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96" w:rsidRPr="004D53FF" w:rsidRDefault="00745C96" w:rsidP="00386B1A">
      <w:pPr>
        <w:widowControl w:val="0"/>
        <w:pBdr>
          <w:top w:val="nil"/>
          <w:left w:val="nil"/>
          <w:bottom w:val="nil"/>
          <w:right w:val="nil"/>
          <w:between w:val="nil"/>
        </w:pBdr>
        <w:spacing w:line="240" w:lineRule="auto"/>
        <w:ind w:leftChars="0" w:left="0" w:firstLineChars="0" w:firstLine="0"/>
        <w:rPr>
          <w:lang w:val="uk-UA"/>
        </w:rPr>
      </w:pPr>
    </w:p>
    <w:p w:rsidR="00745C96" w:rsidRPr="004D53FF" w:rsidRDefault="00745C96">
      <w:pPr>
        <w:widowControl w:val="0"/>
        <w:pBdr>
          <w:top w:val="nil"/>
          <w:left w:val="nil"/>
          <w:bottom w:val="nil"/>
          <w:right w:val="nil"/>
          <w:between w:val="nil"/>
        </w:pBdr>
        <w:spacing w:line="240" w:lineRule="auto"/>
        <w:ind w:left="0" w:hanging="2"/>
        <w:jc w:val="right"/>
        <w:rPr>
          <w:lang w:val="uk-UA"/>
        </w:rPr>
      </w:pPr>
    </w:p>
    <w:p w:rsidR="00F72A91" w:rsidRPr="00BC691B" w:rsidRDefault="007B4EFF">
      <w:pPr>
        <w:widowControl w:val="0"/>
        <w:pBdr>
          <w:top w:val="nil"/>
          <w:left w:val="nil"/>
          <w:bottom w:val="nil"/>
          <w:right w:val="nil"/>
          <w:between w:val="nil"/>
        </w:pBdr>
        <w:spacing w:line="240" w:lineRule="auto"/>
        <w:ind w:left="0" w:hanging="2"/>
        <w:jc w:val="right"/>
        <w:rPr>
          <w:rFonts w:ascii="Times New Roman" w:eastAsia="Times New Roman" w:hAnsi="Times New Roman" w:cs="Times New Roman"/>
          <w:i/>
          <w:sz w:val="24"/>
          <w:szCs w:val="24"/>
          <w:lang w:val="uk-UA"/>
        </w:rPr>
      </w:pPr>
      <w:r w:rsidRPr="00BC691B">
        <w:rPr>
          <w:rFonts w:ascii="Times New Roman" w:eastAsia="Times New Roman" w:hAnsi="Times New Roman" w:cs="Times New Roman"/>
          <w:b/>
          <w:i/>
          <w:sz w:val="24"/>
          <w:szCs w:val="24"/>
          <w:lang w:val="uk-UA"/>
        </w:rPr>
        <w:t>Додаток 3</w:t>
      </w:r>
    </w:p>
    <w:p w:rsidR="00F72A91" w:rsidRPr="00BC691B" w:rsidRDefault="007B4EFF" w:rsidP="006E26F9">
      <w:pPr>
        <w:widowControl w:val="0"/>
        <w:pBdr>
          <w:top w:val="nil"/>
          <w:left w:val="nil"/>
          <w:bottom w:val="nil"/>
          <w:right w:val="nil"/>
          <w:between w:val="nil"/>
        </w:pBdr>
        <w:spacing w:line="240" w:lineRule="auto"/>
        <w:ind w:left="0" w:hanging="2"/>
        <w:jc w:val="right"/>
        <w:rPr>
          <w:rFonts w:ascii="Times New Roman" w:eastAsia="Times New Roman" w:hAnsi="Times New Roman" w:cs="Times New Roman"/>
          <w:b/>
          <w:i/>
          <w:sz w:val="24"/>
          <w:szCs w:val="24"/>
          <w:lang w:val="uk-UA"/>
        </w:rPr>
      </w:pPr>
      <w:r w:rsidRPr="00BC691B">
        <w:rPr>
          <w:rFonts w:ascii="Times New Roman" w:eastAsia="Times New Roman" w:hAnsi="Times New Roman" w:cs="Times New Roman"/>
          <w:b/>
          <w:i/>
          <w:sz w:val="24"/>
          <w:szCs w:val="24"/>
          <w:lang w:val="uk-UA"/>
        </w:rPr>
        <w:t>до тендерної</w:t>
      </w:r>
      <w:r w:rsidR="00C532B5" w:rsidRPr="00BC691B">
        <w:rPr>
          <w:rFonts w:ascii="Times New Roman" w:eastAsia="Times New Roman" w:hAnsi="Times New Roman" w:cs="Times New Roman"/>
          <w:b/>
          <w:i/>
          <w:sz w:val="24"/>
          <w:szCs w:val="24"/>
          <w:lang w:val="uk-UA"/>
        </w:rPr>
        <w:t xml:space="preserve"> </w:t>
      </w:r>
      <w:r w:rsidRPr="00BC691B">
        <w:rPr>
          <w:rFonts w:ascii="Times New Roman" w:eastAsia="Times New Roman" w:hAnsi="Times New Roman" w:cs="Times New Roman"/>
          <w:b/>
          <w:i/>
          <w:sz w:val="24"/>
          <w:szCs w:val="24"/>
          <w:lang w:val="uk-UA"/>
        </w:rPr>
        <w:t>документації</w:t>
      </w:r>
      <w:bookmarkStart w:id="0" w:name="_19c6y18" w:colFirst="0" w:colLast="0"/>
      <w:bookmarkEnd w:id="0"/>
    </w:p>
    <w:p w:rsidR="000B2A2F" w:rsidRPr="00BC691B" w:rsidRDefault="000B2A2F" w:rsidP="006E26F9">
      <w:pPr>
        <w:widowControl w:val="0"/>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lang w:val="uk-UA"/>
        </w:rPr>
      </w:pPr>
    </w:p>
    <w:p w:rsidR="00F72A91" w:rsidRPr="00BC691B" w:rsidRDefault="007B4EFF">
      <w:pPr>
        <w:spacing w:line="240" w:lineRule="auto"/>
        <w:ind w:left="0" w:hanging="2"/>
        <w:jc w:val="center"/>
        <w:rPr>
          <w:rFonts w:ascii="Times New Roman" w:eastAsia="Times New Roman" w:hAnsi="Times New Roman" w:cs="Times New Roman"/>
          <w:b/>
          <w:sz w:val="24"/>
          <w:szCs w:val="24"/>
          <w:u w:val="single"/>
          <w:lang w:val="uk-UA"/>
        </w:rPr>
      </w:pPr>
      <w:bookmarkStart w:id="1" w:name="_3tbugp1" w:colFirst="0" w:colLast="0"/>
      <w:bookmarkEnd w:id="1"/>
      <w:r w:rsidRPr="00BC691B">
        <w:rPr>
          <w:rFonts w:ascii="Times New Roman" w:eastAsia="Times New Roman" w:hAnsi="Times New Roman" w:cs="Times New Roman"/>
          <w:b/>
          <w:sz w:val="24"/>
          <w:szCs w:val="24"/>
          <w:u w:val="single"/>
          <w:lang w:val="uk-UA"/>
        </w:rPr>
        <w:t>Технічне</w:t>
      </w:r>
      <w:r w:rsidR="00C532B5" w:rsidRPr="00BC691B">
        <w:rPr>
          <w:rFonts w:ascii="Times New Roman" w:eastAsia="Times New Roman" w:hAnsi="Times New Roman" w:cs="Times New Roman"/>
          <w:b/>
          <w:sz w:val="24"/>
          <w:szCs w:val="24"/>
          <w:u w:val="single"/>
          <w:lang w:val="uk-UA"/>
        </w:rPr>
        <w:t xml:space="preserve"> </w:t>
      </w:r>
      <w:r w:rsidRPr="00BC691B">
        <w:rPr>
          <w:rFonts w:ascii="Times New Roman" w:eastAsia="Times New Roman" w:hAnsi="Times New Roman" w:cs="Times New Roman"/>
          <w:b/>
          <w:sz w:val="24"/>
          <w:szCs w:val="24"/>
          <w:u w:val="single"/>
          <w:lang w:val="uk-UA"/>
        </w:rPr>
        <w:t>завдання (технічні</w:t>
      </w:r>
      <w:r w:rsidR="00C532B5" w:rsidRPr="00BC691B">
        <w:rPr>
          <w:rFonts w:ascii="Times New Roman" w:eastAsia="Times New Roman" w:hAnsi="Times New Roman" w:cs="Times New Roman"/>
          <w:b/>
          <w:sz w:val="24"/>
          <w:szCs w:val="24"/>
          <w:u w:val="single"/>
          <w:lang w:val="uk-UA"/>
        </w:rPr>
        <w:t xml:space="preserve"> </w:t>
      </w:r>
      <w:r w:rsidRPr="00BC691B">
        <w:rPr>
          <w:rFonts w:ascii="Times New Roman" w:eastAsia="Times New Roman" w:hAnsi="Times New Roman" w:cs="Times New Roman"/>
          <w:b/>
          <w:sz w:val="24"/>
          <w:szCs w:val="24"/>
          <w:u w:val="single"/>
          <w:lang w:val="uk-UA"/>
        </w:rPr>
        <w:t>вимоги)</w:t>
      </w:r>
    </w:p>
    <w:p w:rsidR="00F72A91" w:rsidRPr="00BC691B" w:rsidRDefault="00C532B5">
      <w:pPr>
        <w:spacing w:line="240" w:lineRule="auto"/>
        <w:ind w:left="0" w:hanging="2"/>
        <w:jc w:val="center"/>
        <w:rPr>
          <w:rFonts w:ascii="Times New Roman" w:eastAsia="Times New Roman" w:hAnsi="Times New Roman" w:cs="Times New Roman"/>
          <w:b/>
          <w:sz w:val="24"/>
          <w:szCs w:val="24"/>
          <w:u w:val="single"/>
          <w:lang w:val="uk-UA"/>
        </w:rPr>
      </w:pPr>
      <w:r w:rsidRPr="00BC691B">
        <w:rPr>
          <w:rFonts w:ascii="Times New Roman" w:eastAsia="Times New Roman" w:hAnsi="Times New Roman" w:cs="Times New Roman"/>
          <w:b/>
          <w:sz w:val="24"/>
          <w:szCs w:val="24"/>
          <w:u w:val="single"/>
          <w:lang w:val="uk-UA"/>
        </w:rPr>
        <w:t xml:space="preserve">на </w:t>
      </w:r>
      <w:r w:rsidR="007B4EFF" w:rsidRPr="00BC691B">
        <w:rPr>
          <w:rFonts w:ascii="Times New Roman" w:eastAsia="Times New Roman" w:hAnsi="Times New Roman" w:cs="Times New Roman"/>
          <w:b/>
          <w:sz w:val="24"/>
          <w:szCs w:val="24"/>
          <w:u w:val="single"/>
          <w:lang w:val="uk-UA"/>
        </w:rPr>
        <w:t>закупівлю по предмету</w:t>
      </w:r>
    </w:p>
    <w:p w:rsidR="006C2342" w:rsidRPr="00D71421" w:rsidRDefault="00AF097B" w:rsidP="00EC0E93">
      <w:pPr>
        <w:spacing w:line="240" w:lineRule="auto"/>
        <w:ind w:left="0" w:hanging="2"/>
        <w:jc w:val="center"/>
        <w:rPr>
          <w:rFonts w:ascii="Times New Roman" w:hAnsi="Times New Roman" w:cs="Times New Roman"/>
          <w:sz w:val="24"/>
          <w:szCs w:val="24"/>
          <w:lang w:val="uk-UA"/>
        </w:rPr>
      </w:pPr>
      <w:r w:rsidRPr="00D71421">
        <w:rPr>
          <w:rFonts w:ascii="Times New Roman" w:hAnsi="Times New Roman" w:cs="Times New Roman"/>
          <w:b/>
          <w:sz w:val="24"/>
          <w:szCs w:val="24"/>
          <w:lang w:val="uk-UA"/>
        </w:rPr>
        <w:t>Код ДК 021:2015:</w:t>
      </w:r>
      <w:r w:rsidR="004D53FF" w:rsidRPr="00D71421">
        <w:rPr>
          <w:rFonts w:ascii="Times New Roman" w:hAnsi="Times New Roman" w:cs="Times New Roman"/>
          <w:b/>
          <w:sz w:val="24"/>
          <w:szCs w:val="24"/>
          <w:lang w:val="uk-UA"/>
        </w:rPr>
        <w:t xml:space="preserve"> </w:t>
      </w:r>
      <w:r w:rsidRPr="00D71421">
        <w:rPr>
          <w:rFonts w:ascii="Times New Roman" w:hAnsi="Times New Roman" w:cs="Times New Roman"/>
          <w:b/>
          <w:sz w:val="24"/>
          <w:szCs w:val="24"/>
          <w:lang w:val="uk-UA"/>
        </w:rPr>
        <w:t>714</w:t>
      </w:r>
      <w:r w:rsidR="00424789" w:rsidRPr="00D71421">
        <w:rPr>
          <w:rFonts w:ascii="Times New Roman" w:hAnsi="Times New Roman" w:cs="Times New Roman"/>
          <w:b/>
          <w:sz w:val="24"/>
          <w:szCs w:val="24"/>
          <w:lang w:val="uk-UA"/>
        </w:rPr>
        <w:t>1</w:t>
      </w:r>
      <w:r w:rsidRPr="00D71421">
        <w:rPr>
          <w:rFonts w:ascii="Times New Roman" w:hAnsi="Times New Roman" w:cs="Times New Roman"/>
          <w:b/>
          <w:sz w:val="24"/>
          <w:szCs w:val="24"/>
          <w:lang w:val="uk-UA"/>
        </w:rPr>
        <w:t>0000-</w:t>
      </w:r>
      <w:r w:rsidR="00424789" w:rsidRPr="00D71421">
        <w:rPr>
          <w:rFonts w:ascii="Times New Roman" w:hAnsi="Times New Roman" w:cs="Times New Roman"/>
          <w:b/>
          <w:sz w:val="24"/>
          <w:szCs w:val="24"/>
          <w:lang w:val="uk-UA"/>
        </w:rPr>
        <w:t>5 –</w:t>
      </w:r>
      <w:r w:rsidRPr="00D71421">
        <w:rPr>
          <w:rFonts w:ascii="Times New Roman" w:hAnsi="Times New Roman" w:cs="Times New Roman"/>
          <w:b/>
          <w:sz w:val="24"/>
          <w:szCs w:val="24"/>
          <w:lang w:val="uk-UA"/>
        </w:rPr>
        <w:t xml:space="preserve"> </w:t>
      </w:r>
      <w:r w:rsidR="00424789" w:rsidRPr="00D71421">
        <w:rPr>
          <w:rFonts w:ascii="Times New Roman" w:hAnsi="Times New Roman" w:cs="Times New Roman"/>
          <w:b/>
          <w:sz w:val="24"/>
          <w:szCs w:val="24"/>
          <w:lang w:val="uk-UA"/>
        </w:rPr>
        <w:t>Послуги у сфері містобудування</w:t>
      </w:r>
    </w:p>
    <w:p w:rsidR="00F72A91" w:rsidRPr="00BC691B" w:rsidRDefault="00EC0E93" w:rsidP="00EC0E93">
      <w:pPr>
        <w:spacing w:line="240" w:lineRule="auto"/>
        <w:ind w:left="0" w:hanging="2"/>
        <w:jc w:val="center"/>
        <w:rPr>
          <w:rFonts w:ascii="Times New Roman" w:eastAsia="Times New Roman" w:hAnsi="Times New Roman" w:cs="Times New Roman"/>
          <w:sz w:val="24"/>
          <w:szCs w:val="24"/>
          <w:lang w:val="uk-UA"/>
        </w:rPr>
      </w:pPr>
      <w:r w:rsidRPr="00D71421">
        <w:rPr>
          <w:rFonts w:ascii="Times New Roman" w:hAnsi="Times New Roman" w:cs="Times New Roman"/>
          <w:sz w:val="24"/>
          <w:szCs w:val="24"/>
          <w:lang w:val="uk-UA"/>
        </w:rPr>
        <w:t>(</w:t>
      </w:r>
      <w:r w:rsidR="00424789" w:rsidRPr="00D71421">
        <w:rPr>
          <w:rFonts w:ascii="Times New Roman" w:eastAsia="Times New Roman" w:hAnsi="Times New Roman" w:cs="Times New Roman"/>
          <w:b/>
          <w:sz w:val="24"/>
          <w:szCs w:val="24"/>
          <w:lang w:val="uk-UA"/>
        </w:rPr>
        <w:t>Р</w:t>
      </w:r>
      <w:r w:rsidR="00C3446D" w:rsidRPr="00D71421">
        <w:rPr>
          <w:rFonts w:ascii="Times New Roman" w:eastAsia="Times New Roman" w:hAnsi="Times New Roman" w:cs="Times New Roman"/>
          <w:b/>
          <w:sz w:val="24"/>
          <w:szCs w:val="24"/>
          <w:lang w:val="uk-UA"/>
        </w:rPr>
        <w:t>озроблення</w:t>
      </w:r>
      <w:r w:rsidR="00C3446D" w:rsidRPr="00BC691B">
        <w:rPr>
          <w:rFonts w:ascii="Times New Roman" w:eastAsia="Times New Roman" w:hAnsi="Times New Roman" w:cs="Times New Roman"/>
          <w:b/>
          <w:sz w:val="24"/>
          <w:szCs w:val="24"/>
          <w:lang w:val="uk-UA"/>
        </w:rPr>
        <w:t xml:space="preserve"> Комплексного плану просторового розвитку території Межівської </w:t>
      </w:r>
      <w:r w:rsidRPr="00BC691B">
        <w:rPr>
          <w:rFonts w:ascii="Times New Roman" w:eastAsia="Times New Roman" w:hAnsi="Times New Roman" w:cs="Times New Roman"/>
          <w:b/>
          <w:sz w:val="24"/>
          <w:szCs w:val="24"/>
          <w:lang w:val="uk-UA"/>
        </w:rPr>
        <w:t xml:space="preserve">селищної територіальної громади) </w:t>
      </w:r>
    </w:p>
    <w:p w:rsidR="006C2342" w:rsidRPr="00BC691B" w:rsidRDefault="006C2342" w:rsidP="006C2342">
      <w:pPr>
        <w:pStyle w:val="a8"/>
        <w:ind w:left="0" w:hanging="2"/>
        <w:jc w:val="both"/>
        <w:rPr>
          <w:rFonts w:ascii="Times New Roman" w:hAnsi="Times New Roman" w:cs="Times New Roman"/>
          <w:b/>
          <w:bCs/>
          <w:sz w:val="24"/>
          <w:szCs w:val="24"/>
          <w:lang w:val="uk-UA"/>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542"/>
        <w:gridCol w:w="6379"/>
      </w:tblGrid>
      <w:tr w:rsidR="00A31662" w:rsidRPr="00BC691B" w:rsidTr="00A31662">
        <w:trPr>
          <w:trHeight w:val="961"/>
        </w:trPr>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1</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 xml:space="preserve">Вид документації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ind w:left="0" w:hanging="2"/>
              <w:rPr>
                <w:rFonts w:ascii="Times New Roman" w:hAnsi="Times New Roman" w:cs="Times New Roman"/>
                <w:bCs/>
                <w:sz w:val="24"/>
                <w:szCs w:val="24"/>
                <w:lang w:val="uk-UA" w:eastAsia="en-US"/>
              </w:rPr>
            </w:pPr>
            <w:r w:rsidRPr="00BC691B">
              <w:rPr>
                <w:rFonts w:ascii="Times New Roman" w:hAnsi="Times New Roman" w:cs="Times New Roman"/>
                <w:sz w:val="24"/>
                <w:szCs w:val="24"/>
                <w:lang w:val="uk-UA" w:eastAsia="en-US"/>
              </w:rPr>
              <w:t xml:space="preserve">Комплексний план просторового розвитку території Межівської селищної територіальної громади </w:t>
            </w:r>
            <w:r w:rsidRPr="00BC691B">
              <w:rPr>
                <w:rFonts w:ascii="Times New Roman" w:hAnsi="Times New Roman" w:cs="Times New Roman"/>
                <w:bCs/>
                <w:sz w:val="24"/>
                <w:szCs w:val="24"/>
                <w:lang w:val="uk-UA" w:eastAsia="en-US"/>
              </w:rPr>
              <w:t>(Комплексний план)</w:t>
            </w:r>
          </w:p>
        </w:tc>
      </w:tr>
      <w:tr w:rsidR="00A31662" w:rsidRPr="00BC691B" w:rsidTr="00A31662">
        <w:trPr>
          <w:trHeight w:val="687"/>
        </w:trPr>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2</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 xml:space="preserve">Назва території розроблення комплексного плану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Межівська селищна територіальна громада UA12140150000054570</w:t>
            </w:r>
          </w:p>
        </w:tc>
      </w:tr>
      <w:tr w:rsidR="00A31662" w:rsidRPr="00BC691B" w:rsidTr="00A31662">
        <w:trPr>
          <w:trHeight w:val="657"/>
        </w:trPr>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3</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Загальна інформація територіальної громади</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Загальна площа - 63003,31га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7 старостинських округів та адміністративний центр.</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30 населених пунктів.</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Земельний фонд – 63003,31га</w:t>
            </w:r>
          </w:p>
        </w:tc>
      </w:tr>
      <w:tr w:rsidR="00A31662" w:rsidRPr="00BC691B" w:rsidTr="00A31662">
        <w:trPr>
          <w:trHeight w:val="485"/>
        </w:trPr>
        <w:tc>
          <w:tcPr>
            <w:tcW w:w="456"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4</w:t>
            </w:r>
          </w:p>
        </w:tc>
        <w:tc>
          <w:tcPr>
            <w:tcW w:w="3542"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Назва адміністративного центру</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смт Межова Синельниківського району Дніпропетровської області</w:t>
            </w:r>
          </w:p>
        </w:tc>
      </w:tr>
      <w:tr w:rsidR="00A31662" w:rsidRPr="00BC691B" w:rsidTr="00A31662">
        <w:trPr>
          <w:trHeight w:val="898"/>
        </w:trPr>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5</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Основні нормативно-правові акти та нормативні документи, що регулюють порядок розроблення комплексного плану</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Земельний кодекс України</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 xml:space="preserve">Закон України </w:t>
            </w:r>
            <w:r w:rsidRPr="00BC691B">
              <w:rPr>
                <w:rFonts w:ascii="Times New Roman" w:hAnsi="Times New Roman" w:cs="Times New Roman"/>
                <w:sz w:val="24"/>
                <w:szCs w:val="24"/>
                <w:lang w:val="uk-UA"/>
              </w:rPr>
              <w:t xml:space="preserve">від 17.02.2011 </w:t>
            </w:r>
            <w:r w:rsidRPr="00BC691B">
              <w:rPr>
                <w:rFonts w:ascii="Times New Roman" w:hAnsi="Times New Roman" w:cs="Times New Roman"/>
                <w:sz w:val="24"/>
                <w:szCs w:val="24"/>
                <w:lang w:val="uk-UA" w:eastAsia="en-US"/>
              </w:rPr>
              <w:t>№ 3038-VI «Про регулювання містобудівної діяльності».</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Закон України від 17.06.2020 № 711-IX «Про внесення змін до деяких законодавчих актів України щодо планування використання земель».</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Закон України від 26.02.2021 № 3613-VI «Про Державний земельний кадастр».</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Закон України від 24.04.2021 № 1423-Х «Про внесення змін до деяких законодавчих актів України щодо вдосконалення системи управління та дерегуляції у сфері земельних відносин».</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Постанова КМУ від 01.09.2021 № 926 «Про затвердження Порядку розроблення, оновлення, внесення змін та затвердження містобудівної документації».</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Постанова КМУ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Постанова КМУ від 17.10.2012 № 1051 «Про затвердження Порядку ведення Державного земельного кадастру».</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Постанова КМУ від 09.06.2021 № 632«Про затвердження Порядку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 xml:space="preserve">Постанова КМУ від 02.06.2021 № 654 «Про затвердження </w:t>
            </w:r>
            <w:r w:rsidRPr="00BC691B">
              <w:rPr>
                <w:rFonts w:ascii="Times New Roman" w:hAnsi="Times New Roman" w:cs="Times New Roman"/>
                <w:sz w:val="24"/>
                <w:szCs w:val="24"/>
                <w:lang w:val="uk-UA" w:eastAsia="en-US"/>
              </w:rPr>
              <w:lastRenderedPageBreak/>
              <w:t>Класифікації обмежень у використанні земель, що можуть встановлюватися комплексним планом просторового розвитку території територіальної громади, генеральним планом населеного пункту, детальним планом території».</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Постанова КМУ від 28.07.2021 № 853 «Деякі питання надання субвенції з державного бюджету місцевим бюджетам на розроблення комплексних планів просторового розвитку територій територіальних громад».</w:t>
            </w:r>
          </w:p>
        </w:tc>
      </w:tr>
      <w:tr w:rsidR="00A31662" w:rsidRPr="00BC691B" w:rsidTr="00A31662">
        <w:trPr>
          <w:trHeight w:val="437"/>
        </w:trPr>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lastRenderedPageBreak/>
              <w:t>6</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 xml:space="preserve">Замовник Комплексного плану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Виконавчий комітет Межівської селищної ради, код ЄДРПОУ</w:t>
            </w:r>
            <w:r w:rsidRPr="00BC691B">
              <w:rPr>
                <w:rFonts w:ascii="Times New Roman" w:hAnsi="Times New Roman" w:cs="Times New Roman"/>
                <w:bCs/>
                <w:snapToGrid w:val="0"/>
                <w:lang w:val="uk-UA" w:eastAsia="en-US"/>
              </w:rPr>
              <w:t>41741690</w:t>
            </w:r>
            <w:r w:rsidRPr="00BC691B">
              <w:rPr>
                <w:rFonts w:ascii="Times New Roman" w:hAnsi="Times New Roman" w:cs="Times New Roman"/>
                <w:lang w:val="uk-UA" w:eastAsia="en-US"/>
              </w:rPr>
              <w:t>.</w:t>
            </w:r>
          </w:p>
        </w:tc>
      </w:tr>
      <w:tr w:rsidR="00A31662" w:rsidRPr="00BC691B" w:rsidTr="00A31662">
        <w:trPr>
          <w:trHeight w:val="513"/>
        </w:trPr>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7</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 xml:space="preserve">Розробник Комплексного плану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C22B59">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Буде визначено за результатом проведеної закупівлі</w:t>
            </w:r>
            <w:r w:rsidR="00C971D6">
              <w:rPr>
                <w:rFonts w:ascii="Times New Roman" w:hAnsi="Times New Roman" w:cs="Times New Roman"/>
                <w:lang w:val="uk-UA" w:eastAsia="en-US"/>
              </w:rPr>
              <w:t xml:space="preserve"> </w:t>
            </w:r>
          </w:p>
        </w:tc>
      </w:tr>
      <w:tr w:rsidR="00A31662" w:rsidRPr="00C971D6" w:rsidTr="00A31662">
        <w:trPr>
          <w:trHeight w:val="1357"/>
        </w:trPr>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8</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 xml:space="preserve">Підстава для розроблення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 xml:space="preserve">Рішення Межівської селищної ради Синельниківського району Дніпропетровської області </w:t>
            </w:r>
            <w:r w:rsidRPr="00BC691B">
              <w:rPr>
                <w:rFonts w:ascii="Times New Roman" w:hAnsi="Times New Roman" w:cs="Times New Roman"/>
                <w:bCs/>
                <w:lang w:val="uk-UA" w:eastAsia="en-US"/>
              </w:rPr>
              <w:t xml:space="preserve">від 05 жовтня 2021 року № </w:t>
            </w:r>
            <w:r w:rsidRPr="00BC691B">
              <w:rPr>
                <w:rFonts w:ascii="Times New Roman" w:hAnsi="Times New Roman" w:cs="Times New Roman"/>
                <w:bCs/>
                <w:bdr w:val="none" w:sz="0" w:space="0" w:color="auto" w:frame="1"/>
                <w:lang w:val="uk-UA" w:eastAsia="en-US"/>
              </w:rPr>
              <w:t>773-10/VIII</w:t>
            </w:r>
            <w:r w:rsidRPr="00BC691B">
              <w:rPr>
                <w:rFonts w:ascii="Times New Roman" w:hAnsi="Times New Roman" w:cs="Times New Roman"/>
                <w:lang w:val="uk-UA" w:eastAsia="en-US"/>
              </w:rPr>
              <w:t xml:space="preserve"> «Про затвердження Концепції просторового розвитку Межівської селищної територіальної громади»,</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 xml:space="preserve">Рішення Межівської селищної ради Синельниківського району Дніпропетровської області </w:t>
            </w:r>
            <w:r w:rsidRPr="00BC691B">
              <w:rPr>
                <w:rFonts w:ascii="Times New Roman" w:hAnsi="Times New Roman" w:cs="Times New Roman"/>
                <w:bCs/>
                <w:lang w:val="uk-UA" w:eastAsia="en-US"/>
              </w:rPr>
              <w:t xml:space="preserve">від 05 жовтня 2021 року № </w:t>
            </w:r>
            <w:r w:rsidRPr="00BC691B">
              <w:rPr>
                <w:rFonts w:ascii="Times New Roman" w:hAnsi="Times New Roman" w:cs="Times New Roman"/>
                <w:bCs/>
                <w:bdr w:val="none" w:sz="0" w:space="0" w:color="auto" w:frame="1"/>
                <w:lang w:val="uk-UA" w:eastAsia="en-US"/>
              </w:rPr>
              <w:t>774-10/VIII</w:t>
            </w:r>
            <w:r w:rsidRPr="00BC691B">
              <w:rPr>
                <w:rFonts w:ascii="Times New Roman" w:hAnsi="Times New Roman" w:cs="Times New Roman"/>
                <w:lang w:val="uk-UA" w:eastAsia="en-US"/>
              </w:rPr>
              <w:t xml:space="preserve"> «Про розроблення Комплексного плану просторового розвитку території Межівської селищної територіальної громади».</w:t>
            </w:r>
          </w:p>
        </w:tc>
      </w:tr>
      <w:tr w:rsidR="00A31662" w:rsidRPr="00BC691B" w:rsidTr="00A31662">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9</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 xml:space="preserve">Термін розроблення комплексного плану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C22B59">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Згідно ка</w:t>
            </w:r>
            <w:r w:rsidR="00C971D6">
              <w:rPr>
                <w:rFonts w:ascii="Times New Roman" w:hAnsi="Times New Roman" w:cs="Times New Roman"/>
                <w:lang w:val="uk-UA" w:eastAsia="en-US"/>
              </w:rPr>
              <w:t xml:space="preserve">лендарного плану виконання </w:t>
            </w:r>
            <w:bookmarkStart w:id="2" w:name="_GoBack"/>
            <w:bookmarkEnd w:id="2"/>
            <w:r w:rsidRPr="00BC691B">
              <w:rPr>
                <w:rFonts w:ascii="Times New Roman" w:hAnsi="Times New Roman" w:cs="Times New Roman"/>
                <w:lang w:val="uk-UA" w:eastAsia="en-US"/>
              </w:rPr>
              <w:t xml:space="preserve"> за договором, укладеного з </w:t>
            </w:r>
            <w:r w:rsidR="00C22B59">
              <w:rPr>
                <w:rFonts w:ascii="Times New Roman" w:hAnsi="Times New Roman" w:cs="Times New Roman"/>
                <w:lang w:val="uk-UA" w:eastAsia="en-US"/>
              </w:rPr>
              <w:t>Розробником Комплексного плану</w:t>
            </w:r>
          </w:p>
        </w:tc>
      </w:tr>
      <w:tr w:rsidR="00A31662" w:rsidRPr="00BC691B" w:rsidTr="00A31662">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10</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 xml:space="preserve">Перелік вихідних даних для розроблення комплексного плану, що надаються замовником </w:t>
            </w:r>
          </w:p>
          <w:p w:rsidR="00A31662" w:rsidRPr="00BC691B" w:rsidRDefault="00A31662" w:rsidP="00A31662">
            <w:pPr>
              <w:pStyle w:val="a8"/>
              <w:ind w:left="0" w:hanging="2"/>
              <w:jc w:val="both"/>
              <w:rPr>
                <w:rFonts w:ascii="Times New Roman" w:hAnsi="Times New Roman" w:cs="Times New Roman"/>
                <w:sz w:val="24"/>
                <w:szCs w:val="24"/>
                <w:lang w:val="ru-RU"/>
              </w:rPr>
            </w:pP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 xml:space="preserve">Відповідно до вимог </w:t>
            </w:r>
            <w:r w:rsidRPr="00BC691B">
              <w:rPr>
                <w:rFonts w:ascii="Times New Roman" w:hAnsi="Times New Roman" w:cs="Times New Roman"/>
                <w:lang w:val="uk-UA" w:eastAsia="en-US"/>
              </w:rPr>
              <w:t>Постанови КМУ від 01.09.2021 № 926 «Про затвердження Порядку розроблення, оновлення, внесення змін та затвердження містобудівної документації»</w:t>
            </w:r>
            <w:r w:rsidRPr="00BC691B">
              <w:rPr>
                <w:rFonts w:ascii="Times New Roman" w:hAnsi="Times New Roman" w:cs="Times New Roman"/>
                <w:bCs/>
                <w:lang w:val="uk-UA" w:eastAsia="en-US"/>
              </w:rPr>
              <w:t>,  замовником надається перелік вихідних даних .</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У повному обсязі вихідні дані надаються розробнику, після укладання договору відповідно до акту  приймання – передачі.</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Врахувати, що в Межівській селищній територіальній громаді наявні Концепція інтегрованого просторового розвитку та розроблені генеральні плани населених пунктів: смт. Межова,</w:t>
            </w:r>
            <w:r w:rsidRPr="00BC691B">
              <w:rPr>
                <w:rFonts w:ascii="Times New Roman" w:hAnsi="Times New Roman" w:cs="Times New Roman"/>
                <w:lang w:val="uk-UA" w:eastAsia="en-US"/>
              </w:rPr>
              <w:t xml:space="preserve"> с. Веселе, с. Вознесенське, с. Степове (Ленінське), с. Новолозуватівка, с. Славне, с. Українка, с. Олександрівна, с. Преображенка, с. Всесвятське, с. Райполе, с. Колона-Межова, с. Сухарева Балка, с. Мар’ївка, с. Новопідгородне, с. Новогригорівка, с. Водолазьке, с. Красногорівка, смт. Демурине, с. Володимирівка, с. Василівка, с. Іванівка</w:t>
            </w:r>
          </w:p>
        </w:tc>
      </w:tr>
      <w:tr w:rsidR="00A31662" w:rsidRPr="00C971D6" w:rsidTr="00A31662">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11</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 xml:space="preserve">Врахування державних та регіональних інтересів при розробленні комплексного плану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Врахувати державні та регіональні інтереси, інформацію про які надасть Дніпропетровська обласна державна адміністрація.</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 xml:space="preserve">Врахувати рішення Генеральної схеми планування території України, Схеми планування території Дніпропетровської області, Стратегії регіонального розвитку Дніпропетровської області на період до 2027 </w:t>
            </w:r>
            <w:r w:rsidRPr="00BC691B">
              <w:rPr>
                <w:rFonts w:ascii="Times New Roman" w:hAnsi="Times New Roman" w:cs="Times New Roman"/>
                <w:bCs/>
                <w:lang w:val="uk-UA" w:eastAsia="en-US"/>
              </w:rPr>
              <w:lastRenderedPageBreak/>
              <w:t>року.</w:t>
            </w:r>
          </w:p>
        </w:tc>
      </w:tr>
      <w:tr w:rsidR="00A31662" w:rsidRPr="00BC691B" w:rsidTr="00A31662">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lastRenderedPageBreak/>
              <w:t>12</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 xml:space="preserve">Етапи розроблення комплексного плану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1. Підготовча робота, збір додаткових вихідних даних, зокрема:</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xml:space="preserve">1.1. Уточнення (доповнення) робочого плану, включаючи методологію і послідовність виконання заходів та їх окремих складових щодо розроблення Комплексного плану, проведення робіт з землеустрою, використання геоінформаційних технологій та інтегрованого підходу до стратегічного планування розвитку громади. </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xml:space="preserve">1.2. Сприяння проведенню засідань робочої групи для координації дій Виконавця, виконкому Межівської селищної ради, представників старостинських округів, та інших зацікавлених осіб з усіх питань, які стосуються розробки та впровадження Комплексного плану. </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xml:space="preserve">1.3. Виконання систематизації та аналізу існуючих топографо-геодезичних та планово-картографічних матеріалів, відомостей про земельні ресурси, наявну містобудівну та проектну документацію, документацію з землеустрою, вихідних даних для проектування, тощо. </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1.4. Складення технічних завдань на окремі частини Комплексного плану.</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2. Аналіз та узагальнення вихідних даних, характеристика сучасного стану використання територій, формування плану існуючого використання території Межівської селищної територіальної громади, виконання комплексної оцінки території громади, розроблення прогнозу перспективного соціально-економічного розвитку громади, в тому числі:</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створення моніторингової бази геоданих існуючого стану використання території;</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створення проекту ArcGIS та веб-сервіси для управління моніторинговими даними бази геоданих (регулярний кадастровий план);</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xml:space="preserve">– визначення меж територій, необхідних для розміщення об’єктів, щодо яких відповідно до закону може здійснюватися примусове відчуження земельних ділянок з мотивів суспільної необхідності; </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xml:space="preserve">– визначення меж та правових режимів всіх режимоутворюючих об’єктів та всіх обмежень у використанні земель; </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xml:space="preserve">– розроблення зведеного плану земельних ділянок, наданих у власність чи користування, та земельних ділянок, не наданих у власність чи користування; </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розроблення плану розподілу земель за категоріями, власниками і користувачами (форма власності, вид речового права), угіддями з відображенням наявних обмежень (обтяжень);</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xml:space="preserve">– надання пропозицій щодо формування земельних ділянок </w:t>
            </w:r>
            <w:r w:rsidRPr="00BC691B">
              <w:rPr>
                <w:rFonts w:ascii="Times New Roman" w:hAnsi="Times New Roman" w:cs="Times New Roman"/>
                <w:sz w:val="24"/>
                <w:szCs w:val="24"/>
              </w:rPr>
              <w:lastRenderedPageBreak/>
              <w:t>комунальної власності територіальної громади, право користування якими може бути здійснено на конкурентних засадах (земельних торгах);</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формування заяви про обсяг стратегічної екологічної оцінки;</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введення всіх геоданих та їх атрибутивних даних до діючої в громаді електронної системи управління ресурсами громади, яка створена в ГІС ArcGIS.</w:t>
            </w:r>
          </w:p>
          <w:p w:rsidR="00A31662" w:rsidRPr="00BC691B" w:rsidRDefault="00A31662" w:rsidP="00A31662">
            <w:pPr>
              <w:ind w:left="0" w:hanging="2"/>
              <w:rPr>
                <w:rFonts w:ascii="Times New Roman" w:hAnsi="Times New Roman" w:cs="Times New Roman"/>
                <w:bCs/>
                <w:sz w:val="24"/>
                <w:szCs w:val="24"/>
                <w:lang w:val="uk-UA" w:eastAsia="en-US"/>
              </w:rPr>
            </w:pPr>
            <w:r w:rsidRPr="00BC691B">
              <w:rPr>
                <w:rFonts w:ascii="Times New Roman" w:hAnsi="Times New Roman" w:cs="Times New Roman"/>
                <w:bCs/>
                <w:sz w:val="24"/>
                <w:szCs w:val="24"/>
                <w:lang w:val="uk-UA" w:eastAsia="en-US"/>
              </w:rPr>
              <w:t>3. Розроблення планувальних рішень щодо перспективного використання всієї території Межівської селищної територіальної громади, зокрема:</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формування схем систем розселення, просторової реалізації стратегії розвитку території, проектний план, формування мережі первинної медичної допомоги, мережі освітніх закладів, дорожньої мережі та транспортної інфраструктури;</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написання пропозицій щодо функціонального зонування території, формування мережі об'єктів міжнаселеного обслуговування населення, напрямів розбудови місцевої системи інженерно-транспортної інфраструктури та санітарного очищення, розвитку рекреаційно-оздоровчої та туристичної галузі;</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написання пропозицій щодо перспективної планувальної структури та функціонального зонування, характеристики територій та визначення заходів щодо їх освоєння, формування системи громадських центрів, основні пріоритети розвитку території населених пунктів;</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 xml:space="preserve">- визначення територій, на яких передбачено здійснення заходів перспективного (довгострокового) та першочергового (короткострокового (до 2026 року) і середньострокового (до 2030 року)) будівництва та благоустрою з урахуванням </w:t>
            </w:r>
            <w:r w:rsidRPr="00BC691B">
              <w:rPr>
                <w:rFonts w:ascii="Times New Roman" w:hAnsi="Times New Roman" w:cs="Times New Roman"/>
                <w:bCs/>
                <w:sz w:val="24"/>
                <w:szCs w:val="24"/>
              </w:rPr>
              <w:t>Концепції інтегрованого просторового розвитку громади</w:t>
            </w:r>
            <w:r w:rsidRPr="00BC691B">
              <w:rPr>
                <w:rFonts w:ascii="Times New Roman" w:hAnsi="Times New Roman" w:cs="Times New Roman"/>
                <w:sz w:val="24"/>
                <w:szCs w:val="24"/>
              </w:rPr>
              <w:t>, пріоритетного розвитку у відповідності до їх інвестиційної привабливості.</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При розробці планувальних рішень врахувати:</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w:t>
            </w:r>
            <w:r w:rsidRPr="00BC691B">
              <w:rPr>
                <w:rFonts w:ascii="Times New Roman" w:hAnsi="Times New Roman" w:cs="Times New Roman"/>
                <w:sz w:val="24"/>
                <w:szCs w:val="24"/>
              </w:rPr>
              <w:tab/>
              <w:t>державні та регіональні інтереси;</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w:t>
            </w:r>
            <w:r w:rsidRPr="00BC691B">
              <w:rPr>
                <w:rFonts w:ascii="Times New Roman" w:hAnsi="Times New Roman" w:cs="Times New Roman"/>
                <w:sz w:val="24"/>
                <w:szCs w:val="24"/>
              </w:rPr>
              <w:tab/>
              <w:t xml:space="preserve">інтереси суміжних територіальних громад; </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w:t>
            </w:r>
            <w:r w:rsidRPr="00BC691B">
              <w:rPr>
                <w:rFonts w:ascii="Times New Roman" w:hAnsi="Times New Roman" w:cs="Times New Roman"/>
                <w:sz w:val="24"/>
                <w:szCs w:val="24"/>
              </w:rPr>
              <w:tab/>
              <w:t xml:space="preserve">проєктні рішення чинної містобудівної документації, в тому числі визначити проєктні рішення, що передбачається не враховувати; </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w:t>
            </w:r>
            <w:r w:rsidRPr="00BC691B">
              <w:rPr>
                <w:rFonts w:ascii="Times New Roman" w:hAnsi="Times New Roman" w:cs="Times New Roman"/>
                <w:sz w:val="24"/>
                <w:szCs w:val="24"/>
              </w:rPr>
              <w:tab/>
              <w:t>положення та рішення документів державного планування територіальної громади; при необхідності, підготовити пропозиції щодо внесення змін до відповідних документів територіальної громади;</w:t>
            </w:r>
          </w:p>
          <w:p w:rsidR="00A31662" w:rsidRPr="00BC691B" w:rsidRDefault="00A31662" w:rsidP="00A31662">
            <w:pPr>
              <w:pStyle w:val="ac"/>
              <w:spacing w:after="0"/>
              <w:ind w:leftChars="0" w:left="-1" w:firstLineChars="0" w:firstLine="289"/>
              <w:rPr>
                <w:rFonts w:ascii="Times New Roman" w:hAnsi="Times New Roman" w:cs="Times New Roman"/>
                <w:sz w:val="24"/>
                <w:szCs w:val="24"/>
              </w:rPr>
            </w:pPr>
            <w:r w:rsidRPr="00BC691B">
              <w:rPr>
                <w:rFonts w:ascii="Times New Roman" w:hAnsi="Times New Roman" w:cs="Times New Roman"/>
                <w:sz w:val="24"/>
                <w:szCs w:val="24"/>
              </w:rPr>
              <w:t>-</w:t>
            </w:r>
            <w:r w:rsidRPr="00BC691B">
              <w:rPr>
                <w:rFonts w:ascii="Times New Roman" w:hAnsi="Times New Roman" w:cs="Times New Roman"/>
                <w:sz w:val="24"/>
                <w:szCs w:val="24"/>
              </w:rPr>
              <w:tab/>
              <w:t>врахувати або обґрунтувати відхилення пропозицій до розроблення документації, наданих фізичними та юридичними особами.</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 xml:space="preserve">4. Розроблення розділу «Інженерно-технічні заходи </w:t>
            </w:r>
            <w:r w:rsidRPr="00BC691B">
              <w:rPr>
                <w:rFonts w:ascii="Times New Roman" w:hAnsi="Times New Roman" w:cs="Times New Roman"/>
                <w:sz w:val="24"/>
                <w:szCs w:val="24"/>
                <w:lang w:val="uk-UA" w:eastAsia="en-US"/>
              </w:rPr>
              <w:lastRenderedPageBreak/>
              <w:t>цивільного захисту».</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5. Розроблення ландшафтного плану у складі таких робіт: визначення стану компонентів довкілля і природоохоронних територій, особливостей природокористування, відповідних конфліктів та ризиків, а також цілей та заходів з розвитку і збереження компонентів довкілля</w:t>
            </w:r>
          </w:p>
          <w:p w:rsidR="00A31662" w:rsidRPr="00BC691B" w:rsidRDefault="00A31662" w:rsidP="00A31662">
            <w:pPr>
              <w:pStyle w:val="ac"/>
              <w:tabs>
                <w:tab w:val="left" w:pos="5"/>
              </w:tabs>
              <w:spacing w:after="0"/>
              <w:ind w:left="0" w:hanging="2"/>
              <w:jc w:val="both"/>
              <w:rPr>
                <w:rFonts w:ascii="Times New Roman" w:hAnsi="Times New Roman" w:cs="Times New Roman"/>
                <w:sz w:val="24"/>
                <w:szCs w:val="24"/>
              </w:rPr>
            </w:pPr>
            <w:r w:rsidRPr="00BC691B">
              <w:rPr>
                <w:rFonts w:ascii="Times New Roman" w:hAnsi="Times New Roman" w:cs="Times New Roman"/>
                <w:sz w:val="24"/>
                <w:szCs w:val="24"/>
              </w:rPr>
              <w:t xml:space="preserve">6. Аналіз чинних генеральних планів адміністративного центру громади – смт. Межова та населених пунктів Межівської селищної територіальної громади – </w:t>
            </w:r>
            <w:r w:rsidRPr="00BC691B">
              <w:rPr>
                <w:rFonts w:ascii="Times New Roman" w:hAnsi="Times New Roman" w:cs="Times New Roman"/>
                <w:bCs/>
                <w:sz w:val="24"/>
                <w:szCs w:val="24"/>
                <w:lang w:eastAsia="en-US"/>
              </w:rPr>
              <w:t>смт. Межова,</w:t>
            </w:r>
            <w:r w:rsidRPr="00BC691B">
              <w:rPr>
                <w:rFonts w:ascii="Times New Roman" w:hAnsi="Times New Roman" w:cs="Times New Roman"/>
                <w:sz w:val="24"/>
                <w:szCs w:val="24"/>
                <w:lang w:eastAsia="en-US"/>
              </w:rPr>
              <w:t xml:space="preserve"> с. Веселе, с. Вознесенське, с. Степове (Ленінське), с. Новолозуватівка, с. Славне, с. Українка, с. Олександрівна, с. Преображенка, с. Всесвятське, с. Райполе, с. Колона-Межова, с. Сухарева Балка, с. Мар’ївка, с. Новопідгородне, с. Новогригорівка, с. Водолазьке, с. Красногорівка, смт. Демурине, с. Володимирівка, с. Василівка, с. Іванівка</w:t>
            </w:r>
            <w:r w:rsidRPr="00BC691B">
              <w:rPr>
                <w:rFonts w:ascii="Times New Roman" w:hAnsi="Times New Roman" w:cs="Times New Roman"/>
                <w:sz w:val="24"/>
                <w:szCs w:val="24"/>
              </w:rPr>
              <w:t xml:space="preserve"> на відповідність розробленим планувальним рішенням Комплексного плану та, у випадку необхідності, їх оновлення.</w:t>
            </w:r>
          </w:p>
          <w:p w:rsidR="00A31662" w:rsidRPr="00BC691B" w:rsidRDefault="00A31662" w:rsidP="00A31662">
            <w:pPr>
              <w:tabs>
                <w:tab w:val="left" w:pos="609"/>
              </w:tabs>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7. Розроблення планувальних рішень генеральних планів всіх інших населених пунктів громади (</w:t>
            </w:r>
            <w:r w:rsidRPr="00BC691B">
              <w:rPr>
                <w:rFonts w:ascii="Times New Roman" w:hAnsi="Times New Roman" w:cs="Times New Roman"/>
                <w:bCs/>
                <w:sz w:val="24"/>
                <w:szCs w:val="24"/>
                <w:lang w:val="uk-UA" w:eastAsia="en-US"/>
              </w:rPr>
              <w:t>с. Жукове, с. Запорізьке, с. Веселе, с. Попутне, с. Новотроїцьке, с. Біляківка, с. Новоолександрівна, с. Юр’ївка</w:t>
            </w:r>
            <w:r w:rsidRPr="00BC691B">
              <w:rPr>
                <w:rFonts w:ascii="Times New Roman" w:hAnsi="Times New Roman" w:cs="Times New Roman"/>
                <w:sz w:val="24"/>
                <w:szCs w:val="24"/>
                <w:lang w:val="uk-UA" w:eastAsia="en-US"/>
              </w:rPr>
              <w:t>).</w:t>
            </w:r>
          </w:p>
          <w:p w:rsidR="00A31662" w:rsidRPr="00BC691B" w:rsidRDefault="00A31662" w:rsidP="00A31662">
            <w:pPr>
              <w:pStyle w:val="ac"/>
              <w:tabs>
                <w:tab w:val="left" w:pos="499"/>
              </w:tabs>
              <w:spacing w:after="0"/>
              <w:ind w:left="0" w:hanging="2"/>
              <w:rPr>
                <w:rFonts w:ascii="Times New Roman" w:hAnsi="Times New Roman" w:cs="Times New Roman"/>
                <w:sz w:val="24"/>
                <w:szCs w:val="24"/>
              </w:rPr>
            </w:pPr>
            <w:r w:rsidRPr="00BC691B">
              <w:rPr>
                <w:rFonts w:ascii="Times New Roman" w:hAnsi="Times New Roman" w:cs="Times New Roman"/>
                <w:sz w:val="24"/>
                <w:szCs w:val="24"/>
              </w:rPr>
              <w:t>8. Розроблення планувальних рішень детальних планів, на яких планується розміщення об’єктів соціальної інфраструктури та інших об’єктів визначених замовником (у тому числі формування земельних ділянок).</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9. Розроблення плану зонування всієї території громади.</w:t>
            </w:r>
          </w:p>
          <w:p w:rsidR="00A31662" w:rsidRPr="00BC691B" w:rsidRDefault="00A31662" w:rsidP="00A31662">
            <w:pPr>
              <w:pStyle w:val="ac"/>
              <w:spacing w:after="0"/>
              <w:ind w:left="0" w:hanging="2"/>
              <w:rPr>
                <w:rFonts w:ascii="Times New Roman" w:hAnsi="Times New Roman" w:cs="Times New Roman"/>
                <w:sz w:val="24"/>
                <w:szCs w:val="24"/>
              </w:rPr>
            </w:pPr>
            <w:r w:rsidRPr="00BC691B">
              <w:rPr>
                <w:rFonts w:ascii="Times New Roman" w:hAnsi="Times New Roman" w:cs="Times New Roman"/>
                <w:sz w:val="24"/>
                <w:szCs w:val="24"/>
              </w:rPr>
              <w:t>10. Розроблення розділу «Охорона навколишнього природного середовища», що є звітом про стратегічну екологічну оцінку, відповідно до вимог Закону України «Про стратегічну екологічну оцінку» та Методичних рекомендацій із здійснення стратегічної екологічної оцінки документів державного планування, затверджених наказом Мінприроди від 10.08.2018 № 296.</w:t>
            </w:r>
          </w:p>
          <w:p w:rsidR="00A31662" w:rsidRPr="00BC691B" w:rsidRDefault="00A31662" w:rsidP="00A31662">
            <w:pPr>
              <w:pStyle w:val="ac"/>
              <w:tabs>
                <w:tab w:val="left" w:pos="892"/>
              </w:tabs>
              <w:spacing w:after="0"/>
              <w:ind w:left="0" w:hanging="2"/>
              <w:rPr>
                <w:rFonts w:ascii="Times New Roman" w:hAnsi="Times New Roman" w:cs="Times New Roman"/>
                <w:sz w:val="24"/>
                <w:szCs w:val="24"/>
              </w:rPr>
            </w:pPr>
            <w:r w:rsidRPr="00BC691B">
              <w:rPr>
                <w:rFonts w:ascii="Times New Roman" w:hAnsi="Times New Roman" w:cs="Times New Roman"/>
                <w:sz w:val="24"/>
                <w:szCs w:val="24"/>
              </w:rPr>
              <w:t>11. Підготовка матеріалів для проходження громадських слухань з розгляду проєкту документації, засідання архітектурно-містобудівної ради, процедури стратегічної екологічної оцінки.</w:t>
            </w:r>
          </w:p>
          <w:p w:rsidR="00A31662" w:rsidRPr="00BC691B" w:rsidRDefault="00A31662" w:rsidP="00A31662">
            <w:pPr>
              <w:pStyle w:val="ac"/>
              <w:tabs>
                <w:tab w:val="left" w:pos="892"/>
              </w:tabs>
              <w:spacing w:after="0"/>
              <w:ind w:left="0" w:hanging="2"/>
              <w:rPr>
                <w:rFonts w:ascii="Times New Roman" w:hAnsi="Times New Roman" w:cs="Times New Roman"/>
                <w:sz w:val="24"/>
                <w:szCs w:val="24"/>
              </w:rPr>
            </w:pPr>
            <w:r w:rsidRPr="00BC691B">
              <w:rPr>
                <w:rFonts w:ascii="Times New Roman" w:hAnsi="Times New Roman" w:cs="Times New Roman"/>
                <w:sz w:val="24"/>
                <w:szCs w:val="24"/>
              </w:rPr>
              <w:t>12. Формування відомостей для внесення до ДЗК та МБК, оформлення пояснювальних записок та графічних матеріалів, передача документації замовнику.</w:t>
            </w:r>
          </w:p>
          <w:p w:rsidR="00A31662" w:rsidRPr="00BC691B" w:rsidRDefault="00A31662" w:rsidP="00A31662">
            <w:pPr>
              <w:tabs>
                <w:tab w:val="left" w:pos="892"/>
              </w:tabs>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13. Доопрацювання проєкту документації за результатами погодження із Замовником, за результатами проходження процедури СЕО, громадського обговорення та розгляду проєкту комплексного плану архітектурно-містобудівною радою.</w:t>
            </w:r>
          </w:p>
        </w:tc>
      </w:tr>
      <w:tr w:rsidR="00A31662" w:rsidRPr="00BC691B" w:rsidTr="00A31662">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lastRenderedPageBreak/>
              <w:t>13</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 xml:space="preserve">Матеріали Комплексного плану </w:t>
            </w:r>
            <w:r w:rsidRPr="00BC691B">
              <w:rPr>
                <w:rFonts w:ascii="Times New Roman" w:hAnsi="Times New Roman" w:cs="Times New Roman"/>
                <w:sz w:val="24"/>
                <w:szCs w:val="24"/>
                <w:lang w:val="ru-RU"/>
              </w:rPr>
              <w:lastRenderedPageBreak/>
              <w:t xml:space="preserve">з обмеженим доступом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lastRenderedPageBreak/>
              <w:t xml:space="preserve">У разі наявності у складі Комплексного плану матеріалів з </w:t>
            </w:r>
            <w:r w:rsidRPr="00BC691B">
              <w:rPr>
                <w:rFonts w:ascii="Times New Roman" w:hAnsi="Times New Roman" w:cs="Times New Roman"/>
                <w:bCs/>
                <w:lang w:val="uk-UA" w:eastAsia="en-US"/>
              </w:rPr>
              <w:lastRenderedPageBreak/>
              <w:t>обмеженим доступом (текстових та графічних):</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 матеріали, що містять інформацію з обмеженим доступом, виготовляються у двох варіантах: для публічного користування та для обмеженого користування;</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 xml:space="preserve">- складаються переліки відомостей з обмеженим доступом та зазначаються підстави щодо встановлення обмеження доступу з посиланням на законодавчі акти. </w:t>
            </w:r>
          </w:p>
        </w:tc>
      </w:tr>
      <w:tr w:rsidR="00A31662" w:rsidRPr="00BC691B" w:rsidTr="00A31662">
        <w:tc>
          <w:tcPr>
            <w:tcW w:w="456"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lastRenderedPageBreak/>
              <w:t>14</w:t>
            </w:r>
          </w:p>
        </w:tc>
        <w:tc>
          <w:tcPr>
            <w:tcW w:w="3542"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Перелік населених пунктів, щодо яких передбачається розроблення планувальних рішень генеральних планів</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Розробка комплексного плану просторового розвитку територій Межівської селищної територіальної громади:</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с. Жукове, с. Запорізьке, с. Веселе, с. Попутне, с. Новотроїцьке, с. Біляківка, с. Новоолександрівна, с. Юр’ївка</w:t>
            </w:r>
          </w:p>
        </w:tc>
      </w:tr>
      <w:tr w:rsidR="00A31662" w:rsidRPr="00BC691B" w:rsidTr="00A31662">
        <w:tc>
          <w:tcPr>
            <w:tcW w:w="456"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15</w:t>
            </w:r>
          </w:p>
        </w:tc>
        <w:tc>
          <w:tcPr>
            <w:tcW w:w="3542"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Перелік об'єктів та опис територій розроблення планувальних рішень детальних планів територій</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Не потребується</w:t>
            </w:r>
          </w:p>
        </w:tc>
      </w:tr>
      <w:tr w:rsidR="00A31662" w:rsidRPr="00BC691B" w:rsidTr="00A31662">
        <w:tc>
          <w:tcPr>
            <w:tcW w:w="456"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16</w:t>
            </w:r>
          </w:p>
        </w:tc>
        <w:tc>
          <w:tcPr>
            <w:tcW w:w="3542"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Формування земельних ділянок за результатами розроблення Комплексного плану, відомості про які підлягають внесенню до Державного земельного кадастру</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1. Внесення інформації до Державного земельного кадастру про межі територій об’єктів водного фонду що розташовані за межами населених пунктів, орієнтовною площею:</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смт Межова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19,3892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смт Межова,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4,8326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смт Межова,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2,8588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смт Межова,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2,6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смт Межова,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3,5861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Запорізье,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5,3980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Райполе,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6,3534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Сухарева Балка,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 xml:space="preserve">0,3 га </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Сухарева Балка,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 xml:space="preserve">2,9 га </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Колона Межова,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4,8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Колона Межова,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1,1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Володимирівка,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2,5996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Володимирівка,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0,5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Володимирівка,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1,6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смт Демурине,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4,9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смт Демурине,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1,2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смт Демурине,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0,9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Василівка,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0,9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Новолозуватівка, площею</w:t>
            </w:r>
            <w:r w:rsidRPr="00BC691B">
              <w:rPr>
                <w:rFonts w:ascii="Times New Roman" w:hAnsi="Times New Roman" w:cs="Times New Roman"/>
                <w:lang w:val="uk-UA" w:eastAsia="en-US"/>
              </w:rPr>
              <w:tab/>
              <w:t>1,0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Українка,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1,9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Вознесенське,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1,5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Вознесенське,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1,5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Вознесенське,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1,3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2. Реєстрація в Державному земельному кадастрі сформованих земельних ділянок, які мають акти постійного користування під об’єктами залізничного транспорту.</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 xml:space="preserve">3. Формування земельних ділянок під місцями поховань, </w:t>
            </w:r>
            <w:r w:rsidRPr="00BC691B">
              <w:rPr>
                <w:rFonts w:ascii="Times New Roman" w:hAnsi="Times New Roman" w:cs="Times New Roman"/>
                <w:lang w:val="uk-UA" w:eastAsia="en-US"/>
              </w:rPr>
              <w:lastRenderedPageBreak/>
              <w:t>кладовища, орієнтовна площа: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смт Межова,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0,8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смт Межова,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0,3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смт Межова,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1,0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Попутне,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0,25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Водолазьке,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0,25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Красногорівка,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0,25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Юріївка,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0,25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Новогригорівка,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0,25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Іванівка,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2,5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Іванівка,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3,0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Райполе,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3,5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Колона- Межова, площею</w:t>
            </w:r>
            <w:r w:rsidRPr="00BC691B">
              <w:rPr>
                <w:rFonts w:ascii="Times New Roman" w:hAnsi="Times New Roman" w:cs="Times New Roman"/>
                <w:lang w:val="uk-UA" w:eastAsia="en-US"/>
              </w:rPr>
              <w:tab/>
              <w:t>1,5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Новопідгороднє,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t>1,8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Біляківка,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1,0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Новолозуватівка, площею</w:t>
            </w:r>
            <w:r w:rsidRPr="00BC691B">
              <w:rPr>
                <w:rFonts w:ascii="Times New Roman" w:hAnsi="Times New Roman" w:cs="Times New Roman"/>
                <w:lang w:val="uk-UA" w:eastAsia="en-US"/>
              </w:rPr>
              <w:tab/>
              <w:t>0,6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Українка,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0,5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Славне,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1,0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Веселе,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0,7 га</w:t>
            </w:r>
          </w:p>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с. Степове, площею</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1,0 га</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lang w:val="uk-UA" w:eastAsia="en-US"/>
              </w:rPr>
              <w:t>с. Вознесенське</w:t>
            </w:r>
            <w:r w:rsidRPr="00BC691B">
              <w:rPr>
                <w:rFonts w:ascii="Times New Roman" w:hAnsi="Times New Roman" w:cs="Times New Roman"/>
                <w:lang w:val="uk-UA" w:eastAsia="en-US"/>
              </w:rPr>
              <w:tab/>
            </w:r>
            <w:r w:rsidRPr="00BC691B">
              <w:rPr>
                <w:rFonts w:ascii="Times New Roman" w:hAnsi="Times New Roman" w:cs="Times New Roman"/>
                <w:lang w:val="uk-UA" w:eastAsia="en-US"/>
              </w:rPr>
              <w:tab/>
            </w:r>
            <w:r w:rsidRPr="00BC691B">
              <w:rPr>
                <w:rFonts w:ascii="Times New Roman" w:hAnsi="Times New Roman" w:cs="Times New Roman"/>
                <w:lang w:val="uk-UA" w:eastAsia="en-US"/>
              </w:rPr>
              <w:tab/>
              <w:t>0,7 га</w:t>
            </w:r>
          </w:p>
        </w:tc>
      </w:tr>
      <w:tr w:rsidR="00A31662" w:rsidRPr="00BC691B" w:rsidTr="00A31662">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lastRenderedPageBreak/>
              <w:t>17</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 xml:space="preserve">Рекомендації та вимоги щодо виконання даного технічного завдання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1. Загальні вимоги щодо виконання завдань.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Результати виконаних робіт повинні відповідати вимогам: цього технічного завдання; державним стандартам, нормам та правилам, що діють в Україні, та застосовуються до даного виду робіт.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У разі якщо в ході реалізації завдань цього технічного завдання відбуваються зміни державних стандартів, норм або правил, що діють в Україні які призводять до неможливості (недоцільності) додержання вимог даного технічного завдання, пропозиції щодо прийняття необхідних рішень для забезпечення досягнення мети цього технічного завдання попередньо погоджуються з Виконавчим комітетом Межівської селищної територіальної громади.</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2. Вимоги щодо проведення підготовчих робіт, збору додаткових вихідних даних.</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В ході реалізації проведення підготовчих робіт необхідно доповнити (уточнити) робочий план та методологію щодо реалізації заходів розроблення Комплексного плану та погодити її на робочій групі.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Зібрані необхідні для реалізації Проєкту інформацію, документацію та вихідні дані, документи на паперових носіях необхідно перевести в електронний вигляд, скласти переліки та провести аналіз наявної документації та зібраних вихідних даних за всіма видами робіт.</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Для створення, обробки, збереження, візуалізації даних застосовувати інструменти програмного забезпечення </w:t>
            </w:r>
            <w:r w:rsidRPr="00BC691B">
              <w:rPr>
                <w:rFonts w:ascii="Times New Roman" w:hAnsi="Times New Roman" w:cs="Times New Roman"/>
                <w:sz w:val="24"/>
                <w:szCs w:val="24"/>
                <w:lang w:val="uk-UA"/>
              </w:rPr>
              <w:lastRenderedPageBreak/>
              <w:t xml:space="preserve">базової геоінформаційної системи АrcGIS, що використовується в громаді, та яка є основою електронної системи управління ресурсами громади (Е-управління).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Шаблони, у тому числі структура наборів шарів, проєктів АrcGIS та веб-сервісів повинні узгоджуватися з Замовником.</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3. Вимоги щодо розроблення планувальних рішень Комплексного плану:</w:t>
            </w:r>
          </w:p>
          <w:p w:rsidR="00A31662" w:rsidRPr="00BC691B" w:rsidRDefault="00A31662" w:rsidP="00A31662">
            <w:pPr>
              <w:pStyle w:val="a8"/>
              <w:spacing w:line="276" w:lineRule="auto"/>
              <w:ind w:left="0" w:hanging="2"/>
              <w:rPr>
                <w:rFonts w:ascii="Times New Roman" w:hAnsi="Times New Roman" w:cs="Times New Roman"/>
                <w:bCs/>
                <w:sz w:val="24"/>
                <w:szCs w:val="24"/>
                <w:lang w:val="uk-UA"/>
              </w:rPr>
            </w:pPr>
            <w:r w:rsidRPr="00BC691B">
              <w:rPr>
                <w:rFonts w:ascii="Times New Roman" w:hAnsi="Times New Roman" w:cs="Times New Roman"/>
                <w:bCs/>
                <w:sz w:val="24"/>
                <w:szCs w:val="24"/>
                <w:lang w:val="uk-UA"/>
              </w:rPr>
              <w:t>1) надати пропозиції та обґрунтування щодо перспективного використання території за типами переважного використання;</w:t>
            </w:r>
          </w:p>
          <w:p w:rsidR="00A31662" w:rsidRPr="00BC691B" w:rsidRDefault="00A31662" w:rsidP="00A31662">
            <w:pPr>
              <w:pStyle w:val="a8"/>
              <w:spacing w:line="276" w:lineRule="auto"/>
              <w:ind w:left="0" w:hanging="2"/>
              <w:rPr>
                <w:rFonts w:ascii="Times New Roman" w:hAnsi="Times New Roman" w:cs="Times New Roman"/>
                <w:bCs/>
                <w:sz w:val="24"/>
                <w:szCs w:val="24"/>
                <w:lang w:val="uk-UA"/>
              </w:rPr>
            </w:pPr>
            <w:r w:rsidRPr="00BC691B">
              <w:rPr>
                <w:rFonts w:ascii="Times New Roman" w:hAnsi="Times New Roman" w:cs="Times New Roman"/>
                <w:bCs/>
                <w:sz w:val="24"/>
                <w:szCs w:val="24"/>
                <w:lang w:val="uk-UA"/>
              </w:rPr>
              <w:t>2) визначити території для реалізації перспективного (довгострокового) та пріоритетного (короткострокового та середньострокового) будівництва та вдосконалення з використанням стратегії розвитку громади та пріоритетного розвитку відповідно до їх інвестиційної привабливості;</w:t>
            </w:r>
          </w:p>
          <w:p w:rsidR="00A31662" w:rsidRPr="00BC691B" w:rsidRDefault="00A31662" w:rsidP="00A31662">
            <w:pPr>
              <w:pStyle w:val="a8"/>
              <w:spacing w:line="276" w:lineRule="auto"/>
              <w:ind w:left="0" w:hanging="2"/>
              <w:rPr>
                <w:rFonts w:ascii="Times New Roman" w:hAnsi="Times New Roman" w:cs="Times New Roman"/>
                <w:bCs/>
                <w:sz w:val="24"/>
                <w:szCs w:val="24"/>
                <w:lang w:val="uk-UA"/>
              </w:rPr>
            </w:pPr>
            <w:r w:rsidRPr="00BC691B">
              <w:rPr>
                <w:rFonts w:ascii="Times New Roman" w:hAnsi="Times New Roman" w:cs="Times New Roman"/>
                <w:bCs/>
                <w:sz w:val="24"/>
                <w:szCs w:val="24"/>
                <w:lang w:val="uk-UA"/>
              </w:rPr>
              <w:t>3) розробити графічні частини планових ділянок певних населених пунктів, тобто модель перспективного розвитку населеного пункту, план ділянки (основний креслення) та схему вулично-дорожньої мережі та міського (сільського) транспорту;</w:t>
            </w:r>
          </w:p>
          <w:p w:rsidR="00A31662" w:rsidRPr="00BC691B" w:rsidRDefault="00A31662" w:rsidP="00A31662">
            <w:pPr>
              <w:pStyle w:val="a8"/>
              <w:spacing w:line="276" w:lineRule="auto"/>
              <w:ind w:left="0" w:hanging="2"/>
              <w:rPr>
                <w:rFonts w:ascii="Times New Roman" w:hAnsi="Times New Roman" w:cs="Times New Roman"/>
                <w:bCs/>
                <w:sz w:val="24"/>
                <w:szCs w:val="24"/>
                <w:lang w:val="uk-UA"/>
              </w:rPr>
            </w:pPr>
            <w:r w:rsidRPr="00BC691B">
              <w:rPr>
                <w:rFonts w:ascii="Times New Roman" w:hAnsi="Times New Roman" w:cs="Times New Roman"/>
                <w:bCs/>
                <w:sz w:val="24"/>
                <w:szCs w:val="24"/>
                <w:lang w:val="uk-UA"/>
              </w:rPr>
              <w:t>4) надати пропозиції та обґрунтування стосовно структури перспективного планування та функціонального зонування, характеристик територій та визначення заходів щодо їх розвитку, формування системи громадських центрів та основних пріоритетів розвитку території населених пунктів;</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4. Вимоги щодо проведення землевпорядних робіт:</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При підготовці матеріалів для управління земельними ресурсами громади слід надати пропозиції щодо земельних ділянок: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які мають залишатися у власності держави;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які не можуть бути передані у приватну власність;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постійного користування, відомості про які потребують внесення до Державного земельного кадастру;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які можуть бути передані з державної до комунальної власності;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які можуть бути передані у приватну власність або оренду відповідно до поданих заяв;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комунальної власності, права на які можуть бути відчужені на конкурентних засадах (земельні торги);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колишньої колективної власності, не переданих у приватну власність, в тому числі невитребуваних земельних часток (паїв), нерозподілених земельних ділянок, відумерлої спадщини а також несільськогосподарські угіддя.</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Крім того, необхідно:</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визначити межі територій, необхідних для розміщення </w:t>
            </w:r>
            <w:r w:rsidRPr="00BC691B">
              <w:rPr>
                <w:rFonts w:ascii="Times New Roman" w:hAnsi="Times New Roman" w:cs="Times New Roman"/>
                <w:sz w:val="24"/>
                <w:szCs w:val="24"/>
                <w:lang w:val="uk-UA"/>
              </w:rPr>
              <w:lastRenderedPageBreak/>
              <w:t>об’єктів, для яких обов’язкова викуп земельних ділянок може здійснюватися відповідно до законодавства та на підставі суспільної необхідності.</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подати пропозиції щодо формування земельних ділянок комунальної власності у власність територіальної громади з правом їх використання, що здійснюватимуться на конкурсних засадах (земельні аукціони).</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Підготовити для внесення до відомостей Державного земельного кадастру, інформацію про обмеження у використанні земель, в межах території Межівської територіальної громади.</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5. Вимоги щодо розділу «Інженерно-технічні заходи цивільного захисту»:</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надати пропозиції та обґрунтування щодо напрямків розвитку інженерної інфраструктури, заходів з інженерної підготовки та захисту території від небезпечних геологічних та гідрогеологічних процесів, організації стоку поверхневих вод, охорони навколишнього середовища, збереження та охорони нерухомих пам’яток культурної спадщини тощо.</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розробити компоненти графічної частини планів ділянок визначених населених пунктів, тобто схему інженерного обладнання території, схему інженерної підготовки та охорони території, схему обмежень планування проектування тощо;</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створити пропозиції та обґрунтування стосовно сфер розвитку інженерної інфраструктури, діяльності з інженерної підготовки та захисту території від небезпечних геологічних та гідрогеологічних процесів, організації водовідведення поверхневих вод, охорони навколишнього середовища, збереження та охорони нерухомих пам’яток культурної спадщини тощо;</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6. Вимоги щодо внесення інформації до електронної системи управління ресурсами громади.</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Одним з інструментів Е-управління є черговий кадастровий план, що є модельним відображенням даних бази геоданих моніторингу та інших баз даних, який містить інформацію про функціональне використання територій, земельні ділянки, будівлі та споруди, інженерно-транспортну інфраструктуру, містобудівні обмеження, об’єкти адресного господарства тощо та має певні інструменти цієї інформації.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Дані про об’єкти адресного реєстру мають містити відомості про вуличну мережу, вулиці, поіменовані адресні об’єкти, адреси, об’єкти нерухомості (об’єкти адресації). При формуванні баз геоданих створити зв’язки між об’єктами нерухомості та адрес, адрес та вулиць (поіменованих об’єктів, адрес – назв гідрографічних, </w:t>
            </w:r>
            <w:r w:rsidRPr="00BC691B">
              <w:rPr>
                <w:rFonts w:ascii="Times New Roman" w:hAnsi="Times New Roman" w:cs="Times New Roman"/>
                <w:sz w:val="24"/>
                <w:szCs w:val="24"/>
                <w:lang w:val="uk-UA"/>
              </w:rPr>
              <w:lastRenderedPageBreak/>
              <w:t xml:space="preserve">соціально-економічних, природно-заповідних або інших подібних об’єктів), вулиць та населених пунктів, а також між геопросторовими об’єктами та документами.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Проектні рішення та пропозиції мають розроблятися як набори цифрових геопросторових даних у вигляді баз геоданих з наступним формуванням векторних електронних карт (креслень) та друком комп’ютерних зображень на паперових носіях.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При створенні цифрових масивів даних та електронних карт (креслень) необхідно додержуватись вимог класифікації та кодування об’єктів містобудування та землеустрою, нормативних і методичних документів щодо створення та ведення містобудівного кадастру області. З геопросторовими об’єктами пов’язується семантична інформація у вигляді атрибутивних даних.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Набори профільних геопросторових даних надаються замовникові у державній системі координат УСК-2000. </w:t>
            </w:r>
          </w:p>
          <w:p w:rsidR="00A31662" w:rsidRPr="00BC691B" w:rsidRDefault="00A31662" w:rsidP="00A31662">
            <w:pPr>
              <w:pStyle w:val="a8"/>
              <w:spacing w:line="276" w:lineRule="auto"/>
              <w:ind w:left="0" w:hanging="2"/>
              <w:rPr>
                <w:rFonts w:ascii="Times New Roman" w:hAnsi="Times New Roman" w:cs="Times New Roman"/>
                <w:sz w:val="24"/>
                <w:szCs w:val="24"/>
                <w:lang w:val="uk-UA"/>
              </w:rPr>
            </w:pPr>
            <w:r w:rsidRPr="00BC691B">
              <w:rPr>
                <w:rFonts w:ascii="Times New Roman" w:hAnsi="Times New Roman" w:cs="Times New Roman"/>
                <w:sz w:val="24"/>
                <w:szCs w:val="24"/>
                <w:lang w:val="uk-UA"/>
              </w:rPr>
              <w:t xml:space="preserve">Точність геометрії геопросторових даних повинна відповідати базовому масштабу 1:2 000 в проектних межах населених пунктів та масштабу 1:10 000 за їх межами. </w:t>
            </w:r>
          </w:p>
          <w:p w:rsidR="00A31662" w:rsidRPr="00BC691B" w:rsidRDefault="00A31662" w:rsidP="00A31662">
            <w:pPr>
              <w:pStyle w:val="a8"/>
              <w:spacing w:line="276" w:lineRule="auto"/>
              <w:ind w:left="0" w:hanging="2"/>
              <w:rPr>
                <w:rFonts w:ascii="Times New Roman" w:hAnsi="Times New Roman" w:cs="Times New Roman"/>
                <w:bCs/>
                <w:iCs/>
                <w:sz w:val="24"/>
                <w:szCs w:val="24"/>
                <w:lang w:val="uk-UA"/>
              </w:rPr>
            </w:pPr>
            <w:r w:rsidRPr="00BC691B">
              <w:rPr>
                <w:rFonts w:ascii="Times New Roman" w:hAnsi="Times New Roman" w:cs="Times New Roman"/>
                <w:sz w:val="24"/>
                <w:szCs w:val="24"/>
                <w:lang w:val="uk-UA"/>
              </w:rPr>
              <w:t xml:space="preserve">Основні техніко-економічні територіальні показники містобудівної документації обраховуються засобами аналітичних інструментів базової програмної платформи. Цими ж засобами проводити моніторингові операції у подальшому. </w:t>
            </w:r>
          </w:p>
        </w:tc>
      </w:tr>
      <w:tr w:rsidR="00A31662" w:rsidRPr="00BC691B" w:rsidTr="00A31662">
        <w:tc>
          <w:tcPr>
            <w:tcW w:w="456"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lastRenderedPageBreak/>
              <w:t>18</w:t>
            </w:r>
          </w:p>
        </w:tc>
        <w:tc>
          <w:tcPr>
            <w:tcW w:w="3542"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 xml:space="preserve">Рік реалізації проєктних рішень комплексного плану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Короткостроковий період – 2026 рік (для планувальних рішень детальних планів)</w:t>
            </w:r>
          </w:p>
          <w:p w:rsidR="00A31662" w:rsidRPr="00BC691B" w:rsidRDefault="00A31662" w:rsidP="00A31662">
            <w:pPr>
              <w:ind w:left="0" w:hanging="2"/>
              <w:jc w:val="both"/>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Середньостроковий період - 2030 рік</w:t>
            </w:r>
          </w:p>
        </w:tc>
      </w:tr>
      <w:tr w:rsidR="00A31662" w:rsidRPr="00C971D6" w:rsidTr="00A31662">
        <w:tc>
          <w:tcPr>
            <w:tcW w:w="456"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19</w:t>
            </w:r>
          </w:p>
        </w:tc>
        <w:tc>
          <w:tcPr>
            <w:tcW w:w="3542"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 xml:space="preserve">Графічні матеріали комплексного плану, що мають бути надані замовнику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1)</w:t>
            </w:r>
            <w:r w:rsidRPr="00BC691B">
              <w:rPr>
                <w:rFonts w:ascii="Times New Roman" w:hAnsi="Times New Roman" w:cs="Times New Roman"/>
                <w:bCs/>
                <w:lang w:val="uk-UA" w:eastAsia="en-US"/>
              </w:rPr>
              <w:tab/>
              <w:t>Схема розташування території Межівської селищної територіальної громади в системі розселення;</w:t>
            </w:r>
          </w:p>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2)</w:t>
            </w:r>
            <w:r w:rsidRPr="00BC691B">
              <w:rPr>
                <w:rFonts w:ascii="Times New Roman" w:hAnsi="Times New Roman" w:cs="Times New Roman"/>
                <w:bCs/>
                <w:lang w:val="uk-UA" w:eastAsia="en-US"/>
              </w:rPr>
              <w:tab/>
              <w:t>Збірний план земельних ділянок, наданих та не наданих у власність чи користування;</w:t>
            </w:r>
          </w:p>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3)</w:t>
            </w:r>
            <w:r w:rsidRPr="00BC691B">
              <w:rPr>
                <w:rFonts w:ascii="Times New Roman" w:hAnsi="Times New Roman" w:cs="Times New Roman"/>
                <w:bCs/>
                <w:lang w:val="uk-UA" w:eastAsia="en-US"/>
              </w:rPr>
              <w:tab/>
              <w:t>Ландшафтний план;</w:t>
            </w:r>
          </w:p>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4)</w:t>
            </w:r>
            <w:r w:rsidRPr="00BC691B">
              <w:rPr>
                <w:rFonts w:ascii="Times New Roman" w:hAnsi="Times New Roman" w:cs="Times New Roman"/>
                <w:bCs/>
                <w:lang w:val="uk-UA" w:eastAsia="en-US"/>
              </w:rPr>
              <w:tab/>
              <w:t>План існуючого використання території та Схема існуючих планувальних обмежень (можуть бути суміщені в одному кресленні);</w:t>
            </w:r>
          </w:p>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5)</w:t>
            </w:r>
            <w:r w:rsidRPr="00BC691B">
              <w:rPr>
                <w:rFonts w:ascii="Times New Roman" w:hAnsi="Times New Roman" w:cs="Times New Roman"/>
                <w:bCs/>
                <w:lang w:val="uk-UA" w:eastAsia="en-US"/>
              </w:rPr>
              <w:tab/>
              <w:t>Проєктний план та Схема проєктних планувальних обмежень (можуть бути суміщені в одному кресленні);</w:t>
            </w:r>
          </w:p>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6)</w:t>
            </w:r>
            <w:r w:rsidRPr="00BC691B">
              <w:rPr>
                <w:rFonts w:ascii="Times New Roman" w:hAnsi="Times New Roman" w:cs="Times New Roman"/>
                <w:bCs/>
                <w:lang w:val="uk-UA" w:eastAsia="en-US"/>
              </w:rPr>
              <w:tab/>
              <w:t>Схема транспортної мобільності та інфраструктури;</w:t>
            </w:r>
          </w:p>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7)</w:t>
            </w:r>
            <w:r w:rsidRPr="00BC691B">
              <w:rPr>
                <w:rFonts w:ascii="Times New Roman" w:hAnsi="Times New Roman" w:cs="Times New Roman"/>
                <w:bCs/>
                <w:lang w:val="uk-UA" w:eastAsia="en-US"/>
              </w:rPr>
              <w:tab/>
              <w:t>Схема інженерного забезпечення території;</w:t>
            </w:r>
          </w:p>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8)</w:t>
            </w:r>
            <w:r w:rsidRPr="00BC691B">
              <w:rPr>
                <w:rFonts w:ascii="Times New Roman" w:hAnsi="Times New Roman" w:cs="Times New Roman"/>
                <w:bCs/>
                <w:lang w:val="uk-UA" w:eastAsia="en-US"/>
              </w:rPr>
              <w:tab/>
              <w:t>Схема інженерної підготовки та благоустрою території;</w:t>
            </w:r>
          </w:p>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9)</w:t>
            </w:r>
            <w:r w:rsidRPr="00BC691B">
              <w:rPr>
                <w:rFonts w:ascii="Times New Roman" w:hAnsi="Times New Roman" w:cs="Times New Roman"/>
                <w:bCs/>
                <w:lang w:val="uk-UA" w:eastAsia="en-US"/>
              </w:rPr>
              <w:tab/>
              <w:t>Схема інженерно-технічних заходів цивільного захисту (за окремим завданням);</w:t>
            </w:r>
          </w:p>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10) План розподілу земель за категоріями, власниками і користувачами (форма власності, вид речового права);</w:t>
            </w:r>
          </w:p>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11) План розподілу земель за угіддями з відображенням наявних обмежень (обтяжень);</w:t>
            </w:r>
          </w:p>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lastRenderedPageBreak/>
              <w:t>12) Схема землевпорядних заходів перспективного використання земель;</w:t>
            </w:r>
          </w:p>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 xml:space="preserve">13) Схема земельних ділянок, сформованих за результатами розроблення планувальних рішень детального плану території, відомості про які підлягають внесенню до Державного земельного кадастру та Схема земельних ділянок, </w:t>
            </w:r>
            <w:r w:rsidRPr="00BC691B">
              <w:rPr>
                <w:rFonts w:ascii="Times New Roman" w:hAnsi="Times New Roman" w:cs="Times New Roman"/>
                <w:lang w:val="uk-UA" w:eastAsia="en-US"/>
              </w:rPr>
              <w:t xml:space="preserve">право </w:t>
            </w:r>
            <w:r w:rsidRPr="00BC691B">
              <w:rPr>
                <w:rFonts w:ascii="Times New Roman" w:hAnsi="Times New Roman" w:cs="Times New Roman"/>
                <w:bCs/>
                <w:lang w:val="uk-UA" w:eastAsia="en-US"/>
              </w:rPr>
              <w:t>на які посвідчено до 2004 року та відомості про які будуть внесені до Державного земельного кадастру (можуть бути суміщені в одному кресленні);</w:t>
            </w:r>
          </w:p>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14) План обмежень у використанні земель, які встановлюються комплексним планом і реєструються у Державному земельному кадастрі;</w:t>
            </w:r>
          </w:p>
          <w:p w:rsidR="00A31662" w:rsidRPr="00BC691B" w:rsidRDefault="00A31662" w:rsidP="00A31662">
            <w:pPr>
              <w:pStyle w:val="22"/>
              <w:tabs>
                <w:tab w:val="left" w:pos="493"/>
              </w:tabs>
              <w:spacing w:after="0" w:line="276" w:lineRule="auto"/>
              <w:ind w:left="0" w:hanging="2"/>
              <w:rPr>
                <w:rFonts w:ascii="Times New Roman" w:hAnsi="Times New Roman" w:cs="Times New Roman"/>
                <w:lang w:val="uk-UA" w:eastAsia="en-US"/>
              </w:rPr>
            </w:pPr>
            <w:r w:rsidRPr="00BC691B">
              <w:rPr>
                <w:rFonts w:ascii="Times New Roman" w:hAnsi="Times New Roman" w:cs="Times New Roman"/>
                <w:bCs/>
                <w:lang w:val="uk-UA" w:eastAsia="en-US"/>
              </w:rPr>
              <w:t>15) Інші схеми, що деталізують прийняті проєктні рішення, якщо Розробник визначить таку необхідність.</w:t>
            </w:r>
          </w:p>
        </w:tc>
      </w:tr>
      <w:tr w:rsidR="00A31662" w:rsidRPr="00BC691B" w:rsidTr="00A31662">
        <w:tc>
          <w:tcPr>
            <w:tcW w:w="456"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lastRenderedPageBreak/>
              <w:t>20</w:t>
            </w:r>
          </w:p>
        </w:tc>
        <w:tc>
          <w:tcPr>
            <w:tcW w:w="3542"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 xml:space="preserve">Вимоги до формування електронного документу комплексного плану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Геопросторові дані щодо об’єктів комплексного плану створюються із застосуванням геоінформаційного програмного забезпечення у формі бази геоданих та оформлюються як графічні матеріали документації у вигляді цифрових карт та векторних зображень.</w:t>
            </w:r>
          </w:p>
          <w:p w:rsidR="00A31662" w:rsidRPr="00BC691B" w:rsidRDefault="00A31662" w:rsidP="00A31662">
            <w:pPr>
              <w:ind w:left="0" w:hanging="2"/>
              <w:rPr>
                <w:rFonts w:ascii="Times New Roman" w:hAnsi="Times New Roman" w:cs="Times New Roman"/>
                <w:sz w:val="24"/>
                <w:szCs w:val="24"/>
                <w:lang w:val="uk-UA" w:eastAsia="en-US"/>
              </w:rPr>
            </w:pPr>
            <w:r w:rsidRPr="00BC691B">
              <w:rPr>
                <w:rFonts w:ascii="Times New Roman" w:hAnsi="Times New Roman" w:cs="Times New Roman"/>
                <w:sz w:val="24"/>
                <w:szCs w:val="24"/>
                <w:lang w:val="uk-UA" w:eastAsia="en-US"/>
              </w:rPr>
              <w:t>Електронний документ має відповідати вимогам постанови Кабінету Міністрів України від 9 червня 2021 р. № 632 “Про затвердження Порядку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p w:rsidR="00A31662" w:rsidRPr="00BC691B" w:rsidRDefault="00A31662" w:rsidP="00A31662">
            <w:pPr>
              <w:pStyle w:val="22"/>
              <w:tabs>
                <w:tab w:val="left" w:pos="493"/>
              </w:tabs>
              <w:spacing w:after="0" w:line="276" w:lineRule="auto"/>
              <w:ind w:left="0" w:hanging="2"/>
              <w:rPr>
                <w:rFonts w:ascii="Times New Roman" w:hAnsi="Times New Roman" w:cs="Times New Roman"/>
                <w:lang w:val="uk-UA" w:eastAsia="en-US"/>
              </w:rPr>
            </w:pPr>
            <w:r w:rsidRPr="00BC691B">
              <w:rPr>
                <w:rFonts w:ascii="Times New Roman" w:hAnsi="Times New Roman" w:cs="Times New Roman"/>
                <w:lang w:val="uk-UA" w:eastAsia="en-US"/>
              </w:rPr>
              <w:t xml:space="preserve">Геопросторові дані комплексного плану вносяться до бази геоданих Державного земельного та містобудівного кадастру у відповідності до вимог чинного законодавства, а також повинні буди внесені до бази геоданих </w:t>
            </w:r>
            <w:r w:rsidRPr="00BC691B">
              <w:rPr>
                <w:rFonts w:ascii="Times New Roman" w:eastAsia="Calibri" w:hAnsi="Times New Roman" w:cs="Times New Roman"/>
                <w:color w:val="auto"/>
                <w:lang w:val="uk-UA" w:eastAsia="en-US"/>
              </w:rPr>
              <w:t>електронної системи управління ресурсами громади</w:t>
            </w:r>
            <w:r w:rsidRPr="00BC691B">
              <w:rPr>
                <w:rFonts w:ascii="Times New Roman" w:eastAsia="Calibri" w:hAnsi="Times New Roman" w:cs="Times New Roman"/>
                <w:lang w:val="uk-UA" w:eastAsia="en-US"/>
              </w:rPr>
              <w:t xml:space="preserve"> (Е-управління) та відображені на геопорталі Межівської селищної територіальної громади</w:t>
            </w:r>
            <w:r w:rsidRPr="00BC691B">
              <w:rPr>
                <w:rFonts w:ascii="Times New Roman" w:hAnsi="Times New Roman" w:cs="Times New Roman"/>
                <w:lang w:val="uk-UA" w:eastAsia="en-US"/>
              </w:rPr>
              <w:t>.</w:t>
            </w:r>
          </w:p>
        </w:tc>
      </w:tr>
      <w:tr w:rsidR="00A31662" w:rsidRPr="00BC691B" w:rsidTr="00A31662">
        <w:tc>
          <w:tcPr>
            <w:tcW w:w="456"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21</w:t>
            </w:r>
          </w:p>
        </w:tc>
        <w:tc>
          <w:tcPr>
            <w:tcW w:w="3542"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Кількість примірників графічних та текстових матеріалів, що передаються замовнику в результаті розроблення комплексного плану</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tabs>
                <w:tab w:val="left" w:pos="493"/>
              </w:tabs>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 xml:space="preserve">Текстові та графічні матеріали проєктної документації (друковані та цифрові матеріали) виготовляються в </w:t>
            </w:r>
            <w:r w:rsidRPr="00BC691B">
              <w:rPr>
                <w:rFonts w:ascii="Times New Roman" w:hAnsi="Times New Roman" w:cs="Times New Roman"/>
                <w:lang w:val="uk-UA" w:eastAsia="en-US"/>
              </w:rPr>
              <w:t xml:space="preserve">5 </w:t>
            </w:r>
            <w:r w:rsidRPr="00BC691B">
              <w:rPr>
                <w:rFonts w:ascii="Times New Roman" w:hAnsi="Times New Roman" w:cs="Times New Roman"/>
                <w:bCs/>
                <w:lang w:val="uk-UA" w:eastAsia="en-US"/>
              </w:rPr>
              <w:t>примірниках.</w:t>
            </w:r>
          </w:p>
        </w:tc>
      </w:tr>
      <w:tr w:rsidR="00A31662" w:rsidRPr="00BC691B" w:rsidTr="00A31662">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22</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 xml:space="preserve">Формат передачі даних замовнику за результатами розроблення комплексного плану </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Графічні матеріали:</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 у векторному вигляді в файловій базі даних у форматі *.gdb, з документами карт (креслення) у форматі .mxd;</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 набір відомостей, які відповідно до законодавства підлягають внесенню до Державного земельного кадастру, у форматі *.xml згідно з вимогами Постанови Кабінету Міністрів України від 17 жовтня 2012 року № 1051;</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 копії документів карт (креслень) у форматі *.pdf.</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Текстові матеріали:</w:t>
            </w:r>
          </w:p>
          <w:p w:rsidR="00A31662" w:rsidRPr="00BC691B" w:rsidRDefault="004B15A7" w:rsidP="004B15A7">
            <w:pPr>
              <w:pStyle w:val="22"/>
              <w:suppressAutoHyphens w:val="0"/>
              <w:spacing w:after="0" w:line="276" w:lineRule="auto"/>
              <w:ind w:leftChars="0" w:left="0" w:firstLineChars="0" w:firstLine="0"/>
              <w:textDirection w:val="lrTb"/>
              <w:textAlignment w:val="auto"/>
              <w:outlineLvl w:val="9"/>
              <w:rPr>
                <w:rFonts w:ascii="Times New Roman" w:hAnsi="Times New Roman" w:cs="Times New Roman"/>
                <w:lang w:val="uk-UA" w:eastAsia="en-US"/>
              </w:rPr>
            </w:pPr>
            <w:r w:rsidRPr="00BC691B">
              <w:rPr>
                <w:rFonts w:ascii="Times New Roman" w:hAnsi="Times New Roman" w:cs="Times New Roman"/>
                <w:bCs/>
                <w:lang w:val="uk-UA" w:eastAsia="en-US"/>
              </w:rPr>
              <w:t xml:space="preserve">- </w:t>
            </w:r>
            <w:r w:rsidR="00A31662" w:rsidRPr="00BC691B">
              <w:rPr>
                <w:rFonts w:ascii="Times New Roman" w:hAnsi="Times New Roman" w:cs="Times New Roman"/>
                <w:bCs/>
                <w:lang w:val="uk-UA" w:eastAsia="en-US"/>
              </w:rPr>
              <w:t>у вигляді документів у форматі *.pdf</w:t>
            </w:r>
          </w:p>
        </w:tc>
      </w:tr>
      <w:tr w:rsidR="00A31662" w:rsidRPr="00BC691B" w:rsidTr="00A31662">
        <w:tc>
          <w:tcPr>
            <w:tcW w:w="456"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lastRenderedPageBreak/>
              <w:t>23</w:t>
            </w:r>
          </w:p>
        </w:tc>
        <w:tc>
          <w:tcPr>
            <w:tcW w:w="3542" w:type="dxa"/>
            <w:tcBorders>
              <w:top w:val="single" w:sz="4" w:space="0" w:color="auto"/>
              <w:left w:val="single" w:sz="4" w:space="0" w:color="auto"/>
              <w:bottom w:val="single" w:sz="4" w:space="0" w:color="auto"/>
              <w:right w:val="single" w:sz="4" w:space="0" w:color="auto"/>
            </w:tcBorders>
            <w:hideMark/>
          </w:tcPr>
          <w:p w:rsidR="00A31662" w:rsidRPr="00BC691B" w:rsidRDefault="00A31662" w:rsidP="00A31662">
            <w:pPr>
              <w:pStyle w:val="a8"/>
              <w:ind w:left="0" w:hanging="2"/>
              <w:jc w:val="both"/>
              <w:rPr>
                <w:rFonts w:ascii="Times New Roman" w:hAnsi="Times New Roman" w:cs="Times New Roman"/>
                <w:sz w:val="24"/>
                <w:szCs w:val="24"/>
              </w:rPr>
            </w:pPr>
            <w:r w:rsidRPr="00BC691B">
              <w:rPr>
                <w:rFonts w:ascii="Times New Roman" w:hAnsi="Times New Roman" w:cs="Times New Roman"/>
                <w:sz w:val="24"/>
                <w:szCs w:val="24"/>
              </w:rPr>
              <w:t>Додаткові вимоги</w:t>
            </w:r>
          </w:p>
        </w:tc>
        <w:tc>
          <w:tcPr>
            <w:tcW w:w="6379" w:type="dxa"/>
            <w:tcBorders>
              <w:top w:val="single" w:sz="4" w:space="0" w:color="auto"/>
              <w:left w:val="single" w:sz="4" w:space="0" w:color="auto"/>
              <w:bottom w:val="single" w:sz="4" w:space="0" w:color="auto"/>
              <w:right w:val="single" w:sz="4" w:space="0" w:color="auto"/>
            </w:tcBorders>
          </w:tcPr>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Врахувати:</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 xml:space="preserve"> - планувальні рішення, що містяться в раніше затвердженій містобудівній документації та в Стратегії розвитку Межівської селищної територіальної громади; </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 планувальні рішення генеральних планів, які знаходяться у стадії розроблення;</w:t>
            </w:r>
          </w:p>
          <w:p w:rsidR="00A31662" w:rsidRPr="00BC691B" w:rsidRDefault="00A31662" w:rsidP="00A31662">
            <w:pPr>
              <w:pStyle w:val="22"/>
              <w:spacing w:after="0" w:line="276" w:lineRule="auto"/>
              <w:ind w:left="0" w:hanging="2"/>
              <w:rPr>
                <w:rFonts w:ascii="Times New Roman" w:hAnsi="Times New Roman" w:cs="Times New Roman"/>
                <w:bCs/>
                <w:lang w:val="uk-UA" w:eastAsia="en-US"/>
              </w:rPr>
            </w:pPr>
            <w:r w:rsidRPr="00BC691B">
              <w:rPr>
                <w:rFonts w:ascii="Times New Roman" w:hAnsi="Times New Roman" w:cs="Times New Roman"/>
                <w:bCs/>
                <w:lang w:val="uk-UA" w:eastAsia="en-US"/>
              </w:rPr>
              <w:t>- прогнозні показники відповідно до затвердженої стратегії регіонального розвитку Дніпропетровської області на період до 2027 року.</w:t>
            </w:r>
          </w:p>
        </w:tc>
      </w:tr>
    </w:tbl>
    <w:p w:rsidR="00EC0E93" w:rsidRPr="00BC691B" w:rsidRDefault="00EC0E93" w:rsidP="006C2342">
      <w:pPr>
        <w:pStyle w:val="a8"/>
        <w:ind w:left="0" w:hanging="2"/>
        <w:jc w:val="both"/>
        <w:rPr>
          <w:rFonts w:ascii="Times New Roman" w:hAnsi="Times New Roman" w:cs="Times New Roman"/>
          <w:sz w:val="24"/>
          <w:szCs w:val="24"/>
          <w:lang w:val="ru-RU"/>
        </w:rPr>
      </w:pPr>
    </w:p>
    <w:p w:rsidR="00C3446D" w:rsidRPr="00BC691B" w:rsidRDefault="00C3446D" w:rsidP="006C2342">
      <w:pPr>
        <w:pStyle w:val="a8"/>
        <w:ind w:left="0" w:hanging="2"/>
        <w:jc w:val="both"/>
        <w:rPr>
          <w:rFonts w:ascii="Times New Roman" w:hAnsi="Times New Roman" w:cs="Times New Roman"/>
          <w:sz w:val="24"/>
          <w:szCs w:val="24"/>
          <w:lang w:val="ru-RU"/>
        </w:rPr>
      </w:pPr>
    </w:p>
    <w:p w:rsidR="00F72A91" w:rsidRPr="00BC691B" w:rsidRDefault="000B2A2F" w:rsidP="006C234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УЧАСНИК</w:t>
      </w:r>
      <w:r w:rsidR="007B4EFF" w:rsidRPr="00BC691B">
        <w:rPr>
          <w:rFonts w:ascii="Times New Roman" w:hAnsi="Times New Roman" w:cs="Times New Roman"/>
          <w:sz w:val="24"/>
          <w:szCs w:val="24"/>
          <w:lang w:val="ru-RU"/>
        </w:rPr>
        <w:t>:</w:t>
      </w:r>
      <w:r w:rsidR="00A31662" w:rsidRPr="00BC691B">
        <w:rPr>
          <w:rFonts w:ascii="Times New Roman" w:hAnsi="Times New Roman" w:cs="Times New Roman"/>
          <w:sz w:val="24"/>
          <w:szCs w:val="24"/>
          <w:lang w:val="uk-UA"/>
        </w:rPr>
        <w:t xml:space="preserve"> </w:t>
      </w:r>
      <w:r w:rsidR="007B4EFF" w:rsidRPr="00BC691B">
        <w:rPr>
          <w:rFonts w:ascii="Times New Roman" w:hAnsi="Times New Roman" w:cs="Times New Roman"/>
          <w:sz w:val="24"/>
          <w:szCs w:val="24"/>
          <w:lang w:val="ru-RU"/>
        </w:rPr>
        <w:t>_________________</w:t>
      </w:r>
      <w:r w:rsidR="00A31662" w:rsidRPr="00BC691B">
        <w:rPr>
          <w:rFonts w:ascii="Times New Roman" w:hAnsi="Times New Roman" w:cs="Times New Roman"/>
          <w:sz w:val="24"/>
          <w:szCs w:val="24"/>
          <w:lang w:val="uk-UA"/>
        </w:rPr>
        <w:t>____</w:t>
      </w:r>
      <w:r w:rsidR="007B4EFF" w:rsidRPr="00BC691B">
        <w:rPr>
          <w:rFonts w:ascii="Times New Roman" w:hAnsi="Times New Roman" w:cs="Times New Roman"/>
          <w:sz w:val="24"/>
          <w:szCs w:val="24"/>
          <w:lang w:val="ru-RU"/>
        </w:rPr>
        <w:t>_</w:t>
      </w:r>
    </w:p>
    <w:p w:rsidR="00F72A91" w:rsidRPr="00BC691B" w:rsidRDefault="007B4EFF" w:rsidP="006C234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_________________________________</w:t>
      </w:r>
    </w:p>
    <w:p w:rsidR="00F72A91" w:rsidRPr="00BC691B" w:rsidRDefault="007B4EFF" w:rsidP="006C234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______________</w:t>
      </w:r>
      <w:r w:rsidR="004D53FF" w:rsidRPr="00BC691B">
        <w:rPr>
          <w:rFonts w:ascii="Times New Roman" w:hAnsi="Times New Roman" w:cs="Times New Roman"/>
          <w:sz w:val="24"/>
          <w:szCs w:val="24"/>
          <w:lang w:val="ru-RU"/>
        </w:rPr>
        <w:t xml:space="preserve"> </w:t>
      </w:r>
      <w:r w:rsidR="00A31662" w:rsidRPr="00BC691B">
        <w:rPr>
          <w:rFonts w:ascii="Times New Roman" w:hAnsi="Times New Roman" w:cs="Times New Roman"/>
          <w:sz w:val="24"/>
          <w:szCs w:val="24"/>
          <w:lang w:val="uk-UA"/>
        </w:rPr>
        <w:t xml:space="preserve"> </w:t>
      </w:r>
      <w:r w:rsidR="004D53FF" w:rsidRPr="00BC691B">
        <w:rPr>
          <w:rFonts w:ascii="Times New Roman" w:hAnsi="Times New Roman" w:cs="Times New Roman"/>
          <w:sz w:val="24"/>
          <w:szCs w:val="24"/>
          <w:lang w:val="ru-RU"/>
        </w:rPr>
        <w:t xml:space="preserve"> </w:t>
      </w:r>
      <w:r w:rsidRPr="00BC691B">
        <w:rPr>
          <w:rFonts w:ascii="Times New Roman" w:hAnsi="Times New Roman" w:cs="Times New Roman"/>
          <w:sz w:val="24"/>
          <w:szCs w:val="24"/>
          <w:lang w:val="ru-RU"/>
        </w:rPr>
        <w:t xml:space="preserve"> _________________</w:t>
      </w:r>
    </w:p>
    <w:p w:rsidR="00F72A91" w:rsidRPr="00BC691B" w:rsidRDefault="004D53FF" w:rsidP="006C234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vertAlign w:val="superscript"/>
          <w:lang w:val="ru-RU"/>
        </w:rPr>
        <w:t xml:space="preserve"> </w:t>
      </w:r>
      <w:r w:rsidR="007B4EFF" w:rsidRPr="00BC691B">
        <w:rPr>
          <w:rFonts w:ascii="Times New Roman" w:hAnsi="Times New Roman" w:cs="Times New Roman"/>
          <w:sz w:val="24"/>
          <w:szCs w:val="24"/>
          <w:vertAlign w:val="superscript"/>
          <w:lang w:val="ru-RU"/>
        </w:rPr>
        <w:t>(підпис)</w:t>
      </w:r>
      <w:r w:rsidR="00A31662" w:rsidRPr="00BC691B">
        <w:rPr>
          <w:rFonts w:ascii="Times New Roman" w:hAnsi="Times New Roman" w:cs="Times New Roman"/>
          <w:sz w:val="24"/>
          <w:szCs w:val="24"/>
          <w:vertAlign w:val="superscript"/>
          <w:lang w:val="ru-RU"/>
        </w:rPr>
        <w:tab/>
      </w:r>
      <w:r w:rsidR="00A31662" w:rsidRPr="00BC691B">
        <w:rPr>
          <w:rFonts w:ascii="Times New Roman" w:hAnsi="Times New Roman" w:cs="Times New Roman"/>
          <w:sz w:val="24"/>
          <w:szCs w:val="24"/>
          <w:vertAlign w:val="superscript"/>
          <w:lang w:val="ru-RU"/>
        </w:rPr>
        <w:tab/>
      </w:r>
      <w:r w:rsidR="00A31662" w:rsidRPr="00BC691B">
        <w:rPr>
          <w:rFonts w:ascii="Times New Roman" w:hAnsi="Times New Roman" w:cs="Times New Roman"/>
          <w:sz w:val="24"/>
          <w:szCs w:val="24"/>
          <w:vertAlign w:val="superscript"/>
          <w:lang w:val="ru-RU"/>
        </w:rPr>
        <w:tab/>
      </w:r>
      <w:r w:rsidR="007B4EFF" w:rsidRPr="00BC691B">
        <w:rPr>
          <w:rFonts w:ascii="Times New Roman" w:hAnsi="Times New Roman" w:cs="Times New Roman"/>
          <w:sz w:val="24"/>
          <w:szCs w:val="24"/>
          <w:vertAlign w:val="superscript"/>
          <w:lang w:val="ru-RU"/>
        </w:rPr>
        <w:t>(прізвище, ініціали)</w:t>
      </w:r>
    </w:p>
    <w:p w:rsidR="00F72A91" w:rsidRPr="00BC691B" w:rsidRDefault="007B4EFF" w:rsidP="006C2342">
      <w:pPr>
        <w:pStyle w:val="a8"/>
        <w:ind w:left="0" w:hanging="2"/>
        <w:jc w:val="both"/>
        <w:rPr>
          <w:rFonts w:ascii="Times New Roman" w:hAnsi="Times New Roman" w:cs="Times New Roman"/>
          <w:sz w:val="24"/>
          <w:szCs w:val="24"/>
          <w:lang w:val="ru-RU"/>
        </w:rPr>
      </w:pPr>
      <w:r w:rsidRPr="00BC691B">
        <w:rPr>
          <w:rFonts w:ascii="Times New Roman" w:hAnsi="Times New Roman" w:cs="Times New Roman"/>
          <w:sz w:val="24"/>
          <w:szCs w:val="24"/>
          <w:lang w:val="ru-RU"/>
        </w:rPr>
        <w:t>М.П.</w:t>
      </w:r>
    </w:p>
    <w:p w:rsidR="00F72A91" w:rsidRPr="00A31662" w:rsidRDefault="00C22B59" w:rsidP="006C2342">
      <w:pPr>
        <w:pStyle w:val="a8"/>
        <w:ind w:left="0" w:hanging="2"/>
        <w:jc w:val="both"/>
        <w:rPr>
          <w:rFonts w:ascii="Times New Roman" w:hAnsi="Times New Roman" w:cs="Times New Roman"/>
          <w:sz w:val="24"/>
          <w:szCs w:val="24"/>
        </w:rPr>
      </w:pPr>
      <w:r>
        <w:rPr>
          <w:rFonts w:ascii="Times New Roman" w:hAnsi="Times New Roman" w:cs="Times New Roman"/>
          <w:sz w:val="24"/>
          <w:szCs w:val="24"/>
        </w:rPr>
        <w:t>“___” ______________ 20</w:t>
      </w:r>
      <w:r>
        <w:rPr>
          <w:rFonts w:ascii="Times New Roman" w:hAnsi="Times New Roman" w:cs="Times New Roman"/>
          <w:sz w:val="24"/>
          <w:szCs w:val="24"/>
          <w:lang w:val="uk-UA"/>
        </w:rPr>
        <w:t>___</w:t>
      </w:r>
      <w:r w:rsidR="007B4EFF" w:rsidRPr="00BC691B">
        <w:rPr>
          <w:rFonts w:ascii="Times New Roman" w:hAnsi="Times New Roman" w:cs="Times New Roman"/>
          <w:sz w:val="24"/>
          <w:szCs w:val="24"/>
        </w:rPr>
        <w:t xml:space="preserve"> р.</w:t>
      </w:r>
    </w:p>
    <w:sectPr w:rsidR="00F72A91" w:rsidRPr="00A31662" w:rsidSect="00D64B50">
      <w:footerReference w:type="even" r:id="rId8"/>
      <w:footerReference w:type="default" r:id="rId9"/>
      <w:pgSz w:w="11906" w:h="16838"/>
      <w:pgMar w:top="284" w:right="567" w:bottom="284" w:left="156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603" w:rsidRDefault="00A32603">
      <w:pPr>
        <w:spacing w:line="240" w:lineRule="auto"/>
        <w:ind w:left="0" w:hanging="2"/>
      </w:pPr>
      <w:r>
        <w:separator/>
      </w:r>
    </w:p>
  </w:endnote>
  <w:endnote w:type="continuationSeparator" w:id="0">
    <w:p w:rsidR="00A32603" w:rsidRDefault="00A326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36" w:rsidRDefault="00DF3E36">
    <w:pPr>
      <w:pBdr>
        <w:top w:val="nil"/>
        <w:left w:val="nil"/>
        <w:bottom w:val="nil"/>
        <w:right w:val="nil"/>
        <w:between w:val="nil"/>
      </w:pBdr>
      <w:tabs>
        <w:tab w:val="center" w:pos="4677"/>
        <w:tab w:val="right" w:pos="9355"/>
      </w:tabs>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6B3136">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end"/>
    </w:r>
  </w:p>
  <w:p w:rsidR="006B3136" w:rsidRDefault="006B3136">
    <w:pPr>
      <w:pBdr>
        <w:top w:val="nil"/>
        <w:left w:val="nil"/>
        <w:bottom w:val="nil"/>
        <w:right w:val="nil"/>
        <w:between w:val="nil"/>
      </w:pBdr>
      <w:tabs>
        <w:tab w:val="center" w:pos="4677"/>
        <w:tab w:val="right" w:pos="9355"/>
      </w:tabs>
      <w:spacing w:line="240" w:lineRule="auto"/>
      <w:ind w:left="0" w:right="360" w:hanging="2"/>
      <w:rPr>
        <w:rFonts w:ascii="Times New Roman" w:eastAsia="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36" w:rsidRDefault="00DF3E36">
    <w:pPr>
      <w:pBdr>
        <w:top w:val="nil"/>
        <w:left w:val="nil"/>
        <w:bottom w:val="nil"/>
        <w:right w:val="nil"/>
        <w:between w:val="nil"/>
      </w:pBdr>
      <w:tabs>
        <w:tab w:val="center" w:pos="4677"/>
        <w:tab w:val="right" w:pos="9355"/>
      </w:tabs>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6B3136">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971D6">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p w:rsidR="006B3136" w:rsidRDefault="006B3136">
    <w:pPr>
      <w:pBdr>
        <w:top w:val="nil"/>
        <w:left w:val="nil"/>
        <w:bottom w:val="nil"/>
        <w:right w:val="nil"/>
        <w:between w:val="nil"/>
      </w:pBdr>
      <w:tabs>
        <w:tab w:val="center" w:pos="4677"/>
        <w:tab w:val="right" w:pos="9355"/>
      </w:tabs>
      <w:spacing w:line="240" w:lineRule="auto"/>
      <w:ind w:left="0" w:right="360" w:hanging="2"/>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603" w:rsidRDefault="00A32603">
      <w:pPr>
        <w:spacing w:line="240" w:lineRule="auto"/>
        <w:ind w:left="0" w:hanging="2"/>
      </w:pPr>
      <w:r>
        <w:separator/>
      </w:r>
    </w:p>
  </w:footnote>
  <w:footnote w:type="continuationSeparator" w:id="0">
    <w:p w:rsidR="00A32603" w:rsidRDefault="00A32603">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6EDC"/>
    <w:multiLevelType w:val="multilevel"/>
    <w:tmpl w:val="8A18640A"/>
    <w:lvl w:ilvl="0">
      <w:start w:val="7"/>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34C05D4"/>
    <w:multiLevelType w:val="multilevel"/>
    <w:tmpl w:val="73866A04"/>
    <w:lvl w:ilvl="0">
      <w:start w:val="12"/>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nsid w:val="139277E7"/>
    <w:multiLevelType w:val="multilevel"/>
    <w:tmpl w:val="4FB433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A101B44"/>
    <w:multiLevelType w:val="hybridMultilevel"/>
    <w:tmpl w:val="6AD26F38"/>
    <w:lvl w:ilvl="0" w:tplc="36B2B89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4162A32"/>
    <w:multiLevelType w:val="multilevel"/>
    <w:tmpl w:val="0038AAD0"/>
    <w:lvl w:ilvl="0">
      <w:start w:val="9"/>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572" w:hanging="72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500" w:hanging="1080"/>
      </w:pPr>
      <w:rPr>
        <w:vertAlign w:val="baseline"/>
      </w:rPr>
    </w:lvl>
    <w:lvl w:ilvl="6">
      <w:start w:val="1"/>
      <w:numFmt w:val="decimal"/>
      <w:lvlText w:val="%1.%2.%3.%4.%5.%6.%7."/>
      <w:lvlJc w:val="left"/>
      <w:pPr>
        <w:ind w:left="3144" w:hanging="1440"/>
      </w:pPr>
      <w:rPr>
        <w:vertAlign w:val="baseline"/>
      </w:rPr>
    </w:lvl>
    <w:lvl w:ilvl="7">
      <w:start w:val="1"/>
      <w:numFmt w:val="decimal"/>
      <w:lvlText w:val="%1.%2.%3.%4.%5.%6.%7.%8."/>
      <w:lvlJc w:val="left"/>
      <w:pPr>
        <w:ind w:left="3428" w:hanging="1440"/>
      </w:pPr>
      <w:rPr>
        <w:vertAlign w:val="baseline"/>
      </w:rPr>
    </w:lvl>
    <w:lvl w:ilvl="8">
      <w:start w:val="1"/>
      <w:numFmt w:val="decimal"/>
      <w:lvlText w:val="%1.%2.%3.%4.%5.%6.%7.%8.%9."/>
      <w:lvlJc w:val="left"/>
      <w:pPr>
        <w:ind w:left="4072" w:hanging="1800"/>
      </w:pPr>
      <w:rPr>
        <w:vertAlign w:val="baseline"/>
      </w:rPr>
    </w:lvl>
  </w:abstractNum>
  <w:abstractNum w:abstractNumId="5">
    <w:nsid w:val="34C2401B"/>
    <w:multiLevelType w:val="hybridMultilevel"/>
    <w:tmpl w:val="F0CAFE54"/>
    <w:lvl w:ilvl="0" w:tplc="D13EF5E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1C2004"/>
    <w:multiLevelType w:val="multilevel"/>
    <w:tmpl w:val="018EDE14"/>
    <w:lvl w:ilvl="0">
      <w:start w:val="1"/>
      <w:numFmt w:val="bullet"/>
      <w:lvlText w:val="−"/>
      <w:lvlJc w:val="left"/>
      <w:pPr>
        <w:ind w:left="107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42270EB2"/>
    <w:multiLevelType w:val="hybridMultilevel"/>
    <w:tmpl w:val="DBB439C4"/>
    <w:lvl w:ilvl="0" w:tplc="36B2B898">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43240871"/>
    <w:multiLevelType w:val="multilevel"/>
    <w:tmpl w:val="0C9E782C"/>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1A97488"/>
    <w:multiLevelType w:val="hybridMultilevel"/>
    <w:tmpl w:val="94A4ED9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68531068"/>
    <w:multiLevelType w:val="multilevel"/>
    <w:tmpl w:val="34261EF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1">
    <w:nsid w:val="69152688"/>
    <w:multiLevelType w:val="multilevel"/>
    <w:tmpl w:val="E5A6D334"/>
    <w:lvl w:ilvl="0">
      <w:start w:val="7"/>
      <w:numFmt w:val="decimal"/>
      <w:lvlText w:val="%1."/>
      <w:lvlJc w:val="left"/>
      <w:pPr>
        <w:ind w:left="786" w:hanging="360"/>
      </w:pPr>
      <w:rPr>
        <w:color w:val="00000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abstractNumId w:val="6"/>
  </w:num>
  <w:num w:numId="2">
    <w:abstractNumId w:val="1"/>
  </w:num>
  <w:num w:numId="3">
    <w:abstractNumId w:val="8"/>
  </w:num>
  <w:num w:numId="4">
    <w:abstractNumId w:val="10"/>
  </w:num>
  <w:num w:numId="5">
    <w:abstractNumId w:val="11"/>
  </w:num>
  <w:num w:numId="6">
    <w:abstractNumId w:val="2"/>
  </w:num>
  <w:num w:numId="7">
    <w:abstractNumId w:val="0"/>
  </w:num>
  <w:num w:numId="8">
    <w:abstractNumId w:val="4"/>
  </w:num>
  <w:num w:numId="9">
    <w:abstractNumId w:val="9"/>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91"/>
    <w:rsid w:val="00010F5E"/>
    <w:rsid w:val="00013BBD"/>
    <w:rsid w:val="000B2A2F"/>
    <w:rsid w:val="000C3158"/>
    <w:rsid w:val="000E3EAD"/>
    <w:rsid w:val="002E6531"/>
    <w:rsid w:val="003647E1"/>
    <w:rsid w:val="00386B1A"/>
    <w:rsid w:val="003C3A7E"/>
    <w:rsid w:val="003C42C2"/>
    <w:rsid w:val="003F1D56"/>
    <w:rsid w:val="004124DA"/>
    <w:rsid w:val="00424789"/>
    <w:rsid w:val="004276B2"/>
    <w:rsid w:val="00456366"/>
    <w:rsid w:val="004B15A7"/>
    <w:rsid w:val="004C1016"/>
    <w:rsid w:val="004D53FF"/>
    <w:rsid w:val="00575F2F"/>
    <w:rsid w:val="005B5000"/>
    <w:rsid w:val="006B3136"/>
    <w:rsid w:val="006C2342"/>
    <w:rsid w:val="006E26F9"/>
    <w:rsid w:val="00745C96"/>
    <w:rsid w:val="007B4EFF"/>
    <w:rsid w:val="008730A0"/>
    <w:rsid w:val="008A6903"/>
    <w:rsid w:val="008E3832"/>
    <w:rsid w:val="008E7E38"/>
    <w:rsid w:val="00A23A9B"/>
    <w:rsid w:val="00A31662"/>
    <w:rsid w:val="00A32603"/>
    <w:rsid w:val="00A97071"/>
    <w:rsid w:val="00AB3B4D"/>
    <w:rsid w:val="00AF097B"/>
    <w:rsid w:val="00B37B01"/>
    <w:rsid w:val="00BA7DCD"/>
    <w:rsid w:val="00BC691B"/>
    <w:rsid w:val="00BE558A"/>
    <w:rsid w:val="00C13BD1"/>
    <w:rsid w:val="00C22B59"/>
    <w:rsid w:val="00C3446D"/>
    <w:rsid w:val="00C532B5"/>
    <w:rsid w:val="00C663D0"/>
    <w:rsid w:val="00C971D6"/>
    <w:rsid w:val="00D15933"/>
    <w:rsid w:val="00D51425"/>
    <w:rsid w:val="00D64B50"/>
    <w:rsid w:val="00D713F3"/>
    <w:rsid w:val="00D71421"/>
    <w:rsid w:val="00DF3E36"/>
    <w:rsid w:val="00E04328"/>
    <w:rsid w:val="00E41DCC"/>
    <w:rsid w:val="00E71195"/>
    <w:rsid w:val="00EC0E93"/>
    <w:rsid w:val="00F7290F"/>
    <w:rsid w:val="00F72A91"/>
    <w:rsid w:val="00FA5E63"/>
    <w:rsid w:val="00FB4F2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uk-UA" w:bidi="ar-SA"/>
      </w:rPr>
    </w:rPrDefault>
    <w:pPrDefault>
      <w:pPr>
        <w:spacing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B50"/>
    <w:pPr>
      <w:suppressAutoHyphens/>
      <w:ind w:leftChars="-1" w:left="-1" w:hangingChars="1"/>
      <w:textDirection w:val="btLr"/>
      <w:textAlignment w:val="top"/>
      <w:outlineLvl w:val="0"/>
    </w:pPr>
    <w:rPr>
      <w:color w:val="000000"/>
      <w:position w:val="-1"/>
    </w:rPr>
  </w:style>
  <w:style w:type="paragraph" w:styleId="1">
    <w:name w:val="heading 1"/>
    <w:basedOn w:val="a"/>
    <w:next w:val="a"/>
    <w:uiPriority w:val="9"/>
    <w:qFormat/>
    <w:rsid w:val="00D64B50"/>
    <w:pPr>
      <w:keepNext/>
      <w:spacing w:before="240" w:after="60" w:line="1" w:lineRule="atLeast"/>
    </w:pPr>
    <w:rPr>
      <w:b/>
      <w:bCs/>
      <w:kern w:val="32"/>
      <w:sz w:val="32"/>
      <w:szCs w:val="32"/>
    </w:rPr>
  </w:style>
  <w:style w:type="paragraph" w:styleId="2">
    <w:name w:val="heading 2"/>
    <w:basedOn w:val="a"/>
    <w:next w:val="a"/>
    <w:uiPriority w:val="9"/>
    <w:semiHidden/>
    <w:unhideWhenUsed/>
    <w:qFormat/>
    <w:rsid w:val="00D64B50"/>
    <w:pPr>
      <w:keepNext/>
      <w:widowControl w:val="0"/>
      <w:autoSpaceDE w:val="0"/>
      <w:autoSpaceDN w:val="0"/>
      <w:adjustRightInd w:val="0"/>
      <w:spacing w:line="1" w:lineRule="atLeast"/>
      <w:jc w:val="both"/>
      <w:outlineLvl w:val="1"/>
    </w:pPr>
    <w:rPr>
      <w:bCs/>
      <w:iCs/>
      <w:color w:val="FF0000"/>
      <w:sz w:val="24"/>
      <w:szCs w:val="24"/>
      <w:lang w:val="uk-UA"/>
    </w:rPr>
  </w:style>
  <w:style w:type="paragraph" w:styleId="3">
    <w:name w:val="heading 3"/>
    <w:basedOn w:val="a"/>
    <w:next w:val="a"/>
    <w:uiPriority w:val="9"/>
    <w:semiHidden/>
    <w:unhideWhenUsed/>
    <w:qFormat/>
    <w:rsid w:val="00D64B50"/>
    <w:pPr>
      <w:keepNext/>
      <w:spacing w:before="240" w:after="60" w:line="1" w:lineRule="atLeast"/>
      <w:outlineLvl w:val="2"/>
    </w:pPr>
    <w:rPr>
      <w:b/>
      <w:bCs/>
      <w:sz w:val="26"/>
      <w:szCs w:val="26"/>
      <w:lang w:val="uk-UA"/>
    </w:rPr>
  </w:style>
  <w:style w:type="paragraph" w:styleId="4">
    <w:name w:val="heading 4"/>
    <w:basedOn w:val="a"/>
    <w:next w:val="a"/>
    <w:uiPriority w:val="9"/>
    <w:semiHidden/>
    <w:unhideWhenUsed/>
    <w:qFormat/>
    <w:rsid w:val="00D64B50"/>
    <w:pPr>
      <w:keepNext/>
      <w:spacing w:before="240" w:after="60" w:line="1" w:lineRule="atLeast"/>
      <w:outlineLvl w:val="3"/>
    </w:pPr>
    <w:rPr>
      <w:b/>
      <w:bCs/>
      <w:sz w:val="28"/>
      <w:szCs w:val="28"/>
    </w:rPr>
  </w:style>
  <w:style w:type="paragraph" w:styleId="5">
    <w:name w:val="heading 5"/>
    <w:basedOn w:val="a"/>
    <w:next w:val="a"/>
    <w:uiPriority w:val="9"/>
    <w:semiHidden/>
    <w:unhideWhenUsed/>
    <w:qFormat/>
    <w:rsid w:val="00D64B50"/>
    <w:pPr>
      <w:spacing w:before="240" w:after="60" w:line="1" w:lineRule="atLeast"/>
      <w:outlineLvl w:val="4"/>
    </w:pPr>
    <w:rPr>
      <w:b/>
      <w:bCs/>
      <w:i/>
      <w:iCs/>
      <w:sz w:val="26"/>
      <w:szCs w:val="26"/>
      <w:lang w:val="uk-UA"/>
    </w:rPr>
  </w:style>
  <w:style w:type="paragraph" w:styleId="6">
    <w:name w:val="heading 6"/>
    <w:basedOn w:val="a"/>
    <w:next w:val="a"/>
    <w:uiPriority w:val="9"/>
    <w:semiHidden/>
    <w:unhideWhenUsed/>
    <w:qFormat/>
    <w:rsid w:val="00D64B50"/>
    <w:pPr>
      <w:keepNext/>
      <w:keepLines/>
      <w:spacing w:before="200" w:after="40"/>
      <w:outlineLvl w:val="5"/>
    </w:pPr>
    <w:rPr>
      <w:b/>
      <w:sz w:val="20"/>
      <w:szCs w:val="20"/>
    </w:rPr>
  </w:style>
  <w:style w:type="paragraph" w:styleId="7">
    <w:name w:val="heading 7"/>
    <w:basedOn w:val="a"/>
    <w:next w:val="a"/>
    <w:rsid w:val="00D64B50"/>
    <w:pPr>
      <w:spacing w:before="240" w:after="60" w:line="1" w:lineRule="atLeas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64B50"/>
    <w:tblPr>
      <w:tblCellMar>
        <w:top w:w="0" w:type="dxa"/>
        <w:left w:w="0" w:type="dxa"/>
        <w:bottom w:w="0" w:type="dxa"/>
        <w:right w:w="0" w:type="dxa"/>
      </w:tblCellMar>
    </w:tblPr>
  </w:style>
  <w:style w:type="paragraph" w:styleId="a3">
    <w:name w:val="Title"/>
    <w:basedOn w:val="a"/>
    <w:uiPriority w:val="10"/>
    <w:qFormat/>
    <w:rsid w:val="00D64B50"/>
    <w:pPr>
      <w:widowControl w:val="0"/>
      <w:suppressAutoHyphens w:val="0"/>
      <w:spacing w:line="1" w:lineRule="atLeast"/>
      <w:ind w:firstLine="720"/>
      <w:jc w:val="center"/>
      <w:textDirection w:val="lrTb"/>
    </w:pPr>
    <w:rPr>
      <w:rFonts w:ascii="Cambria" w:hAnsi="Cambria"/>
      <w:b/>
      <w:bCs/>
      <w:kern w:val="28"/>
      <w:sz w:val="32"/>
      <w:szCs w:val="32"/>
      <w:lang w:val="uk-UA"/>
    </w:rPr>
  </w:style>
  <w:style w:type="table" w:customStyle="1" w:styleId="TableNormal0">
    <w:name w:val="Table Normal"/>
    <w:rsid w:val="00D64B50"/>
    <w:tblPr>
      <w:tblCellMar>
        <w:top w:w="0" w:type="dxa"/>
        <w:left w:w="0" w:type="dxa"/>
        <w:bottom w:w="0" w:type="dxa"/>
        <w:right w:w="0" w:type="dxa"/>
      </w:tblCellMar>
    </w:tblPr>
  </w:style>
  <w:style w:type="table" w:customStyle="1" w:styleId="TableNormal1">
    <w:name w:val="Table Normal"/>
    <w:rsid w:val="00D64B50"/>
    <w:tblPr>
      <w:tblCellMar>
        <w:top w:w="0" w:type="dxa"/>
        <w:left w:w="0" w:type="dxa"/>
        <w:bottom w:w="0" w:type="dxa"/>
        <w:right w:w="0" w:type="dxa"/>
      </w:tblCellMar>
    </w:tblPr>
  </w:style>
  <w:style w:type="paragraph" w:customStyle="1" w:styleId="CharChar">
    <w:name w:val="Char Знак Знак Char Знак"/>
    <w:basedOn w:val="a"/>
    <w:rsid w:val="00D64B50"/>
    <w:pPr>
      <w:spacing w:line="1" w:lineRule="atLeast"/>
    </w:pPr>
    <w:rPr>
      <w:rFonts w:ascii="Verdana" w:hAnsi="Verdana" w:cs="Verdana"/>
      <w:sz w:val="20"/>
      <w:szCs w:val="20"/>
      <w:lang w:val="en-US" w:eastAsia="en-US"/>
    </w:rPr>
  </w:style>
  <w:style w:type="character" w:styleId="a4">
    <w:name w:val="page number"/>
    <w:basedOn w:val="a0"/>
    <w:rsid w:val="00D64B50"/>
    <w:rPr>
      <w:w w:val="100"/>
      <w:position w:val="-1"/>
      <w:effect w:val="none"/>
      <w:vertAlign w:val="baseline"/>
      <w:cs w:val="0"/>
      <w:em w:val="none"/>
    </w:rPr>
  </w:style>
  <w:style w:type="paragraph" w:styleId="a5">
    <w:name w:val="header"/>
    <w:basedOn w:val="a"/>
    <w:rsid w:val="00D64B50"/>
    <w:pPr>
      <w:tabs>
        <w:tab w:val="center" w:pos="4677"/>
        <w:tab w:val="right" w:pos="9355"/>
      </w:tabs>
      <w:spacing w:line="1" w:lineRule="atLeast"/>
    </w:pPr>
    <w:rPr>
      <w:sz w:val="24"/>
      <w:szCs w:val="24"/>
      <w:lang w:val="uk-UA"/>
    </w:rPr>
  </w:style>
  <w:style w:type="paragraph" w:styleId="a6">
    <w:name w:val="footer"/>
    <w:basedOn w:val="a"/>
    <w:rsid w:val="00D64B50"/>
    <w:pPr>
      <w:tabs>
        <w:tab w:val="center" w:pos="4677"/>
        <w:tab w:val="right" w:pos="9355"/>
      </w:tabs>
      <w:spacing w:line="1" w:lineRule="atLeast"/>
    </w:pPr>
    <w:rPr>
      <w:sz w:val="24"/>
      <w:szCs w:val="24"/>
      <w:lang w:val="uk-UA"/>
    </w:rPr>
  </w:style>
  <w:style w:type="table" w:styleId="a7">
    <w:name w:val="Table Grid"/>
    <w:basedOn w:val="a1"/>
    <w:rsid w:val="00D64B50"/>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64B50"/>
    <w:pPr>
      <w:suppressAutoHyphens/>
      <w:spacing w:line="1" w:lineRule="atLeast"/>
      <w:ind w:leftChars="-1" w:left="-1" w:hangingChars="1"/>
      <w:textDirection w:val="btLr"/>
      <w:textAlignment w:val="top"/>
      <w:outlineLvl w:val="0"/>
    </w:pPr>
    <w:rPr>
      <w:rFonts w:ascii="Calibri" w:eastAsia="Calibri" w:hAnsi="Calibri"/>
      <w:position w:val="-1"/>
      <w:lang w:val="en-US" w:eastAsia="en-US"/>
    </w:rPr>
  </w:style>
  <w:style w:type="character" w:customStyle="1" w:styleId="rvts0">
    <w:name w:val="rvts0"/>
    <w:rsid w:val="00D64B50"/>
    <w:rPr>
      <w:w w:val="100"/>
      <w:position w:val="-1"/>
      <w:effect w:val="none"/>
      <w:vertAlign w:val="baseline"/>
      <w:cs w:val="0"/>
      <w:em w:val="none"/>
    </w:rPr>
  </w:style>
  <w:style w:type="paragraph" w:customStyle="1" w:styleId="rvps2">
    <w:name w:val="rvps2"/>
    <w:basedOn w:val="a"/>
    <w:rsid w:val="00D64B50"/>
    <w:pPr>
      <w:spacing w:before="100" w:beforeAutospacing="1" w:after="100" w:afterAutospacing="1" w:line="1" w:lineRule="atLeast"/>
    </w:pPr>
    <w:rPr>
      <w:sz w:val="24"/>
      <w:szCs w:val="24"/>
      <w:lang w:val="uk-UA"/>
    </w:rPr>
  </w:style>
  <w:style w:type="paragraph" w:customStyle="1" w:styleId="NormalWebChar11Web2118171">
    <w:name w:val="Обычный (веб);Normal (Web) Char;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
    <w:rsid w:val="00D64B50"/>
    <w:pPr>
      <w:spacing w:before="100" w:beforeAutospacing="1" w:after="100" w:afterAutospacing="1" w:line="1" w:lineRule="atLeast"/>
    </w:pPr>
    <w:rPr>
      <w:sz w:val="24"/>
      <w:szCs w:val="24"/>
    </w:rPr>
  </w:style>
  <w:style w:type="paragraph" w:customStyle="1" w:styleId="11">
    <w:name w:val="Знак Знак1 Знак Знак Знак Знак1 Знак Знак Знак Знак Знак Знак Знак Знак Знак Знак Знак Знак Знак Знак Знак Знак Знак Знак"/>
    <w:basedOn w:val="a"/>
    <w:rsid w:val="00D64B50"/>
    <w:pPr>
      <w:spacing w:line="1" w:lineRule="atLeast"/>
    </w:pPr>
    <w:rPr>
      <w:rFonts w:ascii="Verdana" w:hAnsi="Verdana" w:cs="Verdana"/>
      <w:sz w:val="20"/>
      <w:szCs w:val="20"/>
      <w:lang w:val="en-US" w:eastAsia="en-US"/>
    </w:rPr>
  </w:style>
  <w:style w:type="paragraph" w:styleId="20">
    <w:name w:val="Body Text Indent 2"/>
    <w:basedOn w:val="a"/>
    <w:rsid w:val="00D64B50"/>
    <w:pPr>
      <w:spacing w:line="1" w:lineRule="atLeast"/>
      <w:ind w:left="360"/>
      <w:jc w:val="both"/>
    </w:pPr>
    <w:rPr>
      <w:sz w:val="24"/>
      <w:szCs w:val="24"/>
      <w:lang w:val="uk-UA"/>
    </w:rPr>
  </w:style>
  <w:style w:type="character" w:customStyle="1" w:styleId="21">
    <w:name w:val="Заголовок 2 Знак"/>
    <w:rsid w:val="00D64B50"/>
    <w:rPr>
      <w:bCs/>
      <w:iCs/>
      <w:color w:val="FF0000"/>
      <w:w w:val="100"/>
      <w:position w:val="-1"/>
      <w:sz w:val="24"/>
      <w:szCs w:val="24"/>
      <w:effect w:val="none"/>
      <w:vertAlign w:val="baseline"/>
      <w:cs w:val="0"/>
      <w:em w:val="none"/>
      <w:lang w:val="uk-UA" w:eastAsia="ru-RU" w:bidi="ar-SA"/>
    </w:rPr>
  </w:style>
  <w:style w:type="character" w:styleId="a9">
    <w:name w:val="Hyperlink"/>
    <w:rsid w:val="00D64B50"/>
    <w:rPr>
      <w:color w:val="0000FF"/>
      <w:w w:val="100"/>
      <w:position w:val="-1"/>
      <w:u w:val="single"/>
      <w:effect w:val="none"/>
      <w:vertAlign w:val="baseline"/>
      <w:cs w:val="0"/>
      <w:em w:val="none"/>
    </w:rPr>
  </w:style>
  <w:style w:type="paragraph" w:customStyle="1" w:styleId="210">
    <w:name w:val="Знак Знак2 Знак1"/>
    <w:basedOn w:val="a"/>
    <w:rsid w:val="00D64B50"/>
    <w:pPr>
      <w:spacing w:line="1" w:lineRule="atLeast"/>
    </w:pPr>
    <w:rPr>
      <w:rFonts w:ascii="Verdana" w:hAnsi="Verdana" w:cs="Verdana"/>
      <w:sz w:val="20"/>
      <w:szCs w:val="20"/>
      <w:lang w:val="en-US" w:eastAsia="en-US"/>
    </w:rPr>
  </w:style>
  <w:style w:type="character" w:customStyle="1" w:styleId="apple-converted-space">
    <w:name w:val="apple-converted-space"/>
    <w:rsid w:val="00D64B50"/>
    <w:rPr>
      <w:w w:val="100"/>
      <w:position w:val="-1"/>
      <w:effect w:val="none"/>
      <w:vertAlign w:val="baseline"/>
      <w:cs w:val="0"/>
      <w:em w:val="none"/>
    </w:rPr>
  </w:style>
  <w:style w:type="paragraph" w:styleId="aa">
    <w:name w:val="Body Text"/>
    <w:basedOn w:val="a"/>
    <w:qFormat/>
    <w:rsid w:val="00D64B50"/>
    <w:pPr>
      <w:spacing w:after="120" w:line="1" w:lineRule="atLeast"/>
    </w:pPr>
    <w:rPr>
      <w:sz w:val="24"/>
      <w:szCs w:val="24"/>
    </w:rPr>
  </w:style>
  <w:style w:type="character" w:customStyle="1" w:styleId="ab">
    <w:name w:val="Основной текст Знак"/>
    <w:rsid w:val="00D64B50"/>
    <w:rPr>
      <w:w w:val="100"/>
      <w:position w:val="-1"/>
      <w:sz w:val="24"/>
      <w:szCs w:val="24"/>
      <w:effect w:val="none"/>
      <w:vertAlign w:val="baseline"/>
      <w:cs w:val="0"/>
      <w:em w:val="none"/>
      <w:lang w:val="ru-RU" w:eastAsia="ru-RU"/>
    </w:rPr>
  </w:style>
  <w:style w:type="paragraph" w:styleId="22">
    <w:name w:val="Body Text 2"/>
    <w:basedOn w:val="a"/>
    <w:qFormat/>
    <w:rsid w:val="00D64B50"/>
    <w:pPr>
      <w:spacing w:after="120" w:line="480" w:lineRule="auto"/>
    </w:pPr>
    <w:rPr>
      <w:sz w:val="24"/>
      <w:szCs w:val="24"/>
    </w:rPr>
  </w:style>
  <w:style w:type="character" w:customStyle="1" w:styleId="23">
    <w:name w:val="Основной текст 2 Знак"/>
    <w:rsid w:val="00D64B50"/>
    <w:rPr>
      <w:w w:val="100"/>
      <w:position w:val="-1"/>
      <w:sz w:val="24"/>
      <w:szCs w:val="24"/>
      <w:effect w:val="none"/>
      <w:vertAlign w:val="baseline"/>
      <w:cs w:val="0"/>
      <w:em w:val="none"/>
      <w:lang w:val="ru-RU" w:eastAsia="ru-RU"/>
    </w:rPr>
  </w:style>
  <w:style w:type="paragraph" w:styleId="ac">
    <w:name w:val="List Paragraph"/>
    <w:basedOn w:val="a"/>
    <w:uiPriority w:val="34"/>
    <w:qFormat/>
    <w:rsid w:val="00D64B50"/>
    <w:pPr>
      <w:spacing w:after="200"/>
      <w:ind w:left="720"/>
      <w:contextualSpacing/>
    </w:pPr>
    <w:rPr>
      <w:rFonts w:ascii="Calibri" w:eastAsia="Calibri" w:hAnsi="Calibri"/>
      <w:lang w:val="uk-UA"/>
    </w:rPr>
  </w:style>
  <w:style w:type="paragraph" w:customStyle="1" w:styleId="Style6">
    <w:name w:val="Style6"/>
    <w:basedOn w:val="a"/>
    <w:rsid w:val="00D64B50"/>
    <w:pPr>
      <w:widowControl w:val="0"/>
      <w:autoSpaceDE w:val="0"/>
      <w:autoSpaceDN w:val="0"/>
      <w:adjustRightInd w:val="0"/>
      <w:spacing w:line="271" w:lineRule="atLeast"/>
      <w:jc w:val="both"/>
    </w:pPr>
    <w:rPr>
      <w:sz w:val="24"/>
      <w:szCs w:val="24"/>
      <w:lang w:val="uk-UA"/>
    </w:rPr>
  </w:style>
  <w:style w:type="paragraph" w:customStyle="1" w:styleId="ad">
    <w:name w:val="Содержимое таблицы"/>
    <w:basedOn w:val="a"/>
    <w:rsid w:val="00D64B50"/>
    <w:pPr>
      <w:widowControl w:val="0"/>
      <w:suppressLineNumbers/>
      <w:suppressAutoHyphens w:val="0"/>
      <w:spacing w:line="1" w:lineRule="atLeast"/>
    </w:pPr>
    <w:rPr>
      <w:kern w:val="2"/>
      <w:sz w:val="24"/>
      <w:szCs w:val="24"/>
      <w:lang w:eastAsia="zh-CN" w:bidi="hi-IN"/>
    </w:rPr>
  </w:style>
  <w:style w:type="character" w:customStyle="1" w:styleId="NormalWebChar11Web1218">
    <w:name w:val="Обычный (веб) Знак;Normal (Web) Char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rsid w:val="00D64B50"/>
    <w:rPr>
      <w:w w:val="100"/>
      <w:position w:val="-1"/>
      <w:sz w:val="24"/>
      <w:szCs w:val="24"/>
      <w:effect w:val="none"/>
      <w:vertAlign w:val="baseline"/>
      <w:cs w:val="0"/>
      <w:em w:val="none"/>
      <w:lang w:val="ru-RU" w:eastAsia="ru-RU"/>
    </w:rPr>
  </w:style>
  <w:style w:type="character" w:styleId="ae">
    <w:name w:val="Strong"/>
    <w:rsid w:val="00D64B50"/>
    <w:rPr>
      <w:b/>
      <w:bCs/>
      <w:w w:val="100"/>
      <w:position w:val="-1"/>
      <w:effect w:val="none"/>
      <w:vertAlign w:val="baseline"/>
      <w:cs w:val="0"/>
      <w:em w:val="none"/>
    </w:rPr>
  </w:style>
  <w:style w:type="character" w:customStyle="1" w:styleId="af">
    <w:name w:val="Нижний колонтитул Знак"/>
    <w:rsid w:val="00D64B50"/>
    <w:rPr>
      <w:w w:val="100"/>
      <w:position w:val="-1"/>
      <w:sz w:val="24"/>
      <w:szCs w:val="24"/>
      <w:effect w:val="none"/>
      <w:vertAlign w:val="baseline"/>
      <w:cs w:val="0"/>
      <w:em w:val="none"/>
      <w:lang w:eastAsia="ru-RU"/>
    </w:rPr>
  </w:style>
  <w:style w:type="paragraph" w:styleId="af0">
    <w:name w:val="Body Text Indent"/>
    <w:basedOn w:val="a"/>
    <w:rsid w:val="00D64B50"/>
    <w:pPr>
      <w:spacing w:after="120" w:line="1" w:lineRule="atLeast"/>
      <w:ind w:left="283"/>
    </w:pPr>
    <w:rPr>
      <w:sz w:val="24"/>
      <w:szCs w:val="24"/>
      <w:lang w:val="uk-UA"/>
    </w:rPr>
  </w:style>
  <w:style w:type="character" w:customStyle="1" w:styleId="af1">
    <w:name w:val="Основной текст с отступом Знак"/>
    <w:rsid w:val="00D64B50"/>
    <w:rPr>
      <w:w w:val="100"/>
      <w:position w:val="-1"/>
      <w:sz w:val="24"/>
      <w:szCs w:val="24"/>
      <w:effect w:val="none"/>
      <w:vertAlign w:val="baseline"/>
      <w:cs w:val="0"/>
      <w:em w:val="none"/>
      <w:lang w:val="uk-UA"/>
    </w:rPr>
  </w:style>
  <w:style w:type="paragraph" w:styleId="30">
    <w:name w:val="Body Text 3"/>
    <w:basedOn w:val="a"/>
    <w:rsid w:val="00D64B50"/>
    <w:pPr>
      <w:spacing w:after="120" w:line="1" w:lineRule="atLeast"/>
    </w:pPr>
    <w:rPr>
      <w:sz w:val="16"/>
      <w:szCs w:val="16"/>
      <w:lang w:val="uk-UA"/>
    </w:rPr>
  </w:style>
  <w:style w:type="character" w:customStyle="1" w:styleId="31">
    <w:name w:val="Основной текст 3 Знак"/>
    <w:rsid w:val="00D64B50"/>
    <w:rPr>
      <w:w w:val="100"/>
      <w:position w:val="-1"/>
      <w:sz w:val="16"/>
      <w:szCs w:val="16"/>
      <w:effect w:val="none"/>
      <w:vertAlign w:val="baseline"/>
      <w:cs w:val="0"/>
      <w:em w:val="none"/>
      <w:lang w:val="uk-UA"/>
    </w:rPr>
  </w:style>
  <w:style w:type="paragraph" w:styleId="af2">
    <w:name w:val="Balloon Text"/>
    <w:basedOn w:val="a"/>
    <w:rsid w:val="00D64B50"/>
    <w:pPr>
      <w:spacing w:line="1" w:lineRule="atLeast"/>
    </w:pPr>
    <w:rPr>
      <w:rFonts w:ascii="Segoe UI" w:hAnsi="Segoe UI" w:cs="Segoe UI"/>
      <w:sz w:val="18"/>
      <w:szCs w:val="18"/>
      <w:lang w:val="uk-UA"/>
    </w:rPr>
  </w:style>
  <w:style w:type="character" w:customStyle="1" w:styleId="af3">
    <w:name w:val="Текст выноски Знак"/>
    <w:rsid w:val="00D64B50"/>
    <w:rPr>
      <w:rFonts w:ascii="Segoe UI" w:hAnsi="Segoe UI" w:cs="Segoe UI"/>
      <w:w w:val="100"/>
      <w:position w:val="-1"/>
      <w:sz w:val="18"/>
      <w:szCs w:val="18"/>
      <w:effect w:val="none"/>
      <w:vertAlign w:val="baseline"/>
      <w:cs w:val="0"/>
      <w:em w:val="none"/>
      <w:lang w:val="uk-UA"/>
    </w:rPr>
  </w:style>
  <w:style w:type="paragraph" w:customStyle="1" w:styleId="24">
    <w:name w:val="Абзац списка2"/>
    <w:basedOn w:val="a"/>
    <w:rsid w:val="00D64B50"/>
    <w:pPr>
      <w:suppressAutoHyphens w:val="0"/>
      <w:spacing w:after="200"/>
      <w:ind w:left="720"/>
      <w:contextualSpacing/>
    </w:pPr>
    <w:rPr>
      <w:rFonts w:ascii="Calibri" w:eastAsia="Lucida Sans Unicode" w:hAnsi="Calibri" w:cs="Calibri"/>
      <w:kern w:val="1"/>
      <w:lang w:eastAsia="zh-CN" w:bidi="hi-IN"/>
    </w:rPr>
  </w:style>
  <w:style w:type="paragraph" w:customStyle="1" w:styleId="HTML9">
    <w:name w:val="Стандартный HTML;Знак9"/>
    <w:basedOn w:val="a"/>
    <w:rsid w:val="00D6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 w:lineRule="atLeast"/>
    </w:pPr>
    <w:rPr>
      <w:rFonts w:ascii="Courier New" w:hAnsi="Courier New" w:cs="Courier New"/>
      <w:sz w:val="17"/>
      <w:szCs w:val="17"/>
      <w:lang w:val="uk-UA" w:eastAsia="ar-SA"/>
    </w:rPr>
  </w:style>
  <w:style w:type="character" w:customStyle="1" w:styleId="HTML90">
    <w:name w:val="Стандартный HTML Знак;Знак9 Знак"/>
    <w:rsid w:val="00D64B50"/>
    <w:rPr>
      <w:rFonts w:ascii="Courier New" w:hAnsi="Courier New" w:cs="Courier New"/>
      <w:color w:val="000000"/>
      <w:w w:val="100"/>
      <w:position w:val="-1"/>
      <w:sz w:val="17"/>
      <w:szCs w:val="17"/>
      <w:effect w:val="none"/>
      <w:vertAlign w:val="baseline"/>
      <w:cs w:val="0"/>
      <w:em w:val="none"/>
      <w:lang w:eastAsia="ar-SA"/>
    </w:rPr>
  </w:style>
  <w:style w:type="character" w:customStyle="1" w:styleId="10">
    <w:name w:val="Основной шрифт абзаца1"/>
    <w:rsid w:val="00D64B50"/>
    <w:rPr>
      <w:rFonts w:ascii="Verdana" w:eastAsia="Verdana" w:hAnsi="Verdana"/>
      <w:w w:val="100"/>
      <w:position w:val="-1"/>
      <w:effect w:val="none"/>
      <w:vertAlign w:val="baseline"/>
      <w:cs w:val="0"/>
      <w:em w:val="none"/>
    </w:rPr>
  </w:style>
  <w:style w:type="paragraph" w:customStyle="1" w:styleId="310">
    <w:name w:val="Заголовок 31"/>
    <w:basedOn w:val="a"/>
    <w:rsid w:val="00D64B50"/>
    <w:pPr>
      <w:spacing w:before="100" w:beforeAutospacing="1" w:after="100" w:afterAutospacing="1" w:line="1" w:lineRule="atLeast"/>
      <w:outlineLvl w:val="2"/>
    </w:pPr>
    <w:rPr>
      <w:b/>
      <w:sz w:val="27"/>
      <w:szCs w:val="20"/>
      <w:lang w:val="uk-UA"/>
    </w:rPr>
  </w:style>
  <w:style w:type="paragraph" w:customStyle="1" w:styleId="af4">
    <w:name w:val="Знак"/>
    <w:basedOn w:val="a"/>
    <w:rsid w:val="00D64B50"/>
    <w:pPr>
      <w:spacing w:line="1" w:lineRule="atLeast"/>
    </w:pPr>
    <w:rPr>
      <w:rFonts w:ascii="Verdana" w:eastAsia="Verdana" w:hAnsi="Verdana"/>
      <w:sz w:val="20"/>
      <w:szCs w:val="20"/>
      <w:lang w:val="uk-UA"/>
    </w:rPr>
  </w:style>
  <w:style w:type="paragraph" w:customStyle="1" w:styleId="Default">
    <w:name w:val="Default"/>
    <w:rsid w:val="00D64B50"/>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paragraph" w:customStyle="1" w:styleId="af5">
    <w:name w:val="Заголовок таблицы"/>
    <w:basedOn w:val="a"/>
    <w:rsid w:val="00D64B50"/>
    <w:pPr>
      <w:widowControl w:val="0"/>
      <w:suppressLineNumbers/>
      <w:suppressAutoHyphens w:val="0"/>
      <w:spacing w:line="1" w:lineRule="atLeast"/>
      <w:jc w:val="center"/>
    </w:pPr>
    <w:rPr>
      <w:rFonts w:ascii="Times New Roman CYR" w:hAnsi="Times New Roman CYR"/>
      <w:b/>
      <w:bCs/>
      <w:sz w:val="24"/>
      <w:szCs w:val="24"/>
      <w:lang w:eastAsia="ar-SA"/>
    </w:rPr>
  </w:style>
  <w:style w:type="character" w:customStyle="1" w:styleId="70">
    <w:name w:val="Заголовок 7 Знак"/>
    <w:rsid w:val="00D64B50"/>
    <w:rPr>
      <w:rFonts w:ascii="Calibri" w:hAnsi="Calibri"/>
      <w:w w:val="100"/>
      <w:position w:val="-1"/>
      <w:sz w:val="24"/>
      <w:szCs w:val="24"/>
      <w:effect w:val="none"/>
      <w:vertAlign w:val="baseline"/>
      <w:cs w:val="0"/>
      <w:em w:val="none"/>
      <w:lang w:val="ru-RU" w:eastAsia="ru-RU"/>
    </w:rPr>
  </w:style>
  <w:style w:type="character" w:customStyle="1" w:styleId="longtext">
    <w:name w:val="long_text"/>
    <w:rsid w:val="00D64B50"/>
    <w:rPr>
      <w:w w:val="100"/>
      <w:position w:val="-1"/>
      <w:effect w:val="none"/>
      <w:vertAlign w:val="baseline"/>
      <w:cs w:val="0"/>
      <w:em w:val="none"/>
    </w:rPr>
  </w:style>
  <w:style w:type="character" w:styleId="af6">
    <w:name w:val="annotation reference"/>
    <w:rsid w:val="00D64B50"/>
    <w:rPr>
      <w:w w:val="100"/>
      <w:position w:val="-1"/>
      <w:sz w:val="16"/>
      <w:szCs w:val="16"/>
      <w:effect w:val="none"/>
      <w:vertAlign w:val="baseline"/>
      <w:cs w:val="0"/>
      <w:em w:val="none"/>
    </w:rPr>
  </w:style>
  <w:style w:type="paragraph" w:styleId="af7">
    <w:name w:val="annotation text"/>
    <w:basedOn w:val="a"/>
    <w:rsid w:val="00D64B50"/>
    <w:pPr>
      <w:spacing w:line="1" w:lineRule="atLeast"/>
    </w:pPr>
    <w:rPr>
      <w:sz w:val="20"/>
      <w:szCs w:val="20"/>
      <w:lang w:val="uk-UA"/>
    </w:rPr>
  </w:style>
  <w:style w:type="character" w:customStyle="1" w:styleId="af8">
    <w:name w:val="Текст примечания Знак"/>
    <w:rsid w:val="00D64B50"/>
    <w:rPr>
      <w:w w:val="100"/>
      <w:position w:val="-1"/>
      <w:effect w:val="none"/>
      <w:vertAlign w:val="baseline"/>
      <w:cs w:val="0"/>
      <w:em w:val="none"/>
      <w:lang w:eastAsia="ru-RU"/>
    </w:rPr>
  </w:style>
  <w:style w:type="paragraph" w:styleId="af9">
    <w:name w:val="annotation subject"/>
    <w:basedOn w:val="af7"/>
    <w:next w:val="af7"/>
    <w:rsid w:val="00D64B50"/>
    <w:rPr>
      <w:b/>
      <w:bCs/>
    </w:rPr>
  </w:style>
  <w:style w:type="character" w:customStyle="1" w:styleId="afa">
    <w:name w:val="Тема примечания Знак"/>
    <w:rsid w:val="00D64B50"/>
    <w:rPr>
      <w:b/>
      <w:bCs/>
      <w:w w:val="100"/>
      <w:position w:val="-1"/>
      <w:effect w:val="none"/>
      <w:vertAlign w:val="baseline"/>
      <w:cs w:val="0"/>
      <w:em w:val="none"/>
      <w:lang w:eastAsia="ru-RU"/>
    </w:rPr>
  </w:style>
  <w:style w:type="paragraph" w:customStyle="1" w:styleId="msonormalcxspmiddle">
    <w:name w:val="msonormalcxspmiddle"/>
    <w:basedOn w:val="a"/>
    <w:rsid w:val="00D64B50"/>
    <w:pPr>
      <w:spacing w:before="100" w:beforeAutospacing="1" w:after="100" w:afterAutospacing="1" w:line="1" w:lineRule="atLeast"/>
    </w:pPr>
    <w:rPr>
      <w:sz w:val="24"/>
      <w:szCs w:val="24"/>
      <w:lang w:val="uk-UA"/>
    </w:rPr>
  </w:style>
  <w:style w:type="character" w:customStyle="1" w:styleId="afb">
    <w:name w:val="Верхний колонтитул Знак"/>
    <w:rsid w:val="00D64B50"/>
    <w:rPr>
      <w:w w:val="100"/>
      <w:position w:val="-1"/>
      <w:sz w:val="24"/>
      <w:szCs w:val="24"/>
      <w:effect w:val="none"/>
      <w:vertAlign w:val="baseline"/>
      <w:cs w:val="0"/>
      <w:em w:val="none"/>
      <w:lang w:eastAsia="ru-RU"/>
    </w:rPr>
  </w:style>
  <w:style w:type="paragraph" w:customStyle="1" w:styleId="12">
    <w:name w:val="Абзац списка1"/>
    <w:basedOn w:val="a"/>
    <w:rsid w:val="00D64B50"/>
    <w:pPr>
      <w:spacing w:after="160" w:line="259" w:lineRule="auto"/>
      <w:ind w:left="720"/>
      <w:contextualSpacing/>
    </w:pPr>
    <w:rPr>
      <w:rFonts w:ascii="Calibri" w:hAnsi="Calibri"/>
      <w:lang w:eastAsia="en-US"/>
    </w:rPr>
  </w:style>
  <w:style w:type="character" w:customStyle="1" w:styleId="NoSpacingChar1">
    <w:name w:val="No Spacing Char1"/>
    <w:rsid w:val="00D64B50"/>
    <w:rPr>
      <w:w w:val="100"/>
      <w:position w:val="-1"/>
      <w:sz w:val="22"/>
      <w:szCs w:val="22"/>
      <w:effect w:val="none"/>
      <w:vertAlign w:val="baseline"/>
      <w:cs w:val="0"/>
      <w:em w:val="none"/>
      <w:lang w:eastAsia="en-US"/>
    </w:rPr>
  </w:style>
  <w:style w:type="paragraph" w:customStyle="1" w:styleId="13">
    <w:name w:val="Без интервала1;По центру"/>
    <w:rsid w:val="00D64B50"/>
    <w:pPr>
      <w:suppressAutoHyphens/>
      <w:spacing w:line="1" w:lineRule="atLeast"/>
      <w:ind w:leftChars="-1" w:left="-1" w:hangingChars="1"/>
      <w:textDirection w:val="btLr"/>
      <w:textAlignment w:val="top"/>
      <w:outlineLvl w:val="0"/>
    </w:pPr>
    <w:rPr>
      <w:position w:val="-1"/>
      <w:lang w:eastAsia="en-US"/>
    </w:rPr>
  </w:style>
  <w:style w:type="paragraph" w:styleId="afc">
    <w:name w:val="Document Map"/>
    <w:basedOn w:val="a"/>
    <w:rsid w:val="00D64B50"/>
    <w:pPr>
      <w:shd w:val="clear" w:color="auto" w:fill="000080"/>
      <w:spacing w:after="200"/>
    </w:pPr>
    <w:rPr>
      <w:sz w:val="0"/>
      <w:szCs w:val="0"/>
      <w:lang w:eastAsia="en-US"/>
    </w:rPr>
  </w:style>
  <w:style w:type="character" w:customStyle="1" w:styleId="afd">
    <w:name w:val="Схема документа Знак"/>
    <w:rsid w:val="00D64B50"/>
    <w:rPr>
      <w:w w:val="100"/>
      <w:position w:val="-1"/>
      <w:sz w:val="0"/>
      <w:szCs w:val="0"/>
      <w:effect w:val="none"/>
      <w:shd w:val="clear" w:color="auto" w:fill="000080"/>
      <w:vertAlign w:val="baseline"/>
      <w:cs w:val="0"/>
      <w:em w:val="none"/>
      <w:lang w:eastAsia="en-US"/>
    </w:rPr>
  </w:style>
  <w:style w:type="paragraph" w:customStyle="1" w:styleId="rvps6">
    <w:name w:val="rvps6"/>
    <w:basedOn w:val="a"/>
    <w:rsid w:val="00D64B50"/>
    <w:pPr>
      <w:spacing w:before="100" w:beforeAutospacing="1" w:after="100" w:afterAutospacing="1" w:line="1" w:lineRule="atLeast"/>
    </w:pPr>
    <w:rPr>
      <w:sz w:val="24"/>
      <w:szCs w:val="24"/>
    </w:rPr>
  </w:style>
  <w:style w:type="paragraph" w:customStyle="1" w:styleId="14">
    <w:name w:val="Звичайний1"/>
    <w:rsid w:val="00D64B50"/>
    <w:pPr>
      <w:suppressAutoHyphens/>
      <w:ind w:leftChars="-1" w:left="-1" w:hangingChars="1"/>
      <w:textDirection w:val="btLr"/>
      <w:textAlignment w:val="top"/>
      <w:outlineLvl w:val="0"/>
    </w:pPr>
    <w:rPr>
      <w:color w:val="000000"/>
      <w:position w:val="-1"/>
    </w:rPr>
  </w:style>
  <w:style w:type="character" w:customStyle="1" w:styleId="25">
    <w:name w:val="Заголовок №2_"/>
    <w:rsid w:val="00D64B50"/>
    <w:rPr>
      <w:w w:val="100"/>
      <w:position w:val="-1"/>
      <w:effect w:val="none"/>
      <w:shd w:val="clear" w:color="auto" w:fill="FFFFFF"/>
      <w:vertAlign w:val="baseline"/>
      <w:cs w:val="0"/>
      <w:em w:val="none"/>
    </w:rPr>
  </w:style>
  <w:style w:type="paragraph" w:customStyle="1" w:styleId="26">
    <w:name w:val="Заголовок №2"/>
    <w:basedOn w:val="a"/>
    <w:rsid w:val="00D64B50"/>
    <w:pPr>
      <w:shd w:val="clear" w:color="auto" w:fill="FFFFFF"/>
      <w:spacing w:before="240" w:after="60" w:line="0" w:lineRule="atLeast"/>
      <w:jc w:val="center"/>
      <w:outlineLvl w:val="1"/>
    </w:pPr>
    <w:rPr>
      <w:sz w:val="20"/>
      <w:szCs w:val="20"/>
    </w:rPr>
  </w:style>
  <w:style w:type="paragraph" w:customStyle="1" w:styleId="LO-normal">
    <w:name w:val="LO-normal"/>
    <w:rsid w:val="00D64B50"/>
    <w:pPr>
      <w:suppressAutoHyphens/>
      <w:ind w:leftChars="-1" w:left="-1" w:hangingChars="1"/>
      <w:textDirection w:val="btLr"/>
      <w:textAlignment w:val="top"/>
      <w:outlineLvl w:val="0"/>
    </w:pPr>
    <w:rPr>
      <w:color w:val="000000"/>
      <w:position w:val="-1"/>
      <w:lang w:eastAsia="zh-CN"/>
    </w:rPr>
  </w:style>
  <w:style w:type="paragraph" w:customStyle="1" w:styleId="15">
    <w:name w:val="Обычный1"/>
    <w:uiPriority w:val="99"/>
    <w:qFormat/>
    <w:rsid w:val="00D64B50"/>
    <w:pPr>
      <w:widowControl w:val="0"/>
      <w:suppressAutoHyphens/>
      <w:spacing w:line="300" w:lineRule="auto"/>
      <w:ind w:leftChars="-1" w:left="-1" w:hangingChars="1"/>
      <w:textDirection w:val="btLr"/>
      <w:textAlignment w:val="top"/>
      <w:outlineLvl w:val="0"/>
    </w:pPr>
    <w:rPr>
      <w:position w:val="-1"/>
    </w:rPr>
  </w:style>
  <w:style w:type="paragraph" w:customStyle="1" w:styleId="32">
    <w:name w:val="Обычный3"/>
    <w:rsid w:val="00D64B50"/>
    <w:pPr>
      <w:suppressAutoHyphens/>
      <w:ind w:leftChars="-1" w:left="-1" w:hangingChars="1"/>
      <w:textDirection w:val="btLr"/>
      <w:textAlignment w:val="top"/>
      <w:outlineLvl w:val="0"/>
    </w:pPr>
    <w:rPr>
      <w:color w:val="000000"/>
      <w:position w:val="-1"/>
    </w:rPr>
  </w:style>
  <w:style w:type="character" w:customStyle="1" w:styleId="afe">
    <w:name w:val="Абзац списка Знак"/>
    <w:rsid w:val="00D64B50"/>
    <w:rPr>
      <w:rFonts w:ascii="Calibri" w:eastAsia="Calibri" w:hAnsi="Calibri"/>
      <w:w w:val="100"/>
      <w:position w:val="-1"/>
      <w:sz w:val="22"/>
      <w:szCs w:val="22"/>
      <w:effect w:val="none"/>
      <w:vertAlign w:val="baseline"/>
      <w:cs w:val="0"/>
      <w:em w:val="none"/>
      <w:lang w:eastAsia="en-US"/>
    </w:rPr>
  </w:style>
  <w:style w:type="character" w:customStyle="1" w:styleId="Bodytext2105pt">
    <w:name w:val="Body text (2) + 10.5 pt"/>
    <w:rsid w:val="00D64B50"/>
    <w:rPr>
      <w:color w:val="000000"/>
      <w:spacing w:val="0"/>
      <w:w w:val="100"/>
      <w:position w:val="0"/>
      <w:sz w:val="21"/>
      <w:szCs w:val="21"/>
      <w:effect w:val="none"/>
      <w:shd w:val="clear" w:color="auto" w:fill="FFFFFF"/>
      <w:vertAlign w:val="baseline"/>
      <w:cs w:val="0"/>
      <w:em w:val="none"/>
      <w:lang w:val="uk-UA" w:eastAsia="uk-UA" w:bidi="uk-UA"/>
    </w:rPr>
  </w:style>
  <w:style w:type="character" w:customStyle="1" w:styleId="Normal">
    <w:name w:val="Normal Знак"/>
    <w:rsid w:val="00D64B50"/>
    <w:rPr>
      <w:w w:val="100"/>
      <w:position w:val="-1"/>
      <w:sz w:val="22"/>
      <w:effect w:val="none"/>
      <w:vertAlign w:val="baseline"/>
      <w:cs w:val="0"/>
      <w:em w:val="none"/>
      <w:lang w:val="uk-UA"/>
    </w:rPr>
  </w:style>
  <w:style w:type="character" w:styleId="HTML">
    <w:name w:val="HTML Cite"/>
    <w:rsid w:val="00D64B50"/>
    <w:rPr>
      <w:i/>
      <w:iCs/>
      <w:w w:val="100"/>
      <w:position w:val="-1"/>
      <w:effect w:val="none"/>
      <w:vertAlign w:val="baseline"/>
      <w:cs w:val="0"/>
      <w:em w:val="none"/>
    </w:rPr>
  </w:style>
  <w:style w:type="paragraph" w:customStyle="1" w:styleId="27">
    <w:name w:val="Обычный2"/>
    <w:rsid w:val="00D64B50"/>
    <w:pPr>
      <w:suppressAutoHyphens/>
      <w:ind w:leftChars="-1" w:left="-1" w:hangingChars="1"/>
      <w:textDirection w:val="btLr"/>
      <w:textAlignment w:val="top"/>
      <w:outlineLvl w:val="0"/>
    </w:pPr>
    <w:rPr>
      <w:color w:val="000000"/>
      <w:position w:val="-1"/>
    </w:rPr>
  </w:style>
  <w:style w:type="character" w:customStyle="1" w:styleId="aff">
    <w:name w:val="Название Знак"/>
    <w:rsid w:val="00D64B50"/>
    <w:rPr>
      <w:rFonts w:ascii="Cambria" w:hAnsi="Cambria"/>
      <w:b/>
      <w:bCs/>
      <w:w w:val="100"/>
      <w:kern w:val="28"/>
      <w:position w:val="-1"/>
      <w:sz w:val="32"/>
      <w:szCs w:val="32"/>
      <w:effect w:val="none"/>
      <w:vertAlign w:val="baseline"/>
      <w:cs w:val="0"/>
      <w:em w:val="none"/>
      <w:lang w:val="uk-UA" w:eastAsia="uk-UA" w:bidi="ar-SA"/>
    </w:rPr>
  </w:style>
  <w:style w:type="character" w:customStyle="1" w:styleId="33">
    <w:name w:val="Заголовок 3 Знак"/>
    <w:rsid w:val="00D64B50"/>
    <w:rPr>
      <w:rFonts w:ascii="Arial" w:hAnsi="Arial"/>
      <w:b/>
      <w:w w:val="100"/>
      <w:position w:val="-1"/>
      <w:sz w:val="26"/>
      <w:effect w:val="none"/>
      <w:vertAlign w:val="baseline"/>
      <w:cs w:val="0"/>
      <w:em w:val="none"/>
      <w:lang w:val="uk-UA" w:eastAsia="uk-UA"/>
    </w:rPr>
  </w:style>
  <w:style w:type="character" w:customStyle="1" w:styleId="28">
    <w:name w:val="Основной текст (2)_"/>
    <w:rsid w:val="00D64B50"/>
    <w:rPr>
      <w:rFonts w:ascii="Calibri" w:hAnsi="Calibri"/>
      <w:i/>
      <w:iCs/>
      <w:w w:val="100"/>
      <w:position w:val="-1"/>
      <w:sz w:val="21"/>
      <w:szCs w:val="21"/>
      <w:effect w:val="none"/>
      <w:shd w:val="clear" w:color="auto" w:fill="FFFFFF"/>
      <w:vertAlign w:val="baseline"/>
      <w:cs w:val="0"/>
      <w:em w:val="none"/>
      <w:lang w:bidi="ar-SA"/>
    </w:rPr>
  </w:style>
  <w:style w:type="paragraph" w:customStyle="1" w:styleId="211">
    <w:name w:val="Основной текст (2)1"/>
    <w:basedOn w:val="a"/>
    <w:rsid w:val="00D64B50"/>
    <w:pPr>
      <w:widowControl w:val="0"/>
      <w:shd w:val="clear" w:color="auto" w:fill="FFFFFF"/>
      <w:spacing w:after="180" w:line="248" w:lineRule="atLeast"/>
      <w:jc w:val="both"/>
    </w:pPr>
    <w:rPr>
      <w:rFonts w:ascii="Calibri" w:hAnsi="Calibri"/>
      <w:i/>
      <w:iCs/>
      <w:sz w:val="21"/>
      <w:szCs w:val="21"/>
      <w:shd w:val="clear" w:color="auto" w:fill="FFFFFF"/>
    </w:rPr>
  </w:style>
  <w:style w:type="character" w:customStyle="1" w:styleId="TitleChar">
    <w:name w:val="Title Char"/>
    <w:rsid w:val="00D64B50"/>
    <w:rPr>
      <w:rFonts w:ascii="Arial" w:hAnsi="Arial" w:cs="Times New Roman"/>
      <w:b/>
      <w:w w:val="100"/>
      <w:position w:val="-1"/>
      <w:sz w:val="18"/>
      <w:effect w:val="none"/>
      <w:vertAlign w:val="baseline"/>
      <w:cs w:val="0"/>
      <w:em w:val="none"/>
      <w:lang w:val="uk-UA" w:eastAsia="ru-RU"/>
    </w:rPr>
  </w:style>
  <w:style w:type="paragraph" w:styleId="aff0">
    <w:name w:val="Plain Text"/>
    <w:basedOn w:val="a"/>
    <w:qFormat/>
    <w:rsid w:val="00D64B50"/>
    <w:pPr>
      <w:spacing w:line="1" w:lineRule="atLeast"/>
    </w:pPr>
    <w:rPr>
      <w:rFonts w:ascii="Consolas" w:hAnsi="Consolas"/>
      <w:sz w:val="21"/>
      <w:szCs w:val="21"/>
      <w:lang w:val="uk-UA"/>
    </w:rPr>
  </w:style>
  <w:style w:type="character" w:customStyle="1" w:styleId="aff1">
    <w:name w:val="Текст Знак"/>
    <w:rsid w:val="00D64B50"/>
    <w:rPr>
      <w:rFonts w:ascii="Consolas" w:hAnsi="Consolas"/>
      <w:w w:val="100"/>
      <w:position w:val="-1"/>
      <w:sz w:val="21"/>
      <w:szCs w:val="21"/>
      <w:effect w:val="none"/>
      <w:vertAlign w:val="baseline"/>
      <w:cs w:val="0"/>
      <w:em w:val="none"/>
      <w:lang w:val="uk-UA" w:eastAsia="uk-UA"/>
    </w:rPr>
  </w:style>
  <w:style w:type="character" w:customStyle="1" w:styleId="16">
    <w:name w:val="Заголовок 1 Знак"/>
    <w:rsid w:val="00D64B50"/>
    <w:rPr>
      <w:rFonts w:ascii="Arial" w:hAnsi="Arial" w:cs="Arial"/>
      <w:b/>
      <w:bCs/>
      <w:w w:val="100"/>
      <w:kern w:val="32"/>
      <w:position w:val="-1"/>
      <w:sz w:val="32"/>
      <w:szCs w:val="32"/>
      <w:effect w:val="none"/>
      <w:vertAlign w:val="baseline"/>
      <w:cs w:val="0"/>
      <w:em w:val="none"/>
      <w:lang w:val="ru-RU" w:eastAsia="ru-RU"/>
    </w:rPr>
  </w:style>
  <w:style w:type="paragraph" w:styleId="aff2">
    <w:name w:val="Subtitle"/>
    <w:uiPriority w:val="11"/>
    <w:qFormat/>
    <w:rsid w:val="00D64B5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3">
    <w:basedOn w:val="TableNormal1"/>
    <w:rsid w:val="00D64B50"/>
    <w:tblPr>
      <w:tblStyleRowBandSize w:val="1"/>
      <w:tblStyleColBandSize w:val="1"/>
      <w:tblCellMar>
        <w:top w:w="0" w:type="dxa"/>
        <w:left w:w="108" w:type="dxa"/>
        <w:bottom w:w="0" w:type="dxa"/>
        <w:right w:w="108" w:type="dxa"/>
      </w:tblCellMar>
    </w:tblPr>
  </w:style>
  <w:style w:type="table" w:customStyle="1" w:styleId="aff4">
    <w:basedOn w:val="TableNormal1"/>
    <w:rsid w:val="00D64B50"/>
    <w:tblPr>
      <w:tblStyleRowBandSize w:val="1"/>
      <w:tblStyleColBandSize w:val="1"/>
      <w:tblCellMar>
        <w:top w:w="0" w:type="dxa"/>
        <w:left w:w="108" w:type="dxa"/>
        <w:bottom w:w="0" w:type="dxa"/>
        <w:right w:w="108" w:type="dxa"/>
      </w:tblCellMar>
    </w:tblPr>
  </w:style>
  <w:style w:type="table" w:customStyle="1" w:styleId="aff5">
    <w:basedOn w:val="TableNormal1"/>
    <w:rsid w:val="00D64B50"/>
    <w:tblPr>
      <w:tblStyleRowBandSize w:val="1"/>
      <w:tblStyleColBandSize w:val="1"/>
      <w:tblCellMar>
        <w:top w:w="0" w:type="dxa"/>
        <w:left w:w="28" w:type="dxa"/>
        <w:bottom w:w="0" w:type="dxa"/>
        <w:right w:w="28" w:type="dxa"/>
      </w:tblCellMar>
    </w:tblPr>
  </w:style>
  <w:style w:type="table" w:customStyle="1" w:styleId="aff6">
    <w:basedOn w:val="TableNormal1"/>
    <w:rsid w:val="00D64B50"/>
    <w:tblPr>
      <w:tblStyleRowBandSize w:val="1"/>
      <w:tblStyleColBandSize w:val="1"/>
      <w:tblCellMar>
        <w:top w:w="0" w:type="dxa"/>
        <w:left w:w="108" w:type="dxa"/>
        <w:bottom w:w="0" w:type="dxa"/>
        <w:right w:w="108" w:type="dxa"/>
      </w:tblCellMar>
    </w:tblPr>
  </w:style>
  <w:style w:type="table" w:customStyle="1" w:styleId="aff7">
    <w:basedOn w:val="TableNormal1"/>
    <w:rsid w:val="00D64B50"/>
    <w:tblPr>
      <w:tblStyleRowBandSize w:val="1"/>
      <w:tblStyleColBandSize w:val="1"/>
      <w:tblCellMar>
        <w:top w:w="0" w:type="dxa"/>
        <w:left w:w="108" w:type="dxa"/>
        <w:bottom w:w="0" w:type="dxa"/>
        <w:right w:w="108" w:type="dxa"/>
      </w:tblCellMar>
    </w:tblPr>
  </w:style>
  <w:style w:type="table" w:customStyle="1" w:styleId="aff8">
    <w:basedOn w:val="TableNormal1"/>
    <w:rsid w:val="00D64B50"/>
    <w:tblPr>
      <w:tblStyleRowBandSize w:val="1"/>
      <w:tblStyleColBandSize w:val="1"/>
      <w:tblCellMar>
        <w:top w:w="0" w:type="dxa"/>
        <w:left w:w="108" w:type="dxa"/>
        <w:bottom w:w="0" w:type="dxa"/>
        <w:right w:w="108" w:type="dxa"/>
      </w:tblCellMar>
    </w:tblPr>
  </w:style>
  <w:style w:type="table" w:customStyle="1" w:styleId="aff9">
    <w:basedOn w:val="TableNormal1"/>
    <w:rsid w:val="00D64B50"/>
    <w:tblPr>
      <w:tblStyleRowBandSize w:val="1"/>
      <w:tblStyleColBandSize w:val="1"/>
      <w:tblCellMar>
        <w:top w:w="0" w:type="dxa"/>
        <w:left w:w="108" w:type="dxa"/>
        <w:bottom w:w="0" w:type="dxa"/>
        <w:right w:w="108" w:type="dxa"/>
      </w:tblCellMar>
    </w:tblPr>
  </w:style>
  <w:style w:type="table" w:customStyle="1" w:styleId="affa">
    <w:basedOn w:val="TableNormal1"/>
    <w:rsid w:val="00D64B50"/>
    <w:tblPr>
      <w:tblStyleRowBandSize w:val="1"/>
      <w:tblStyleColBandSize w:val="1"/>
      <w:tblCellMar>
        <w:top w:w="0" w:type="dxa"/>
        <w:left w:w="108" w:type="dxa"/>
        <w:bottom w:w="0" w:type="dxa"/>
        <w:right w:w="108" w:type="dxa"/>
      </w:tblCellMar>
    </w:tblPr>
  </w:style>
  <w:style w:type="table" w:customStyle="1" w:styleId="affb">
    <w:basedOn w:val="TableNormal1"/>
    <w:rsid w:val="00D64B50"/>
    <w:tblPr>
      <w:tblStyleRowBandSize w:val="1"/>
      <w:tblStyleColBandSize w:val="1"/>
      <w:tblCellMar>
        <w:top w:w="0" w:type="dxa"/>
        <w:left w:w="108" w:type="dxa"/>
        <w:bottom w:w="0" w:type="dxa"/>
        <w:right w:w="108" w:type="dxa"/>
      </w:tblCellMar>
    </w:tblPr>
  </w:style>
  <w:style w:type="table" w:customStyle="1" w:styleId="affc">
    <w:basedOn w:val="TableNormal1"/>
    <w:rsid w:val="00D64B50"/>
    <w:tblPr>
      <w:tblStyleRowBandSize w:val="1"/>
      <w:tblStyleColBandSize w:val="1"/>
      <w:tblCellMar>
        <w:top w:w="0" w:type="dxa"/>
        <w:left w:w="108" w:type="dxa"/>
        <w:bottom w:w="0" w:type="dxa"/>
        <w:right w:w="108" w:type="dxa"/>
      </w:tblCellMar>
    </w:tblPr>
  </w:style>
  <w:style w:type="table" w:customStyle="1" w:styleId="affd">
    <w:basedOn w:val="TableNormal1"/>
    <w:rsid w:val="00D64B50"/>
    <w:tblPr>
      <w:tblStyleRowBandSize w:val="1"/>
      <w:tblStyleColBandSize w:val="1"/>
      <w:tblCellMar>
        <w:top w:w="0" w:type="dxa"/>
        <w:left w:w="108" w:type="dxa"/>
        <w:bottom w:w="0" w:type="dxa"/>
        <w:right w:w="108" w:type="dxa"/>
      </w:tblCellMar>
    </w:tblPr>
  </w:style>
  <w:style w:type="table" w:customStyle="1" w:styleId="affe">
    <w:basedOn w:val="TableNormal1"/>
    <w:rsid w:val="00D64B50"/>
    <w:tblPr>
      <w:tblStyleRowBandSize w:val="1"/>
      <w:tblStyleColBandSize w:val="1"/>
      <w:tblCellMar>
        <w:top w:w="0" w:type="dxa"/>
        <w:left w:w="108" w:type="dxa"/>
        <w:bottom w:w="0" w:type="dxa"/>
        <w:right w:w="108" w:type="dxa"/>
      </w:tblCellMar>
    </w:tblPr>
  </w:style>
  <w:style w:type="table" w:customStyle="1" w:styleId="afff">
    <w:basedOn w:val="TableNormal1"/>
    <w:rsid w:val="00D64B50"/>
    <w:tblPr>
      <w:tblStyleRowBandSize w:val="1"/>
      <w:tblStyleColBandSize w:val="1"/>
      <w:tblCellMar>
        <w:top w:w="0" w:type="dxa"/>
        <w:left w:w="108" w:type="dxa"/>
        <w:bottom w:w="0" w:type="dxa"/>
        <w:right w:w="108" w:type="dxa"/>
      </w:tblCellMar>
    </w:tblPr>
  </w:style>
  <w:style w:type="table" w:customStyle="1" w:styleId="afff0">
    <w:basedOn w:val="TableNormal0"/>
    <w:rsid w:val="00D64B50"/>
    <w:tblPr>
      <w:tblStyleRowBandSize w:val="1"/>
      <w:tblStyleColBandSize w:val="1"/>
      <w:tblCellMar>
        <w:top w:w="0" w:type="dxa"/>
        <w:left w:w="108" w:type="dxa"/>
        <w:bottom w:w="0" w:type="dxa"/>
        <w:right w:w="108" w:type="dxa"/>
      </w:tblCellMar>
    </w:tblPr>
  </w:style>
  <w:style w:type="table" w:customStyle="1" w:styleId="afff1">
    <w:basedOn w:val="TableNormal0"/>
    <w:rsid w:val="00D64B50"/>
    <w:tblPr>
      <w:tblStyleRowBandSize w:val="1"/>
      <w:tblStyleColBandSize w:val="1"/>
      <w:tblCellMar>
        <w:top w:w="0" w:type="dxa"/>
        <w:left w:w="108" w:type="dxa"/>
        <w:bottom w:w="0" w:type="dxa"/>
        <w:right w:w="108" w:type="dxa"/>
      </w:tblCellMar>
    </w:tblPr>
  </w:style>
  <w:style w:type="table" w:customStyle="1" w:styleId="afff2">
    <w:basedOn w:val="TableNormal0"/>
    <w:rsid w:val="00D64B50"/>
    <w:tblPr>
      <w:tblStyleRowBandSize w:val="1"/>
      <w:tblStyleColBandSize w:val="1"/>
      <w:tblCellMar>
        <w:top w:w="0" w:type="dxa"/>
        <w:left w:w="108" w:type="dxa"/>
        <w:bottom w:w="0" w:type="dxa"/>
        <w:right w:w="108" w:type="dxa"/>
      </w:tblCellMar>
    </w:tblPr>
  </w:style>
  <w:style w:type="table" w:customStyle="1" w:styleId="afff3">
    <w:basedOn w:val="TableNormal0"/>
    <w:rsid w:val="00D64B50"/>
    <w:tblPr>
      <w:tblStyleRowBandSize w:val="1"/>
      <w:tblStyleColBandSize w:val="1"/>
      <w:tblCellMar>
        <w:top w:w="0" w:type="dxa"/>
        <w:left w:w="108" w:type="dxa"/>
        <w:bottom w:w="0" w:type="dxa"/>
        <w:right w:w="108" w:type="dxa"/>
      </w:tblCellMar>
    </w:tblPr>
  </w:style>
  <w:style w:type="table" w:customStyle="1" w:styleId="afff4">
    <w:basedOn w:val="TableNormal0"/>
    <w:rsid w:val="00D64B50"/>
    <w:tblPr>
      <w:tblStyleRowBandSize w:val="1"/>
      <w:tblStyleColBandSize w:val="1"/>
      <w:tblCellMar>
        <w:top w:w="0" w:type="dxa"/>
        <w:left w:w="108" w:type="dxa"/>
        <w:bottom w:w="0" w:type="dxa"/>
        <w:right w:w="108" w:type="dxa"/>
      </w:tblCellMar>
    </w:tblPr>
  </w:style>
  <w:style w:type="table" w:customStyle="1" w:styleId="afff5">
    <w:basedOn w:val="TableNormal0"/>
    <w:rsid w:val="00D64B50"/>
    <w:tblPr>
      <w:tblStyleRowBandSize w:val="1"/>
      <w:tblStyleColBandSize w:val="1"/>
      <w:tblCellMar>
        <w:top w:w="0" w:type="dxa"/>
        <w:left w:w="108" w:type="dxa"/>
        <w:bottom w:w="0" w:type="dxa"/>
        <w:right w:w="108" w:type="dxa"/>
      </w:tblCellMar>
    </w:tblPr>
  </w:style>
  <w:style w:type="table" w:customStyle="1" w:styleId="afff6">
    <w:basedOn w:val="TableNormal0"/>
    <w:rsid w:val="00D64B50"/>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uk-UA" w:bidi="ar-SA"/>
      </w:rPr>
    </w:rPrDefault>
    <w:pPrDefault>
      <w:pPr>
        <w:spacing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B50"/>
    <w:pPr>
      <w:suppressAutoHyphens/>
      <w:ind w:leftChars="-1" w:left="-1" w:hangingChars="1"/>
      <w:textDirection w:val="btLr"/>
      <w:textAlignment w:val="top"/>
      <w:outlineLvl w:val="0"/>
    </w:pPr>
    <w:rPr>
      <w:color w:val="000000"/>
      <w:position w:val="-1"/>
    </w:rPr>
  </w:style>
  <w:style w:type="paragraph" w:styleId="1">
    <w:name w:val="heading 1"/>
    <w:basedOn w:val="a"/>
    <w:next w:val="a"/>
    <w:uiPriority w:val="9"/>
    <w:qFormat/>
    <w:rsid w:val="00D64B50"/>
    <w:pPr>
      <w:keepNext/>
      <w:spacing w:before="240" w:after="60" w:line="1" w:lineRule="atLeast"/>
    </w:pPr>
    <w:rPr>
      <w:b/>
      <w:bCs/>
      <w:kern w:val="32"/>
      <w:sz w:val="32"/>
      <w:szCs w:val="32"/>
    </w:rPr>
  </w:style>
  <w:style w:type="paragraph" w:styleId="2">
    <w:name w:val="heading 2"/>
    <w:basedOn w:val="a"/>
    <w:next w:val="a"/>
    <w:uiPriority w:val="9"/>
    <w:semiHidden/>
    <w:unhideWhenUsed/>
    <w:qFormat/>
    <w:rsid w:val="00D64B50"/>
    <w:pPr>
      <w:keepNext/>
      <w:widowControl w:val="0"/>
      <w:autoSpaceDE w:val="0"/>
      <w:autoSpaceDN w:val="0"/>
      <w:adjustRightInd w:val="0"/>
      <w:spacing w:line="1" w:lineRule="atLeast"/>
      <w:jc w:val="both"/>
      <w:outlineLvl w:val="1"/>
    </w:pPr>
    <w:rPr>
      <w:bCs/>
      <w:iCs/>
      <w:color w:val="FF0000"/>
      <w:sz w:val="24"/>
      <w:szCs w:val="24"/>
      <w:lang w:val="uk-UA"/>
    </w:rPr>
  </w:style>
  <w:style w:type="paragraph" w:styleId="3">
    <w:name w:val="heading 3"/>
    <w:basedOn w:val="a"/>
    <w:next w:val="a"/>
    <w:uiPriority w:val="9"/>
    <w:semiHidden/>
    <w:unhideWhenUsed/>
    <w:qFormat/>
    <w:rsid w:val="00D64B50"/>
    <w:pPr>
      <w:keepNext/>
      <w:spacing w:before="240" w:after="60" w:line="1" w:lineRule="atLeast"/>
      <w:outlineLvl w:val="2"/>
    </w:pPr>
    <w:rPr>
      <w:b/>
      <w:bCs/>
      <w:sz w:val="26"/>
      <w:szCs w:val="26"/>
      <w:lang w:val="uk-UA"/>
    </w:rPr>
  </w:style>
  <w:style w:type="paragraph" w:styleId="4">
    <w:name w:val="heading 4"/>
    <w:basedOn w:val="a"/>
    <w:next w:val="a"/>
    <w:uiPriority w:val="9"/>
    <w:semiHidden/>
    <w:unhideWhenUsed/>
    <w:qFormat/>
    <w:rsid w:val="00D64B50"/>
    <w:pPr>
      <w:keepNext/>
      <w:spacing w:before="240" w:after="60" w:line="1" w:lineRule="atLeast"/>
      <w:outlineLvl w:val="3"/>
    </w:pPr>
    <w:rPr>
      <w:b/>
      <w:bCs/>
      <w:sz w:val="28"/>
      <w:szCs w:val="28"/>
    </w:rPr>
  </w:style>
  <w:style w:type="paragraph" w:styleId="5">
    <w:name w:val="heading 5"/>
    <w:basedOn w:val="a"/>
    <w:next w:val="a"/>
    <w:uiPriority w:val="9"/>
    <w:semiHidden/>
    <w:unhideWhenUsed/>
    <w:qFormat/>
    <w:rsid w:val="00D64B50"/>
    <w:pPr>
      <w:spacing w:before="240" w:after="60" w:line="1" w:lineRule="atLeast"/>
      <w:outlineLvl w:val="4"/>
    </w:pPr>
    <w:rPr>
      <w:b/>
      <w:bCs/>
      <w:i/>
      <w:iCs/>
      <w:sz w:val="26"/>
      <w:szCs w:val="26"/>
      <w:lang w:val="uk-UA"/>
    </w:rPr>
  </w:style>
  <w:style w:type="paragraph" w:styleId="6">
    <w:name w:val="heading 6"/>
    <w:basedOn w:val="a"/>
    <w:next w:val="a"/>
    <w:uiPriority w:val="9"/>
    <w:semiHidden/>
    <w:unhideWhenUsed/>
    <w:qFormat/>
    <w:rsid w:val="00D64B50"/>
    <w:pPr>
      <w:keepNext/>
      <w:keepLines/>
      <w:spacing w:before="200" w:after="40"/>
      <w:outlineLvl w:val="5"/>
    </w:pPr>
    <w:rPr>
      <w:b/>
      <w:sz w:val="20"/>
      <w:szCs w:val="20"/>
    </w:rPr>
  </w:style>
  <w:style w:type="paragraph" w:styleId="7">
    <w:name w:val="heading 7"/>
    <w:basedOn w:val="a"/>
    <w:next w:val="a"/>
    <w:rsid w:val="00D64B50"/>
    <w:pPr>
      <w:spacing w:before="240" w:after="60" w:line="1" w:lineRule="atLeas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64B50"/>
    <w:tblPr>
      <w:tblCellMar>
        <w:top w:w="0" w:type="dxa"/>
        <w:left w:w="0" w:type="dxa"/>
        <w:bottom w:w="0" w:type="dxa"/>
        <w:right w:w="0" w:type="dxa"/>
      </w:tblCellMar>
    </w:tblPr>
  </w:style>
  <w:style w:type="paragraph" w:styleId="a3">
    <w:name w:val="Title"/>
    <w:basedOn w:val="a"/>
    <w:uiPriority w:val="10"/>
    <w:qFormat/>
    <w:rsid w:val="00D64B50"/>
    <w:pPr>
      <w:widowControl w:val="0"/>
      <w:suppressAutoHyphens w:val="0"/>
      <w:spacing w:line="1" w:lineRule="atLeast"/>
      <w:ind w:firstLine="720"/>
      <w:jc w:val="center"/>
      <w:textDirection w:val="lrTb"/>
    </w:pPr>
    <w:rPr>
      <w:rFonts w:ascii="Cambria" w:hAnsi="Cambria"/>
      <w:b/>
      <w:bCs/>
      <w:kern w:val="28"/>
      <w:sz w:val="32"/>
      <w:szCs w:val="32"/>
      <w:lang w:val="uk-UA"/>
    </w:rPr>
  </w:style>
  <w:style w:type="table" w:customStyle="1" w:styleId="TableNormal0">
    <w:name w:val="Table Normal"/>
    <w:rsid w:val="00D64B50"/>
    <w:tblPr>
      <w:tblCellMar>
        <w:top w:w="0" w:type="dxa"/>
        <w:left w:w="0" w:type="dxa"/>
        <w:bottom w:w="0" w:type="dxa"/>
        <w:right w:w="0" w:type="dxa"/>
      </w:tblCellMar>
    </w:tblPr>
  </w:style>
  <w:style w:type="table" w:customStyle="1" w:styleId="TableNormal1">
    <w:name w:val="Table Normal"/>
    <w:rsid w:val="00D64B50"/>
    <w:tblPr>
      <w:tblCellMar>
        <w:top w:w="0" w:type="dxa"/>
        <w:left w:w="0" w:type="dxa"/>
        <w:bottom w:w="0" w:type="dxa"/>
        <w:right w:w="0" w:type="dxa"/>
      </w:tblCellMar>
    </w:tblPr>
  </w:style>
  <w:style w:type="paragraph" w:customStyle="1" w:styleId="CharChar">
    <w:name w:val="Char Знак Знак Char Знак"/>
    <w:basedOn w:val="a"/>
    <w:rsid w:val="00D64B50"/>
    <w:pPr>
      <w:spacing w:line="1" w:lineRule="atLeast"/>
    </w:pPr>
    <w:rPr>
      <w:rFonts w:ascii="Verdana" w:hAnsi="Verdana" w:cs="Verdana"/>
      <w:sz w:val="20"/>
      <w:szCs w:val="20"/>
      <w:lang w:val="en-US" w:eastAsia="en-US"/>
    </w:rPr>
  </w:style>
  <w:style w:type="character" w:styleId="a4">
    <w:name w:val="page number"/>
    <w:basedOn w:val="a0"/>
    <w:rsid w:val="00D64B50"/>
    <w:rPr>
      <w:w w:val="100"/>
      <w:position w:val="-1"/>
      <w:effect w:val="none"/>
      <w:vertAlign w:val="baseline"/>
      <w:cs w:val="0"/>
      <w:em w:val="none"/>
    </w:rPr>
  </w:style>
  <w:style w:type="paragraph" w:styleId="a5">
    <w:name w:val="header"/>
    <w:basedOn w:val="a"/>
    <w:rsid w:val="00D64B50"/>
    <w:pPr>
      <w:tabs>
        <w:tab w:val="center" w:pos="4677"/>
        <w:tab w:val="right" w:pos="9355"/>
      </w:tabs>
      <w:spacing w:line="1" w:lineRule="atLeast"/>
    </w:pPr>
    <w:rPr>
      <w:sz w:val="24"/>
      <w:szCs w:val="24"/>
      <w:lang w:val="uk-UA"/>
    </w:rPr>
  </w:style>
  <w:style w:type="paragraph" w:styleId="a6">
    <w:name w:val="footer"/>
    <w:basedOn w:val="a"/>
    <w:rsid w:val="00D64B50"/>
    <w:pPr>
      <w:tabs>
        <w:tab w:val="center" w:pos="4677"/>
        <w:tab w:val="right" w:pos="9355"/>
      </w:tabs>
      <w:spacing w:line="1" w:lineRule="atLeast"/>
    </w:pPr>
    <w:rPr>
      <w:sz w:val="24"/>
      <w:szCs w:val="24"/>
      <w:lang w:val="uk-UA"/>
    </w:rPr>
  </w:style>
  <w:style w:type="table" w:styleId="a7">
    <w:name w:val="Table Grid"/>
    <w:basedOn w:val="a1"/>
    <w:rsid w:val="00D64B50"/>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64B50"/>
    <w:pPr>
      <w:suppressAutoHyphens/>
      <w:spacing w:line="1" w:lineRule="atLeast"/>
      <w:ind w:leftChars="-1" w:left="-1" w:hangingChars="1"/>
      <w:textDirection w:val="btLr"/>
      <w:textAlignment w:val="top"/>
      <w:outlineLvl w:val="0"/>
    </w:pPr>
    <w:rPr>
      <w:rFonts w:ascii="Calibri" w:eastAsia="Calibri" w:hAnsi="Calibri"/>
      <w:position w:val="-1"/>
      <w:lang w:val="en-US" w:eastAsia="en-US"/>
    </w:rPr>
  </w:style>
  <w:style w:type="character" w:customStyle="1" w:styleId="rvts0">
    <w:name w:val="rvts0"/>
    <w:rsid w:val="00D64B50"/>
    <w:rPr>
      <w:w w:val="100"/>
      <w:position w:val="-1"/>
      <w:effect w:val="none"/>
      <w:vertAlign w:val="baseline"/>
      <w:cs w:val="0"/>
      <w:em w:val="none"/>
    </w:rPr>
  </w:style>
  <w:style w:type="paragraph" w:customStyle="1" w:styleId="rvps2">
    <w:name w:val="rvps2"/>
    <w:basedOn w:val="a"/>
    <w:rsid w:val="00D64B50"/>
    <w:pPr>
      <w:spacing w:before="100" w:beforeAutospacing="1" w:after="100" w:afterAutospacing="1" w:line="1" w:lineRule="atLeast"/>
    </w:pPr>
    <w:rPr>
      <w:sz w:val="24"/>
      <w:szCs w:val="24"/>
      <w:lang w:val="uk-UA"/>
    </w:rPr>
  </w:style>
  <w:style w:type="paragraph" w:customStyle="1" w:styleId="NormalWebChar11Web2118171">
    <w:name w:val="Обычный (веб);Normal (Web) Char;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
    <w:rsid w:val="00D64B50"/>
    <w:pPr>
      <w:spacing w:before="100" w:beforeAutospacing="1" w:after="100" w:afterAutospacing="1" w:line="1" w:lineRule="atLeast"/>
    </w:pPr>
    <w:rPr>
      <w:sz w:val="24"/>
      <w:szCs w:val="24"/>
    </w:rPr>
  </w:style>
  <w:style w:type="paragraph" w:customStyle="1" w:styleId="11">
    <w:name w:val="Знак Знак1 Знак Знак Знак Знак1 Знак Знак Знак Знак Знак Знак Знак Знак Знак Знак Знак Знак Знак Знак Знак Знак Знак Знак"/>
    <w:basedOn w:val="a"/>
    <w:rsid w:val="00D64B50"/>
    <w:pPr>
      <w:spacing w:line="1" w:lineRule="atLeast"/>
    </w:pPr>
    <w:rPr>
      <w:rFonts w:ascii="Verdana" w:hAnsi="Verdana" w:cs="Verdana"/>
      <w:sz w:val="20"/>
      <w:szCs w:val="20"/>
      <w:lang w:val="en-US" w:eastAsia="en-US"/>
    </w:rPr>
  </w:style>
  <w:style w:type="paragraph" w:styleId="20">
    <w:name w:val="Body Text Indent 2"/>
    <w:basedOn w:val="a"/>
    <w:rsid w:val="00D64B50"/>
    <w:pPr>
      <w:spacing w:line="1" w:lineRule="atLeast"/>
      <w:ind w:left="360"/>
      <w:jc w:val="both"/>
    </w:pPr>
    <w:rPr>
      <w:sz w:val="24"/>
      <w:szCs w:val="24"/>
      <w:lang w:val="uk-UA"/>
    </w:rPr>
  </w:style>
  <w:style w:type="character" w:customStyle="1" w:styleId="21">
    <w:name w:val="Заголовок 2 Знак"/>
    <w:rsid w:val="00D64B50"/>
    <w:rPr>
      <w:bCs/>
      <w:iCs/>
      <w:color w:val="FF0000"/>
      <w:w w:val="100"/>
      <w:position w:val="-1"/>
      <w:sz w:val="24"/>
      <w:szCs w:val="24"/>
      <w:effect w:val="none"/>
      <w:vertAlign w:val="baseline"/>
      <w:cs w:val="0"/>
      <w:em w:val="none"/>
      <w:lang w:val="uk-UA" w:eastAsia="ru-RU" w:bidi="ar-SA"/>
    </w:rPr>
  </w:style>
  <w:style w:type="character" w:styleId="a9">
    <w:name w:val="Hyperlink"/>
    <w:rsid w:val="00D64B50"/>
    <w:rPr>
      <w:color w:val="0000FF"/>
      <w:w w:val="100"/>
      <w:position w:val="-1"/>
      <w:u w:val="single"/>
      <w:effect w:val="none"/>
      <w:vertAlign w:val="baseline"/>
      <w:cs w:val="0"/>
      <w:em w:val="none"/>
    </w:rPr>
  </w:style>
  <w:style w:type="paragraph" w:customStyle="1" w:styleId="210">
    <w:name w:val="Знак Знак2 Знак1"/>
    <w:basedOn w:val="a"/>
    <w:rsid w:val="00D64B50"/>
    <w:pPr>
      <w:spacing w:line="1" w:lineRule="atLeast"/>
    </w:pPr>
    <w:rPr>
      <w:rFonts w:ascii="Verdana" w:hAnsi="Verdana" w:cs="Verdana"/>
      <w:sz w:val="20"/>
      <w:szCs w:val="20"/>
      <w:lang w:val="en-US" w:eastAsia="en-US"/>
    </w:rPr>
  </w:style>
  <w:style w:type="character" w:customStyle="1" w:styleId="apple-converted-space">
    <w:name w:val="apple-converted-space"/>
    <w:rsid w:val="00D64B50"/>
    <w:rPr>
      <w:w w:val="100"/>
      <w:position w:val="-1"/>
      <w:effect w:val="none"/>
      <w:vertAlign w:val="baseline"/>
      <w:cs w:val="0"/>
      <w:em w:val="none"/>
    </w:rPr>
  </w:style>
  <w:style w:type="paragraph" w:styleId="aa">
    <w:name w:val="Body Text"/>
    <w:basedOn w:val="a"/>
    <w:qFormat/>
    <w:rsid w:val="00D64B50"/>
    <w:pPr>
      <w:spacing w:after="120" w:line="1" w:lineRule="atLeast"/>
    </w:pPr>
    <w:rPr>
      <w:sz w:val="24"/>
      <w:szCs w:val="24"/>
    </w:rPr>
  </w:style>
  <w:style w:type="character" w:customStyle="1" w:styleId="ab">
    <w:name w:val="Основной текст Знак"/>
    <w:rsid w:val="00D64B50"/>
    <w:rPr>
      <w:w w:val="100"/>
      <w:position w:val="-1"/>
      <w:sz w:val="24"/>
      <w:szCs w:val="24"/>
      <w:effect w:val="none"/>
      <w:vertAlign w:val="baseline"/>
      <w:cs w:val="0"/>
      <w:em w:val="none"/>
      <w:lang w:val="ru-RU" w:eastAsia="ru-RU"/>
    </w:rPr>
  </w:style>
  <w:style w:type="paragraph" w:styleId="22">
    <w:name w:val="Body Text 2"/>
    <w:basedOn w:val="a"/>
    <w:qFormat/>
    <w:rsid w:val="00D64B50"/>
    <w:pPr>
      <w:spacing w:after="120" w:line="480" w:lineRule="auto"/>
    </w:pPr>
    <w:rPr>
      <w:sz w:val="24"/>
      <w:szCs w:val="24"/>
    </w:rPr>
  </w:style>
  <w:style w:type="character" w:customStyle="1" w:styleId="23">
    <w:name w:val="Основной текст 2 Знак"/>
    <w:rsid w:val="00D64B50"/>
    <w:rPr>
      <w:w w:val="100"/>
      <w:position w:val="-1"/>
      <w:sz w:val="24"/>
      <w:szCs w:val="24"/>
      <w:effect w:val="none"/>
      <w:vertAlign w:val="baseline"/>
      <w:cs w:val="0"/>
      <w:em w:val="none"/>
      <w:lang w:val="ru-RU" w:eastAsia="ru-RU"/>
    </w:rPr>
  </w:style>
  <w:style w:type="paragraph" w:styleId="ac">
    <w:name w:val="List Paragraph"/>
    <w:basedOn w:val="a"/>
    <w:uiPriority w:val="34"/>
    <w:qFormat/>
    <w:rsid w:val="00D64B50"/>
    <w:pPr>
      <w:spacing w:after="200"/>
      <w:ind w:left="720"/>
      <w:contextualSpacing/>
    </w:pPr>
    <w:rPr>
      <w:rFonts w:ascii="Calibri" w:eastAsia="Calibri" w:hAnsi="Calibri"/>
      <w:lang w:val="uk-UA"/>
    </w:rPr>
  </w:style>
  <w:style w:type="paragraph" w:customStyle="1" w:styleId="Style6">
    <w:name w:val="Style6"/>
    <w:basedOn w:val="a"/>
    <w:rsid w:val="00D64B50"/>
    <w:pPr>
      <w:widowControl w:val="0"/>
      <w:autoSpaceDE w:val="0"/>
      <w:autoSpaceDN w:val="0"/>
      <w:adjustRightInd w:val="0"/>
      <w:spacing w:line="271" w:lineRule="atLeast"/>
      <w:jc w:val="both"/>
    </w:pPr>
    <w:rPr>
      <w:sz w:val="24"/>
      <w:szCs w:val="24"/>
      <w:lang w:val="uk-UA"/>
    </w:rPr>
  </w:style>
  <w:style w:type="paragraph" w:customStyle="1" w:styleId="ad">
    <w:name w:val="Содержимое таблицы"/>
    <w:basedOn w:val="a"/>
    <w:rsid w:val="00D64B50"/>
    <w:pPr>
      <w:widowControl w:val="0"/>
      <w:suppressLineNumbers/>
      <w:suppressAutoHyphens w:val="0"/>
      <w:spacing w:line="1" w:lineRule="atLeast"/>
    </w:pPr>
    <w:rPr>
      <w:kern w:val="2"/>
      <w:sz w:val="24"/>
      <w:szCs w:val="24"/>
      <w:lang w:eastAsia="zh-CN" w:bidi="hi-IN"/>
    </w:rPr>
  </w:style>
  <w:style w:type="character" w:customStyle="1" w:styleId="NormalWebChar11Web1218">
    <w:name w:val="Обычный (веб) Знак;Normal (Web) Char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rsid w:val="00D64B50"/>
    <w:rPr>
      <w:w w:val="100"/>
      <w:position w:val="-1"/>
      <w:sz w:val="24"/>
      <w:szCs w:val="24"/>
      <w:effect w:val="none"/>
      <w:vertAlign w:val="baseline"/>
      <w:cs w:val="0"/>
      <w:em w:val="none"/>
      <w:lang w:val="ru-RU" w:eastAsia="ru-RU"/>
    </w:rPr>
  </w:style>
  <w:style w:type="character" w:styleId="ae">
    <w:name w:val="Strong"/>
    <w:rsid w:val="00D64B50"/>
    <w:rPr>
      <w:b/>
      <w:bCs/>
      <w:w w:val="100"/>
      <w:position w:val="-1"/>
      <w:effect w:val="none"/>
      <w:vertAlign w:val="baseline"/>
      <w:cs w:val="0"/>
      <w:em w:val="none"/>
    </w:rPr>
  </w:style>
  <w:style w:type="character" w:customStyle="1" w:styleId="af">
    <w:name w:val="Нижний колонтитул Знак"/>
    <w:rsid w:val="00D64B50"/>
    <w:rPr>
      <w:w w:val="100"/>
      <w:position w:val="-1"/>
      <w:sz w:val="24"/>
      <w:szCs w:val="24"/>
      <w:effect w:val="none"/>
      <w:vertAlign w:val="baseline"/>
      <w:cs w:val="0"/>
      <w:em w:val="none"/>
      <w:lang w:eastAsia="ru-RU"/>
    </w:rPr>
  </w:style>
  <w:style w:type="paragraph" w:styleId="af0">
    <w:name w:val="Body Text Indent"/>
    <w:basedOn w:val="a"/>
    <w:rsid w:val="00D64B50"/>
    <w:pPr>
      <w:spacing w:after="120" w:line="1" w:lineRule="atLeast"/>
      <w:ind w:left="283"/>
    </w:pPr>
    <w:rPr>
      <w:sz w:val="24"/>
      <w:szCs w:val="24"/>
      <w:lang w:val="uk-UA"/>
    </w:rPr>
  </w:style>
  <w:style w:type="character" w:customStyle="1" w:styleId="af1">
    <w:name w:val="Основной текст с отступом Знак"/>
    <w:rsid w:val="00D64B50"/>
    <w:rPr>
      <w:w w:val="100"/>
      <w:position w:val="-1"/>
      <w:sz w:val="24"/>
      <w:szCs w:val="24"/>
      <w:effect w:val="none"/>
      <w:vertAlign w:val="baseline"/>
      <w:cs w:val="0"/>
      <w:em w:val="none"/>
      <w:lang w:val="uk-UA"/>
    </w:rPr>
  </w:style>
  <w:style w:type="paragraph" w:styleId="30">
    <w:name w:val="Body Text 3"/>
    <w:basedOn w:val="a"/>
    <w:rsid w:val="00D64B50"/>
    <w:pPr>
      <w:spacing w:after="120" w:line="1" w:lineRule="atLeast"/>
    </w:pPr>
    <w:rPr>
      <w:sz w:val="16"/>
      <w:szCs w:val="16"/>
      <w:lang w:val="uk-UA"/>
    </w:rPr>
  </w:style>
  <w:style w:type="character" w:customStyle="1" w:styleId="31">
    <w:name w:val="Основной текст 3 Знак"/>
    <w:rsid w:val="00D64B50"/>
    <w:rPr>
      <w:w w:val="100"/>
      <w:position w:val="-1"/>
      <w:sz w:val="16"/>
      <w:szCs w:val="16"/>
      <w:effect w:val="none"/>
      <w:vertAlign w:val="baseline"/>
      <w:cs w:val="0"/>
      <w:em w:val="none"/>
      <w:lang w:val="uk-UA"/>
    </w:rPr>
  </w:style>
  <w:style w:type="paragraph" w:styleId="af2">
    <w:name w:val="Balloon Text"/>
    <w:basedOn w:val="a"/>
    <w:rsid w:val="00D64B50"/>
    <w:pPr>
      <w:spacing w:line="1" w:lineRule="atLeast"/>
    </w:pPr>
    <w:rPr>
      <w:rFonts w:ascii="Segoe UI" w:hAnsi="Segoe UI" w:cs="Segoe UI"/>
      <w:sz w:val="18"/>
      <w:szCs w:val="18"/>
      <w:lang w:val="uk-UA"/>
    </w:rPr>
  </w:style>
  <w:style w:type="character" w:customStyle="1" w:styleId="af3">
    <w:name w:val="Текст выноски Знак"/>
    <w:rsid w:val="00D64B50"/>
    <w:rPr>
      <w:rFonts w:ascii="Segoe UI" w:hAnsi="Segoe UI" w:cs="Segoe UI"/>
      <w:w w:val="100"/>
      <w:position w:val="-1"/>
      <w:sz w:val="18"/>
      <w:szCs w:val="18"/>
      <w:effect w:val="none"/>
      <w:vertAlign w:val="baseline"/>
      <w:cs w:val="0"/>
      <w:em w:val="none"/>
      <w:lang w:val="uk-UA"/>
    </w:rPr>
  </w:style>
  <w:style w:type="paragraph" w:customStyle="1" w:styleId="24">
    <w:name w:val="Абзац списка2"/>
    <w:basedOn w:val="a"/>
    <w:rsid w:val="00D64B50"/>
    <w:pPr>
      <w:suppressAutoHyphens w:val="0"/>
      <w:spacing w:after="200"/>
      <w:ind w:left="720"/>
      <w:contextualSpacing/>
    </w:pPr>
    <w:rPr>
      <w:rFonts w:ascii="Calibri" w:eastAsia="Lucida Sans Unicode" w:hAnsi="Calibri" w:cs="Calibri"/>
      <w:kern w:val="1"/>
      <w:lang w:eastAsia="zh-CN" w:bidi="hi-IN"/>
    </w:rPr>
  </w:style>
  <w:style w:type="paragraph" w:customStyle="1" w:styleId="HTML9">
    <w:name w:val="Стандартный HTML;Знак9"/>
    <w:basedOn w:val="a"/>
    <w:rsid w:val="00D6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 w:lineRule="atLeast"/>
    </w:pPr>
    <w:rPr>
      <w:rFonts w:ascii="Courier New" w:hAnsi="Courier New" w:cs="Courier New"/>
      <w:sz w:val="17"/>
      <w:szCs w:val="17"/>
      <w:lang w:val="uk-UA" w:eastAsia="ar-SA"/>
    </w:rPr>
  </w:style>
  <w:style w:type="character" w:customStyle="1" w:styleId="HTML90">
    <w:name w:val="Стандартный HTML Знак;Знак9 Знак"/>
    <w:rsid w:val="00D64B50"/>
    <w:rPr>
      <w:rFonts w:ascii="Courier New" w:hAnsi="Courier New" w:cs="Courier New"/>
      <w:color w:val="000000"/>
      <w:w w:val="100"/>
      <w:position w:val="-1"/>
      <w:sz w:val="17"/>
      <w:szCs w:val="17"/>
      <w:effect w:val="none"/>
      <w:vertAlign w:val="baseline"/>
      <w:cs w:val="0"/>
      <w:em w:val="none"/>
      <w:lang w:eastAsia="ar-SA"/>
    </w:rPr>
  </w:style>
  <w:style w:type="character" w:customStyle="1" w:styleId="10">
    <w:name w:val="Основной шрифт абзаца1"/>
    <w:rsid w:val="00D64B50"/>
    <w:rPr>
      <w:rFonts w:ascii="Verdana" w:eastAsia="Verdana" w:hAnsi="Verdana"/>
      <w:w w:val="100"/>
      <w:position w:val="-1"/>
      <w:effect w:val="none"/>
      <w:vertAlign w:val="baseline"/>
      <w:cs w:val="0"/>
      <w:em w:val="none"/>
    </w:rPr>
  </w:style>
  <w:style w:type="paragraph" w:customStyle="1" w:styleId="310">
    <w:name w:val="Заголовок 31"/>
    <w:basedOn w:val="a"/>
    <w:rsid w:val="00D64B50"/>
    <w:pPr>
      <w:spacing w:before="100" w:beforeAutospacing="1" w:after="100" w:afterAutospacing="1" w:line="1" w:lineRule="atLeast"/>
      <w:outlineLvl w:val="2"/>
    </w:pPr>
    <w:rPr>
      <w:b/>
      <w:sz w:val="27"/>
      <w:szCs w:val="20"/>
      <w:lang w:val="uk-UA"/>
    </w:rPr>
  </w:style>
  <w:style w:type="paragraph" w:customStyle="1" w:styleId="af4">
    <w:name w:val="Знак"/>
    <w:basedOn w:val="a"/>
    <w:rsid w:val="00D64B50"/>
    <w:pPr>
      <w:spacing w:line="1" w:lineRule="atLeast"/>
    </w:pPr>
    <w:rPr>
      <w:rFonts w:ascii="Verdana" w:eastAsia="Verdana" w:hAnsi="Verdana"/>
      <w:sz w:val="20"/>
      <w:szCs w:val="20"/>
      <w:lang w:val="uk-UA"/>
    </w:rPr>
  </w:style>
  <w:style w:type="paragraph" w:customStyle="1" w:styleId="Default">
    <w:name w:val="Default"/>
    <w:rsid w:val="00D64B50"/>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paragraph" w:customStyle="1" w:styleId="af5">
    <w:name w:val="Заголовок таблицы"/>
    <w:basedOn w:val="a"/>
    <w:rsid w:val="00D64B50"/>
    <w:pPr>
      <w:widowControl w:val="0"/>
      <w:suppressLineNumbers/>
      <w:suppressAutoHyphens w:val="0"/>
      <w:spacing w:line="1" w:lineRule="atLeast"/>
      <w:jc w:val="center"/>
    </w:pPr>
    <w:rPr>
      <w:rFonts w:ascii="Times New Roman CYR" w:hAnsi="Times New Roman CYR"/>
      <w:b/>
      <w:bCs/>
      <w:sz w:val="24"/>
      <w:szCs w:val="24"/>
      <w:lang w:eastAsia="ar-SA"/>
    </w:rPr>
  </w:style>
  <w:style w:type="character" w:customStyle="1" w:styleId="70">
    <w:name w:val="Заголовок 7 Знак"/>
    <w:rsid w:val="00D64B50"/>
    <w:rPr>
      <w:rFonts w:ascii="Calibri" w:hAnsi="Calibri"/>
      <w:w w:val="100"/>
      <w:position w:val="-1"/>
      <w:sz w:val="24"/>
      <w:szCs w:val="24"/>
      <w:effect w:val="none"/>
      <w:vertAlign w:val="baseline"/>
      <w:cs w:val="0"/>
      <w:em w:val="none"/>
      <w:lang w:val="ru-RU" w:eastAsia="ru-RU"/>
    </w:rPr>
  </w:style>
  <w:style w:type="character" w:customStyle="1" w:styleId="longtext">
    <w:name w:val="long_text"/>
    <w:rsid w:val="00D64B50"/>
    <w:rPr>
      <w:w w:val="100"/>
      <w:position w:val="-1"/>
      <w:effect w:val="none"/>
      <w:vertAlign w:val="baseline"/>
      <w:cs w:val="0"/>
      <w:em w:val="none"/>
    </w:rPr>
  </w:style>
  <w:style w:type="character" w:styleId="af6">
    <w:name w:val="annotation reference"/>
    <w:rsid w:val="00D64B50"/>
    <w:rPr>
      <w:w w:val="100"/>
      <w:position w:val="-1"/>
      <w:sz w:val="16"/>
      <w:szCs w:val="16"/>
      <w:effect w:val="none"/>
      <w:vertAlign w:val="baseline"/>
      <w:cs w:val="0"/>
      <w:em w:val="none"/>
    </w:rPr>
  </w:style>
  <w:style w:type="paragraph" w:styleId="af7">
    <w:name w:val="annotation text"/>
    <w:basedOn w:val="a"/>
    <w:rsid w:val="00D64B50"/>
    <w:pPr>
      <w:spacing w:line="1" w:lineRule="atLeast"/>
    </w:pPr>
    <w:rPr>
      <w:sz w:val="20"/>
      <w:szCs w:val="20"/>
      <w:lang w:val="uk-UA"/>
    </w:rPr>
  </w:style>
  <w:style w:type="character" w:customStyle="1" w:styleId="af8">
    <w:name w:val="Текст примечания Знак"/>
    <w:rsid w:val="00D64B50"/>
    <w:rPr>
      <w:w w:val="100"/>
      <w:position w:val="-1"/>
      <w:effect w:val="none"/>
      <w:vertAlign w:val="baseline"/>
      <w:cs w:val="0"/>
      <w:em w:val="none"/>
      <w:lang w:eastAsia="ru-RU"/>
    </w:rPr>
  </w:style>
  <w:style w:type="paragraph" w:styleId="af9">
    <w:name w:val="annotation subject"/>
    <w:basedOn w:val="af7"/>
    <w:next w:val="af7"/>
    <w:rsid w:val="00D64B50"/>
    <w:rPr>
      <w:b/>
      <w:bCs/>
    </w:rPr>
  </w:style>
  <w:style w:type="character" w:customStyle="1" w:styleId="afa">
    <w:name w:val="Тема примечания Знак"/>
    <w:rsid w:val="00D64B50"/>
    <w:rPr>
      <w:b/>
      <w:bCs/>
      <w:w w:val="100"/>
      <w:position w:val="-1"/>
      <w:effect w:val="none"/>
      <w:vertAlign w:val="baseline"/>
      <w:cs w:val="0"/>
      <w:em w:val="none"/>
      <w:lang w:eastAsia="ru-RU"/>
    </w:rPr>
  </w:style>
  <w:style w:type="paragraph" w:customStyle="1" w:styleId="msonormalcxspmiddle">
    <w:name w:val="msonormalcxspmiddle"/>
    <w:basedOn w:val="a"/>
    <w:rsid w:val="00D64B50"/>
    <w:pPr>
      <w:spacing w:before="100" w:beforeAutospacing="1" w:after="100" w:afterAutospacing="1" w:line="1" w:lineRule="atLeast"/>
    </w:pPr>
    <w:rPr>
      <w:sz w:val="24"/>
      <w:szCs w:val="24"/>
      <w:lang w:val="uk-UA"/>
    </w:rPr>
  </w:style>
  <w:style w:type="character" w:customStyle="1" w:styleId="afb">
    <w:name w:val="Верхний колонтитул Знак"/>
    <w:rsid w:val="00D64B50"/>
    <w:rPr>
      <w:w w:val="100"/>
      <w:position w:val="-1"/>
      <w:sz w:val="24"/>
      <w:szCs w:val="24"/>
      <w:effect w:val="none"/>
      <w:vertAlign w:val="baseline"/>
      <w:cs w:val="0"/>
      <w:em w:val="none"/>
      <w:lang w:eastAsia="ru-RU"/>
    </w:rPr>
  </w:style>
  <w:style w:type="paragraph" w:customStyle="1" w:styleId="12">
    <w:name w:val="Абзац списка1"/>
    <w:basedOn w:val="a"/>
    <w:rsid w:val="00D64B50"/>
    <w:pPr>
      <w:spacing w:after="160" w:line="259" w:lineRule="auto"/>
      <w:ind w:left="720"/>
      <w:contextualSpacing/>
    </w:pPr>
    <w:rPr>
      <w:rFonts w:ascii="Calibri" w:hAnsi="Calibri"/>
      <w:lang w:eastAsia="en-US"/>
    </w:rPr>
  </w:style>
  <w:style w:type="character" w:customStyle="1" w:styleId="NoSpacingChar1">
    <w:name w:val="No Spacing Char1"/>
    <w:rsid w:val="00D64B50"/>
    <w:rPr>
      <w:w w:val="100"/>
      <w:position w:val="-1"/>
      <w:sz w:val="22"/>
      <w:szCs w:val="22"/>
      <w:effect w:val="none"/>
      <w:vertAlign w:val="baseline"/>
      <w:cs w:val="0"/>
      <w:em w:val="none"/>
      <w:lang w:eastAsia="en-US"/>
    </w:rPr>
  </w:style>
  <w:style w:type="paragraph" w:customStyle="1" w:styleId="13">
    <w:name w:val="Без интервала1;По центру"/>
    <w:rsid w:val="00D64B50"/>
    <w:pPr>
      <w:suppressAutoHyphens/>
      <w:spacing w:line="1" w:lineRule="atLeast"/>
      <w:ind w:leftChars="-1" w:left="-1" w:hangingChars="1"/>
      <w:textDirection w:val="btLr"/>
      <w:textAlignment w:val="top"/>
      <w:outlineLvl w:val="0"/>
    </w:pPr>
    <w:rPr>
      <w:position w:val="-1"/>
      <w:lang w:eastAsia="en-US"/>
    </w:rPr>
  </w:style>
  <w:style w:type="paragraph" w:styleId="afc">
    <w:name w:val="Document Map"/>
    <w:basedOn w:val="a"/>
    <w:rsid w:val="00D64B50"/>
    <w:pPr>
      <w:shd w:val="clear" w:color="auto" w:fill="000080"/>
      <w:spacing w:after="200"/>
    </w:pPr>
    <w:rPr>
      <w:sz w:val="0"/>
      <w:szCs w:val="0"/>
      <w:lang w:eastAsia="en-US"/>
    </w:rPr>
  </w:style>
  <w:style w:type="character" w:customStyle="1" w:styleId="afd">
    <w:name w:val="Схема документа Знак"/>
    <w:rsid w:val="00D64B50"/>
    <w:rPr>
      <w:w w:val="100"/>
      <w:position w:val="-1"/>
      <w:sz w:val="0"/>
      <w:szCs w:val="0"/>
      <w:effect w:val="none"/>
      <w:shd w:val="clear" w:color="auto" w:fill="000080"/>
      <w:vertAlign w:val="baseline"/>
      <w:cs w:val="0"/>
      <w:em w:val="none"/>
      <w:lang w:eastAsia="en-US"/>
    </w:rPr>
  </w:style>
  <w:style w:type="paragraph" w:customStyle="1" w:styleId="rvps6">
    <w:name w:val="rvps6"/>
    <w:basedOn w:val="a"/>
    <w:rsid w:val="00D64B50"/>
    <w:pPr>
      <w:spacing w:before="100" w:beforeAutospacing="1" w:after="100" w:afterAutospacing="1" w:line="1" w:lineRule="atLeast"/>
    </w:pPr>
    <w:rPr>
      <w:sz w:val="24"/>
      <w:szCs w:val="24"/>
    </w:rPr>
  </w:style>
  <w:style w:type="paragraph" w:customStyle="1" w:styleId="14">
    <w:name w:val="Звичайний1"/>
    <w:rsid w:val="00D64B50"/>
    <w:pPr>
      <w:suppressAutoHyphens/>
      <w:ind w:leftChars="-1" w:left="-1" w:hangingChars="1"/>
      <w:textDirection w:val="btLr"/>
      <w:textAlignment w:val="top"/>
      <w:outlineLvl w:val="0"/>
    </w:pPr>
    <w:rPr>
      <w:color w:val="000000"/>
      <w:position w:val="-1"/>
    </w:rPr>
  </w:style>
  <w:style w:type="character" w:customStyle="1" w:styleId="25">
    <w:name w:val="Заголовок №2_"/>
    <w:rsid w:val="00D64B50"/>
    <w:rPr>
      <w:w w:val="100"/>
      <w:position w:val="-1"/>
      <w:effect w:val="none"/>
      <w:shd w:val="clear" w:color="auto" w:fill="FFFFFF"/>
      <w:vertAlign w:val="baseline"/>
      <w:cs w:val="0"/>
      <w:em w:val="none"/>
    </w:rPr>
  </w:style>
  <w:style w:type="paragraph" w:customStyle="1" w:styleId="26">
    <w:name w:val="Заголовок №2"/>
    <w:basedOn w:val="a"/>
    <w:rsid w:val="00D64B50"/>
    <w:pPr>
      <w:shd w:val="clear" w:color="auto" w:fill="FFFFFF"/>
      <w:spacing w:before="240" w:after="60" w:line="0" w:lineRule="atLeast"/>
      <w:jc w:val="center"/>
      <w:outlineLvl w:val="1"/>
    </w:pPr>
    <w:rPr>
      <w:sz w:val="20"/>
      <w:szCs w:val="20"/>
    </w:rPr>
  </w:style>
  <w:style w:type="paragraph" w:customStyle="1" w:styleId="LO-normal">
    <w:name w:val="LO-normal"/>
    <w:rsid w:val="00D64B50"/>
    <w:pPr>
      <w:suppressAutoHyphens/>
      <w:ind w:leftChars="-1" w:left="-1" w:hangingChars="1"/>
      <w:textDirection w:val="btLr"/>
      <w:textAlignment w:val="top"/>
      <w:outlineLvl w:val="0"/>
    </w:pPr>
    <w:rPr>
      <w:color w:val="000000"/>
      <w:position w:val="-1"/>
      <w:lang w:eastAsia="zh-CN"/>
    </w:rPr>
  </w:style>
  <w:style w:type="paragraph" w:customStyle="1" w:styleId="15">
    <w:name w:val="Обычный1"/>
    <w:uiPriority w:val="99"/>
    <w:qFormat/>
    <w:rsid w:val="00D64B50"/>
    <w:pPr>
      <w:widowControl w:val="0"/>
      <w:suppressAutoHyphens/>
      <w:spacing w:line="300" w:lineRule="auto"/>
      <w:ind w:leftChars="-1" w:left="-1" w:hangingChars="1"/>
      <w:textDirection w:val="btLr"/>
      <w:textAlignment w:val="top"/>
      <w:outlineLvl w:val="0"/>
    </w:pPr>
    <w:rPr>
      <w:position w:val="-1"/>
    </w:rPr>
  </w:style>
  <w:style w:type="paragraph" w:customStyle="1" w:styleId="32">
    <w:name w:val="Обычный3"/>
    <w:rsid w:val="00D64B50"/>
    <w:pPr>
      <w:suppressAutoHyphens/>
      <w:ind w:leftChars="-1" w:left="-1" w:hangingChars="1"/>
      <w:textDirection w:val="btLr"/>
      <w:textAlignment w:val="top"/>
      <w:outlineLvl w:val="0"/>
    </w:pPr>
    <w:rPr>
      <w:color w:val="000000"/>
      <w:position w:val="-1"/>
    </w:rPr>
  </w:style>
  <w:style w:type="character" w:customStyle="1" w:styleId="afe">
    <w:name w:val="Абзац списка Знак"/>
    <w:rsid w:val="00D64B50"/>
    <w:rPr>
      <w:rFonts w:ascii="Calibri" w:eastAsia="Calibri" w:hAnsi="Calibri"/>
      <w:w w:val="100"/>
      <w:position w:val="-1"/>
      <w:sz w:val="22"/>
      <w:szCs w:val="22"/>
      <w:effect w:val="none"/>
      <w:vertAlign w:val="baseline"/>
      <w:cs w:val="0"/>
      <w:em w:val="none"/>
      <w:lang w:eastAsia="en-US"/>
    </w:rPr>
  </w:style>
  <w:style w:type="character" w:customStyle="1" w:styleId="Bodytext2105pt">
    <w:name w:val="Body text (2) + 10.5 pt"/>
    <w:rsid w:val="00D64B50"/>
    <w:rPr>
      <w:color w:val="000000"/>
      <w:spacing w:val="0"/>
      <w:w w:val="100"/>
      <w:position w:val="0"/>
      <w:sz w:val="21"/>
      <w:szCs w:val="21"/>
      <w:effect w:val="none"/>
      <w:shd w:val="clear" w:color="auto" w:fill="FFFFFF"/>
      <w:vertAlign w:val="baseline"/>
      <w:cs w:val="0"/>
      <w:em w:val="none"/>
      <w:lang w:val="uk-UA" w:eastAsia="uk-UA" w:bidi="uk-UA"/>
    </w:rPr>
  </w:style>
  <w:style w:type="character" w:customStyle="1" w:styleId="Normal">
    <w:name w:val="Normal Знак"/>
    <w:rsid w:val="00D64B50"/>
    <w:rPr>
      <w:w w:val="100"/>
      <w:position w:val="-1"/>
      <w:sz w:val="22"/>
      <w:effect w:val="none"/>
      <w:vertAlign w:val="baseline"/>
      <w:cs w:val="0"/>
      <w:em w:val="none"/>
      <w:lang w:val="uk-UA"/>
    </w:rPr>
  </w:style>
  <w:style w:type="character" w:styleId="HTML">
    <w:name w:val="HTML Cite"/>
    <w:rsid w:val="00D64B50"/>
    <w:rPr>
      <w:i/>
      <w:iCs/>
      <w:w w:val="100"/>
      <w:position w:val="-1"/>
      <w:effect w:val="none"/>
      <w:vertAlign w:val="baseline"/>
      <w:cs w:val="0"/>
      <w:em w:val="none"/>
    </w:rPr>
  </w:style>
  <w:style w:type="paragraph" w:customStyle="1" w:styleId="27">
    <w:name w:val="Обычный2"/>
    <w:rsid w:val="00D64B50"/>
    <w:pPr>
      <w:suppressAutoHyphens/>
      <w:ind w:leftChars="-1" w:left="-1" w:hangingChars="1"/>
      <w:textDirection w:val="btLr"/>
      <w:textAlignment w:val="top"/>
      <w:outlineLvl w:val="0"/>
    </w:pPr>
    <w:rPr>
      <w:color w:val="000000"/>
      <w:position w:val="-1"/>
    </w:rPr>
  </w:style>
  <w:style w:type="character" w:customStyle="1" w:styleId="aff">
    <w:name w:val="Название Знак"/>
    <w:rsid w:val="00D64B50"/>
    <w:rPr>
      <w:rFonts w:ascii="Cambria" w:hAnsi="Cambria"/>
      <w:b/>
      <w:bCs/>
      <w:w w:val="100"/>
      <w:kern w:val="28"/>
      <w:position w:val="-1"/>
      <w:sz w:val="32"/>
      <w:szCs w:val="32"/>
      <w:effect w:val="none"/>
      <w:vertAlign w:val="baseline"/>
      <w:cs w:val="0"/>
      <w:em w:val="none"/>
      <w:lang w:val="uk-UA" w:eastAsia="uk-UA" w:bidi="ar-SA"/>
    </w:rPr>
  </w:style>
  <w:style w:type="character" w:customStyle="1" w:styleId="33">
    <w:name w:val="Заголовок 3 Знак"/>
    <w:rsid w:val="00D64B50"/>
    <w:rPr>
      <w:rFonts w:ascii="Arial" w:hAnsi="Arial"/>
      <w:b/>
      <w:w w:val="100"/>
      <w:position w:val="-1"/>
      <w:sz w:val="26"/>
      <w:effect w:val="none"/>
      <w:vertAlign w:val="baseline"/>
      <w:cs w:val="0"/>
      <w:em w:val="none"/>
      <w:lang w:val="uk-UA" w:eastAsia="uk-UA"/>
    </w:rPr>
  </w:style>
  <w:style w:type="character" w:customStyle="1" w:styleId="28">
    <w:name w:val="Основной текст (2)_"/>
    <w:rsid w:val="00D64B50"/>
    <w:rPr>
      <w:rFonts w:ascii="Calibri" w:hAnsi="Calibri"/>
      <w:i/>
      <w:iCs/>
      <w:w w:val="100"/>
      <w:position w:val="-1"/>
      <w:sz w:val="21"/>
      <w:szCs w:val="21"/>
      <w:effect w:val="none"/>
      <w:shd w:val="clear" w:color="auto" w:fill="FFFFFF"/>
      <w:vertAlign w:val="baseline"/>
      <w:cs w:val="0"/>
      <w:em w:val="none"/>
      <w:lang w:bidi="ar-SA"/>
    </w:rPr>
  </w:style>
  <w:style w:type="paragraph" w:customStyle="1" w:styleId="211">
    <w:name w:val="Основной текст (2)1"/>
    <w:basedOn w:val="a"/>
    <w:rsid w:val="00D64B50"/>
    <w:pPr>
      <w:widowControl w:val="0"/>
      <w:shd w:val="clear" w:color="auto" w:fill="FFFFFF"/>
      <w:spacing w:after="180" w:line="248" w:lineRule="atLeast"/>
      <w:jc w:val="both"/>
    </w:pPr>
    <w:rPr>
      <w:rFonts w:ascii="Calibri" w:hAnsi="Calibri"/>
      <w:i/>
      <w:iCs/>
      <w:sz w:val="21"/>
      <w:szCs w:val="21"/>
      <w:shd w:val="clear" w:color="auto" w:fill="FFFFFF"/>
    </w:rPr>
  </w:style>
  <w:style w:type="character" w:customStyle="1" w:styleId="TitleChar">
    <w:name w:val="Title Char"/>
    <w:rsid w:val="00D64B50"/>
    <w:rPr>
      <w:rFonts w:ascii="Arial" w:hAnsi="Arial" w:cs="Times New Roman"/>
      <w:b/>
      <w:w w:val="100"/>
      <w:position w:val="-1"/>
      <w:sz w:val="18"/>
      <w:effect w:val="none"/>
      <w:vertAlign w:val="baseline"/>
      <w:cs w:val="0"/>
      <w:em w:val="none"/>
      <w:lang w:val="uk-UA" w:eastAsia="ru-RU"/>
    </w:rPr>
  </w:style>
  <w:style w:type="paragraph" w:styleId="aff0">
    <w:name w:val="Plain Text"/>
    <w:basedOn w:val="a"/>
    <w:qFormat/>
    <w:rsid w:val="00D64B50"/>
    <w:pPr>
      <w:spacing w:line="1" w:lineRule="atLeast"/>
    </w:pPr>
    <w:rPr>
      <w:rFonts w:ascii="Consolas" w:hAnsi="Consolas"/>
      <w:sz w:val="21"/>
      <w:szCs w:val="21"/>
      <w:lang w:val="uk-UA"/>
    </w:rPr>
  </w:style>
  <w:style w:type="character" w:customStyle="1" w:styleId="aff1">
    <w:name w:val="Текст Знак"/>
    <w:rsid w:val="00D64B50"/>
    <w:rPr>
      <w:rFonts w:ascii="Consolas" w:hAnsi="Consolas"/>
      <w:w w:val="100"/>
      <w:position w:val="-1"/>
      <w:sz w:val="21"/>
      <w:szCs w:val="21"/>
      <w:effect w:val="none"/>
      <w:vertAlign w:val="baseline"/>
      <w:cs w:val="0"/>
      <w:em w:val="none"/>
      <w:lang w:val="uk-UA" w:eastAsia="uk-UA"/>
    </w:rPr>
  </w:style>
  <w:style w:type="character" w:customStyle="1" w:styleId="16">
    <w:name w:val="Заголовок 1 Знак"/>
    <w:rsid w:val="00D64B50"/>
    <w:rPr>
      <w:rFonts w:ascii="Arial" w:hAnsi="Arial" w:cs="Arial"/>
      <w:b/>
      <w:bCs/>
      <w:w w:val="100"/>
      <w:kern w:val="32"/>
      <w:position w:val="-1"/>
      <w:sz w:val="32"/>
      <w:szCs w:val="32"/>
      <w:effect w:val="none"/>
      <w:vertAlign w:val="baseline"/>
      <w:cs w:val="0"/>
      <w:em w:val="none"/>
      <w:lang w:val="ru-RU" w:eastAsia="ru-RU"/>
    </w:rPr>
  </w:style>
  <w:style w:type="paragraph" w:styleId="aff2">
    <w:name w:val="Subtitle"/>
    <w:uiPriority w:val="11"/>
    <w:qFormat/>
    <w:rsid w:val="00D64B5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3">
    <w:basedOn w:val="TableNormal1"/>
    <w:rsid w:val="00D64B50"/>
    <w:tblPr>
      <w:tblStyleRowBandSize w:val="1"/>
      <w:tblStyleColBandSize w:val="1"/>
      <w:tblCellMar>
        <w:top w:w="0" w:type="dxa"/>
        <w:left w:w="108" w:type="dxa"/>
        <w:bottom w:w="0" w:type="dxa"/>
        <w:right w:w="108" w:type="dxa"/>
      </w:tblCellMar>
    </w:tblPr>
  </w:style>
  <w:style w:type="table" w:customStyle="1" w:styleId="aff4">
    <w:basedOn w:val="TableNormal1"/>
    <w:rsid w:val="00D64B50"/>
    <w:tblPr>
      <w:tblStyleRowBandSize w:val="1"/>
      <w:tblStyleColBandSize w:val="1"/>
      <w:tblCellMar>
        <w:top w:w="0" w:type="dxa"/>
        <w:left w:w="108" w:type="dxa"/>
        <w:bottom w:w="0" w:type="dxa"/>
        <w:right w:w="108" w:type="dxa"/>
      </w:tblCellMar>
    </w:tblPr>
  </w:style>
  <w:style w:type="table" w:customStyle="1" w:styleId="aff5">
    <w:basedOn w:val="TableNormal1"/>
    <w:rsid w:val="00D64B50"/>
    <w:tblPr>
      <w:tblStyleRowBandSize w:val="1"/>
      <w:tblStyleColBandSize w:val="1"/>
      <w:tblCellMar>
        <w:top w:w="0" w:type="dxa"/>
        <w:left w:w="28" w:type="dxa"/>
        <w:bottom w:w="0" w:type="dxa"/>
        <w:right w:w="28" w:type="dxa"/>
      </w:tblCellMar>
    </w:tblPr>
  </w:style>
  <w:style w:type="table" w:customStyle="1" w:styleId="aff6">
    <w:basedOn w:val="TableNormal1"/>
    <w:rsid w:val="00D64B50"/>
    <w:tblPr>
      <w:tblStyleRowBandSize w:val="1"/>
      <w:tblStyleColBandSize w:val="1"/>
      <w:tblCellMar>
        <w:top w:w="0" w:type="dxa"/>
        <w:left w:w="108" w:type="dxa"/>
        <w:bottom w:w="0" w:type="dxa"/>
        <w:right w:w="108" w:type="dxa"/>
      </w:tblCellMar>
    </w:tblPr>
  </w:style>
  <w:style w:type="table" w:customStyle="1" w:styleId="aff7">
    <w:basedOn w:val="TableNormal1"/>
    <w:rsid w:val="00D64B50"/>
    <w:tblPr>
      <w:tblStyleRowBandSize w:val="1"/>
      <w:tblStyleColBandSize w:val="1"/>
      <w:tblCellMar>
        <w:top w:w="0" w:type="dxa"/>
        <w:left w:w="108" w:type="dxa"/>
        <w:bottom w:w="0" w:type="dxa"/>
        <w:right w:w="108" w:type="dxa"/>
      </w:tblCellMar>
    </w:tblPr>
  </w:style>
  <w:style w:type="table" w:customStyle="1" w:styleId="aff8">
    <w:basedOn w:val="TableNormal1"/>
    <w:rsid w:val="00D64B50"/>
    <w:tblPr>
      <w:tblStyleRowBandSize w:val="1"/>
      <w:tblStyleColBandSize w:val="1"/>
      <w:tblCellMar>
        <w:top w:w="0" w:type="dxa"/>
        <w:left w:w="108" w:type="dxa"/>
        <w:bottom w:w="0" w:type="dxa"/>
        <w:right w:w="108" w:type="dxa"/>
      </w:tblCellMar>
    </w:tblPr>
  </w:style>
  <w:style w:type="table" w:customStyle="1" w:styleId="aff9">
    <w:basedOn w:val="TableNormal1"/>
    <w:rsid w:val="00D64B50"/>
    <w:tblPr>
      <w:tblStyleRowBandSize w:val="1"/>
      <w:tblStyleColBandSize w:val="1"/>
      <w:tblCellMar>
        <w:top w:w="0" w:type="dxa"/>
        <w:left w:w="108" w:type="dxa"/>
        <w:bottom w:w="0" w:type="dxa"/>
        <w:right w:w="108" w:type="dxa"/>
      </w:tblCellMar>
    </w:tblPr>
  </w:style>
  <w:style w:type="table" w:customStyle="1" w:styleId="affa">
    <w:basedOn w:val="TableNormal1"/>
    <w:rsid w:val="00D64B50"/>
    <w:tblPr>
      <w:tblStyleRowBandSize w:val="1"/>
      <w:tblStyleColBandSize w:val="1"/>
      <w:tblCellMar>
        <w:top w:w="0" w:type="dxa"/>
        <w:left w:w="108" w:type="dxa"/>
        <w:bottom w:w="0" w:type="dxa"/>
        <w:right w:w="108" w:type="dxa"/>
      </w:tblCellMar>
    </w:tblPr>
  </w:style>
  <w:style w:type="table" w:customStyle="1" w:styleId="affb">
    <w:basedOn w:val="TableNormal1"/>
    <w:rsid w:val="00D64B50"/>
    <w:tblPr>
      <w:tblStyleRowBandSize w:val="1"/>
      <w:tblStyleColBandSize w:val="1"/>
      <w:tblCellMar>
        <w:top w:w="0" w:type="dxa"/>
        <w:left w:w="108" w:type="dxa"/>
        <w:bottom w:w="0" w:type="dxa"/>
        <w:right w:w="108" w:type="dxa"/>
      </w:tblCellMar>
    </w:tblPr>
  </w:style>
  <w:style w:type="table" w:customStyle="1" w:styleId="affc">
    <w:basedOn w:val="TableNormal1"/>
    <w:rsid w:val="00D64B50"/>
    <w:tblPr>
      <w:tblStyleRowBandSize w:val="1"/>
      <w:tblStyleColBandSize w:val="1"/>
      <w:tblCellMar>
        <w:top w:w="0" w:type="dxa"/>
        <w:left w:w="108" w:type="dxa"/>
        <w:bottom w:w="0" w:type="dxa"/>
        <w:right w:w="108" w:type="dxa"/>
      </w:tblCellMar>
    </w:tblPr>
  </w:style>
  <w:style w:type="table" w:customStyle="1" w:styleId="affd">
    <w:basedOn w:val="TableNormal1"/>
    <w:rsid w:val="00D64B50"/>
    <w:tblPr>
      <w:tblStyleRowBandSize w:val="1"/>
      <w:tblStyleColBandSize w:val="1"/>
      <w:tblCellMar>
        <w:top w:w="0" w:type="dxa"/>
        <w:left w:w="108" w:type="dxa"/>
        <w:bottom w:w="0" w:type="dxa"/>
        <w:right w:w="108" w:type="dxa"/>
      </w:tblCellMar>
    </w:tblPr>
  </w:style>
  <w:style w:type="table" w:customStyle="1" w:styleId="affe">
    <w:basedOn w:val="TableNormal1"/>
    <w:rsid w:val="00D64B50"/>
    <w:tblPr>
      <w:tblStyleRowBandSize w:val="1"/>
      <w:tblStyleColBandSize w:val="1"/>
      <w:tblCellMar>
        <w:top w:w="0" w:type="dxa"/>
        <w:left w:w="108" w:type="dxa"/>
        <w:bottom w:w="0" w:type="dxa"/>
        <w:right w:w="108" w:type="dxa"/>
      </w:tblCellMar>
    </w:tblPr>
  </w:style>
  <w:style w:type="table" w:customStyle="1" w:styleId="afff">
    <w:basedOn w:val="TableNormal1"/>
    <w:rsid w:val="00D64B50"/>
    <w:tblPr>
      <w:tblStyleRowBandSize w:val="1"/>
      <w:tblStyleColBandSize w:val="1"/>
      <w:tblCellMar>
        <w:top w:w="0" w:type="dxa"/>
        <w:left w:w="108" w:type="dxa"/>
        <w:bottom w:w="0" w:type="dxa"/>
        <w:right w:w="108" w:type="dxa"/>
      </w:tblCellMar>
    </w:tblPr>
  </w:style>
  <w:style w:type="table" w:customStyle="1" w:styleId="afff0">
    <w:basedOn w:val="TableNormal0"/>
    <w:rsid w:val="00D64B50"/>
    <w:tblPr>
      <w:tblStyleRowBandSize w:val="1"/>
      <w:tblStyleColBandSize w:val="1"/>
      <w:tblCellMar>
        <w:top w:w="0" w:type="dxa"/>
        <w:left w:w="108" w:type="dxa"/>
        <w:bottom w:w="0" w:type="dxa"/>
        <w:right w:w="108" w:type="dxa"/>
      </w:tblCellMar>
    </w:tblPr>
  </w:style>
  <w:style w:type="table" w:customStyle="1" w:styleId="afff1">
    <w:basedOn w:val="TableNormal0"/>
    <w:rsid w:val="00D64B50"/>
    <w:tblPr>
      <w:tblStyleRowBandSize w:val="1"/>
      <w:tblStyleColBandSize w:val="1"/>
      <w:tblCellMar>
        <w:top w:w="0" w:type="dxa"/>
        <w:left w:w="108" w:type="dxa"/>
        <w:bottom w:w="0" w:type="dxa"/>
        <w:right w:w="108" w:type="dxa"/>
      </w:tblCellMar>
    </w:tblPr>
  </w:style>
  <w:style w:type="table" w:customStyle="1" w:styleId="afff2">
    <w:basedOn w:val="TableNormal0"/>
    <w:rsid w:val="00D64B50"/>
    <w:tblPr>
      <w:tblStyleRowBandSize w:val="1"/>
      <w:tblStyleColBandSize w:val="1"/>
      <w:tblCellMar>
        <w:top w:w="0" w:type="dxa"/>
        <w:left w:w="108" w:type="dxa"/>
        <w:bottom w:w="0" w:type="dxa"/>
        <w:right w:w="108" w:type="dxa"/>
      </w:tblCellMar>
    </w:tblPr>
  </w:style>
  <w:style w:type="table" w:customStyle="1" w:styleId="afff3">
    <w:basedOn w:val="TableNormal0"/>
    <w:rsid w:val="00D64B50"/>
    <w:tblPr>
      <w:tblStyleRowBandSize w:val="1"/>
      <w:tblStyleColBandSize w:val="1"/>
      <w:tblCellMar>
        <w:top w:w="0" w:type="dxa"/>
        <w:left w:w="108" w:type="dxa"/>
        <w:bottom w:w="0" w:type="dxa"/>
        <w:right w:w="108" w:type="dxa"/>
      </w:tblCellMar>
    </w:tblPr>
  </w:style>
  <w:style w:type="table" w:customStyle="1" w:styleId="afff4">
    <w:basedOn w:val="TableNormal0"/>
    <w:rsid w:val="00D64B50"/>
    <w:tblPr>
      <w:tblStyleRowBandSize w:val="1"/>
      <w:tblStyleColBandSize w:val="1"/>
      <w:tblCellMar>
        <w:top w:w="0" w:type="dxa"/>
        <w:left w:w="108" w:type="dxa"/>
        <w:bottom w:w="0" w:type="dxa"/>
        <w:right w:w="108" w:type="dxa"/>
      </w:tblCellMar>
    </w:tblPr>
  </w:style>
  <w:style w:type="table" w:customStyle="1" w:styleId="afff5">
    <w:basedOn w:val="TableNormal0"/>
    <w:rsid w:val="00D64B50"/>
    <w:tblPr>
      <w:tblStyleRowBandSize w:val="1"/>
      <w:tblStyleColBandSize w:val="1"/>
      <w:tblCellMar>
        <w:top w:w="0" w:type="dxa"/>
        <w:left w:w="108" w:type="dxa"/>
        <w:bottom w:w="0" w:type="dxa"/>
        <w:right w:w="108" w:type="dxa"/>
      </w:tblCellMar>
    </w:tblPr>
  </w:style>
  <w:style w:type="table" w:customStyle="1" w:styleId="afff6">
    <w:basedOn w:val="TableNormal0"/>
    <w:rsid w:val="00D64B5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3769</Words>
  <Characters>21487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Виктория</cp:lastModifiedBy>
  <cp:revision>7</cp:revision>
  <dcterms:created xsi:type="dcterms:W3CDTF">2021-11-22T10:20:00Z</dcterms:created>
  <dcterms:modified xsi:type="dcterms:W3CDTF">2023-01-25T09:45:00Z</dcterms:modified>
</cp:coreProperties>
</file>