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27" w:rsidRPr="00DD091E" w:rsidRDefault="00EB5827" w:rsidP="00EB5827">
      <w:pPr>
        <w:spacing w:after="0" w:line="240" w:lineRule="auto"/>
        <w:ind w:left="7920"/>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Д</w:t>
      </w:r>
      <w:r w:rsidRPr="00DD091E">
        <w:rPr>
          <w:rFonts w:ascii="Times New Roman" w:eastAsia="Times New Roman" w:hAnsi="Times New Roman" w:cs="Times New Roman"/>
          <w:b/>
          <w:bCs/>
          <w:color w:val="000000"/>
          <w:sz w:val="24"/>
          <w:szCs w:val="24"/>
          <w:lang w:val="uk-UA" w:eastAsia="ru-RU"/>
        </w:rPr>
        <w:t xml:space="preserve">одаток </w:t>
      </w:r>
      <w:r>
        <w:rPr>
          <w:rFonts w:ascii="Times New Roman" w:eastAsia="Times New Roman" w:hAnsi="Times New Roman" w:cs="Times New Roman"/>
          <w:b/>
          <w:bCs/>
          <w:color w:val="000000"/>
          <w:sz w:val="24"/>
          <w:szCs w:val="24"/>
          <w:lang w:val="uk-UA" w:eastAsia="ru-RU"/>
        </w:rPr>
        <w:t>3</w:t>
      </w:r>
    </w:p>
    <w:p w:rsidR="00EB5827" w:rsidRDefault="00EB5827" w:rsidP="00EB5827">
      <w:pPr>
        <w:spacing w:after="0" w:line="240" w:lineRule="auto"/>
        <w:contextualSpacing/>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color w:val="000000"/>
          <w:sz w:val="24"/>
          <w:szCs w:val="24"/>
        </w:rPr>
        <w:t xml:space="preserve">до </w:t>
      </w:r>
      <w:proofErr w:type="spellStart"/>
      <w:r>
        <w:rPr>
          <w:rFonts w:ascii="Times New Roman" w:eastAsia="Times New Roman" w:hAnsi="Times New Roman" w:cs="Times New Roman"/>
          <w:i/>
          <w:color w:val="000000"/>
          <w:sz w:val="24"/>
          <w:szCs w:val="24"/>
        </w:rPr>
        <w:t>тендерної</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документації</w:t>
      </w:r>
      <w:proofErr w:type="spellEnd"/>
    </w:p>
    <w:p w:rsidR="00EB5827" w:rsidRPr="00DD091E" w:rsidRDefault="00EB5827" w:rsidP="00EB5827">
      <w:pPr>
        <w:spacing w:after="0" w:line="240" w:lineRule="auto"/>
        <w:contextualSpacing/>
        <w:jc w:val="both"/>
        <w:rPr>
          <w:rFonts w:ascii="Times New Roman" w:eastAsia="Times New Roman" w:hAnsi="Times New Roman" w:cs="Times New Roman"/>
          <w:sz w:val="24"/>
          <w:szCs w:val="24"/>
          <w:lang w:val="uk-UA" w:eastAsia="ru-RU"/>
        </w:rPr>
      </w:pPr>
    </w:p>
    <w:p w:rsidR="00EB5827" w:rsidRDefault="00EB5827" w:rsidP="00EB5827">
      <w:pPr>
        <w:spacing w:after="240" w:line="240" w:lineRule="auto"/>
        <w:contextualSpacing/>
        <w:jc w:val="both"/>
        <w:rPr>
          <w:rFonts w:ascii="Times New Roman" w:eastAsia="Times New Roman" w:hAnsi="Times New Roman" w:cs="Times New Roman"/>
          <w:b/>
          <w:bCs/>
          <w:color w:val="000000"/>
          <w:sz w:val="24"/>
          <w:szCs w:val="24"/>
          <w:lang w:val="uk-UA" w:eastAsia="ru-RU"/>
        </w:rPr>
      </w:pP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ІНФОРМАЦІЯ ПРО НЕОБХІДНІ ТЕХНІЧНІ, ЯКІСНІ ТА КІЛЬКІСНІ ХАРАКТЕРИСТИКИ ПРЕДМЕТА ЗАКУПІВЛІ</w:t>
      </w:r>
    </w:p>
    <w:p w:rsidR="00EB5827" w:rsidRPr="00120A8C" w:rsidRDefault="00EB5827" w:rsidP="00EB5827">
      <w:pPr>
        <w:pStyle w:val="Standard"/>
        <w:jc w:val="both"/>
        <w:rPr>
          <w:rFonts w:ascii="Times New Roman" w:hAnsi="Times New Roman" w:cs="Times New Roman"/>
          <w:b/>
          <w:lang w:val="uk-UA"/>
        </w:rPr>
      </w:pP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РОЗДІЛ І:</w:t>
      </w: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Специфікація</w:t>
      </w:r>
    </w:p>
    <w:tbl>
      <w:tblPr>
        <w:tblW w:w="9345" w:type="dxa"/>
        <w:tblInd w:w="9" w:type="dxa"/>
        <w:tblLayout w:type="fixed"/>
        <w:tblCellMar>
          <w:left w:w="10" w:type="dxa"/>
          <w:right w:w="10" w:type="dxa"/>
        </w:tblCellMar>
        <w:tblLook w:val="04A0"/>
      </w:tblPr>
      <w:tblGrid>
        <w:gridCol w:w="541"/>
        <w:gridCol w:w="2984"/>
        <w:gridCol w:w="2100"/>
        <w:gridCol w:w="1275"/>
        <w:gridCol w:w="1139"/>
        <w:gridCol w:w="1306"/>
      </w:tblGrid>
      <w:tr w:rsidR="00EB5827" w:rsidRPr="00120A8C" w:rsidTr="00A57EA6">
        <w:tc>
          <w:tcPr>
            <w:tcW w:w="541"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 п/п</w:t>
            </w:r>
          </w:p>
        </w:tc>
        <w:tc>
          <w:tcPr>
            <w:tcW w:w="2984"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Найменування товару</w:t>
            </w:r>
          </w:p>
        </w:tc>
        <w:tc>
          <w:tcPr>
            <w:tcW w:w="21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Період поставки</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9762C3" w:rsidP="00A57EA6">
            <w:pPr>
              <w:pStyle w:val="Standard"/>
              <w:suppressAutoHyphens w:val="0"/>
              <w:jc w:val="both"/>
              <w:rPr>
                <w:rFonts w:ascii="Times New Roman" w:hAnsi="Times New Roman" w:cs="Times New Roman"/>
                <w:lang w:val="uk-UA"/>
              </w:rPr>
            </w:pPr>
            <w:r>
              <w:rPr>
                <w:rFonts w:ascii="Times New Roman" w:hAnsi="Times New Roman" w:cs="Times New Roman"/>
                <w:lang w:val="uk-UA"/>
              </w:rPr>
              <w:t>Кількість, кВт*</w:t>
            </w:r>
            <w:r w:rsidR="00EB5827" w:rsidRPr="00120A8C">
              <w:rPr>
                <w:rFonts w:ascii="Times New Roman" w:hAnsi="Times New Roman" w:cs="Times New Roman"/>
                <w:lang w:val="uk-UA"/>
              </w:rPr>
              <w:t>год</w:t>
            </w:r>
          </w:p>
        </w:tc>
        <w:tc>
          <w:tcPr>
            <w:tcW w:w="1139"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Клас напруги</w:t>
            </w:r>
          </w:p>
        </w:tc>
        <w:tc>
          <w:tcPr>
            <w:tcW w:w="1306"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Напруга, кВ</w:t>
            </w:r>
          </w:p>
        </w:tc>
      </w:tr>
      <w:tr w:rsidR="00EB5827" w:rsidRPr="00120A8C" w:rsidTr="00A57EA6">
        <w:trPr>
          <w:trHeight w:val="335"/>
        </w:trPr>
        <w:tc>
          <w:tcPr>
            <w:tcW w:w="541"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1</w:t>
            </w:r>
          </w:p>
        </w:tc>
        <w:tc>
          <w:tcPr>
            <w:tcW w:w="2984"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Електрична енергія</w:t>
            </w:r>
          </w:p>
        </w:tc>
        <w:tc>
          <w:tcPr>
            <w:tcW w:w="21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EB5827" w:rsidRPr="008D7B1E" w:rsidRDefault="007000C1" w:rsidP="007000C1">
            <w:pPr>
              <w:pStyle w:val="Standard"/>
              <w:suppressAutoHyphens w:val="0"/>
              <w:jc w:val="both"/>
              <w:rPr>
                <w:rFonts w:ascii="Times New Roman" w:hAnsi="Times New Roman" w:cs="Times New Roman"/>
                <w:lang w:val="uk-UA"/>
              </w:rPr>
            </w:pPr>
            <w:r>
              <w:rPr>
                <w:rFonts w:ascii="Times New Roman" w:hAnsi="Times New Roman" w:cs="Times New Roman"/>
                <w:lang w:val="uk-UA"/>
              </w:rPr>
              <w:t xml:space="preserve">До 31 грудня 2023 </w:t>
            </w:r>
            <w:r w:rsidR="00EB5827" w:rsidRPr="008D7B1E">
              <w:rPr>
                <w:rFonts w:ascii="Times New Roman" w:hAnsi="Times New Roman" w:cs="Times New Roman"/>
                <w:lang w:val="uk-UA"/>
              </w:rPr>
              <w:t>р</w:t>
            </w:r>
            <w:r>
              <w:rPr>
                <w:rFonts w:ascii="Times New Roman" w:hAnsi="Times New Roman" w:cs="Times New Roman"/>
                <w:lang w:val="uk-UA"/>
              </w:rPr>
              <w:t>оку</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2F32CE" w:rsidP="00BB349E">
            <w:pPr>
              <w:pStyle w:val="Standard"/>
              <w:suppressAutoHyphens w:val="0"/>
              <w:jc w:val="both"/>
              <w:rPr>
                <w:rFonts w:ascii="Times New Roman" w:hAnsi="Times New Roman" w:cs="Times New Roman"/>
                <w:lang w:val="uk-UA"/>
              </w:rPr>
            </w:pPr>
            <w:r w:rsidRPr="008D7B1E">
              <w:rPr>
                <w:rFonts w:ascii="Times New Roman" w:hAnsi="Times New Roman" w:cs="Times New Roman"/>
                <w:lang w:val="uk-UA"/>
              </w:rPr>
              <w:t xml:space="preserve"> </w:t>
            </w:r>
            <w:r w:rsidR="007000C1">
              <w:rPr>
                <w:rFonts w:ascii="Times New Roman" w:hAnsi="Times New Roman" w:cs="Times New Roman"/>
                <w:lang w:val="uk-UA"/>
              </w:rPr>
              <w:t>86 540</w:t>
            </w:r>
          </w:p>
        </w:tc>
        <w:tc>
          <w:tcPr>
            <w:tcW w:w="11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2F32CE" w:rsidP="00A57EA6">
            <w:pPr>
              <w:pStyle w:val="Standard"/>
              <w:suppressAutoHyphens w:val="0"/>
              <w:jc w:val="both"/>
              <w:rPr>
                <w:rFonts w:ascii="Times New Roman" w:hAnsi="Times New Roman" w:cs="Times New Roman"/>
                <w:lang w:val="uk-UA"/>
              </w:rPr>
            </w:pPr>
            <w:r w:rsidRPr="008D7B1E">
              <w:rPr>
                <w:rFonts w:ascii="Times New Roman" w:hAnsi="Times New Roman" w:cs="Times New Roman"/>
                <w:lang w:val="uk-UA"/>
              </w:rPr>
              <w:t xml:space="preserve"> </w:t>
            </w:r>
            <w:r w:rsidR="007000C1">
              <w:rPr>
                <w:rFonts w:ascii="Times New Roman" w:hAnsi="Times New Roman" w:cs="Times New Roman"/>
                <w:lang w:val="uk-UA"/>
              </w:rPr>
              <w:t>2</w:t>
            </w:r>
          </w:p>
        </w:tc>
        <w:tc>
          <w:tcPr>
            <w:tcW w:w="1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2F32CE" w:rsidP="00A57EA6">
            <w:pPr>
              <w:pStyle w:val="Standard"/>
              <w:suppressAutoHyphens w:val="0"/>
              <w:jc w:val="both"/>
              <w:rPr>
                <w:rFonts w:ascii="Times New Roman" w:hAnsi="Times New Roman" w:cs="Times New Roman"/>
                <w:lang w:val="uk-UA"/>
              </w:rPr>
            </w:pPr>
            <w:r w:rsidRPr="008D7B1E">
              <w:rPr>
                <w:rFonts w:ascii="Times New Roman" w:hAnsi="Times New Roman" w:cs="Times New Roman"/>
                <w:lang w:val="uk-UA"/>
              </w:rPr>
              <w:t xml:space="preserve"> </w:t>
            </w:r>
            <w:r w:rsidR="007000C1">
              <w:rPr>
                <w:rFonts w:ascii="Times New Roman" w:hAnsi="Times New Roman" w:cs="Times New Roman"/>
                <w:lang w:val="uk-UA"/>
              </w:rPr>
              <w:t>0,4</w:t>
            </w:r>
          </w:p>
        </w:tc>
      </w:tr>
    </w:tbl>
    <w:p w:rsidR="00EB5827" w:rsidRDefault="00EB5827" w:rsidP="00EB5827">
      <w:pPr>
        <w:pStyle w:val="Standard"/>
        <w:jc w:val="both"/>
        <w:rPr>
          <w:rFonts w:ascii="Times New Roman" w:hAnsi="Times New Roman" w:cs="Times New Roman"/>
          <w:lang w:val="uk-UA"/>
        </w:rPr>
      </w:pPr>
      <w:r w:rsidRPr="00BE2BBB">
        <w:rPr>
          <w:rFonts w:ascii="Times New Roman" w:hAnsi="Times New Roman" w:cs="Times New Roman"/>
          <w:lang w:val="uk-UA"/>
        </w:rPr>
        <w:t xml:space="preserve">Споживач здійснює плату за послугу </w:t>
      </w:r>
      <w:r w:rsidR="00D1083A">
        <w:rPr>
          <w:rFonts w:ascii="Times New Roman" w:hAnsi="Times New Roman" w:cs="Times New Roman"/>
          <w:lang w:val="uk-UA"/>
        </w:rPr>
        <w:t>з</w:t>
      </w:r>
      <w:r>
        <w:rPr>
          <w:rFonts w:ascii="Times New Roman" w:hAnsi="Times New Roman" w:cs="Times New Roman"/>
          <w:lang w:val="uk-UA"/>
        </w:rPr>
        <w:t xml:space="preserve"> </w:t>
      </w:r>
      <w:r w:rsidRPr="00BE2BBB">
        <w:rPr>
          <w:rFonts w:ascii="Times New Roman" w:hAnsi="Times New Roman" w:cs="Times New Roman"/>
          <w:lang w:val="uk-UA"/>
        </w:rPr>
        <w:t xml:space="preserve">передачі електричної енергії </w:t>
      </w:r>
      <w:r w:rsidR="00F02796">
        <w:rPr>
          <w:rFonts w:ascii="Times New Roman" w:hAnsi="Times New Roman" w:cs="Times New Roman"/>
          <w:lang w:val="uk-UA"/>
        </w:rPr>
        <w:t xml:space="preserve">та </w:t>
      </w:r>
      <w:r w:rsidR="00F02796" w:rsidRPr="00F02796">
        <w:rPr>
          <w:rFonts w:ascii="Times New Roman" w:hAnsi="Times New Roman" w:cs="Times New Roman"/>
          <w:lang w:val="uk-UA"/>
        </w:rPr>
        <w:t xml:space="preserve">послуги з розподілу </w:t>
      </w:r>
      <w:r w:rsidRPr="00BE2BBB">
        <w:rPr>
          <w:rFonts w:ascii="Times New Roman" w:hAnsi="Times New Roman" w:cs="Times New Roman"/>
          <w:lang w:val="uk-UA"/>
        </w:rPr>
        <w:t>через Постачальника</w:t>
      </w:r>
      <w:r w:rsidR="00D1083A">
        <w:rPr>
          <w:rFonts w:ascii="Times New Roman" w:hAnsi="Times New Roman" w:cs="Times New Roman"/>
          <w:lang w:val="uk-UA"/>
        </w:rPr>
        <w:t>.</w:t>
      </w:r>
    </w:p>
    <w:p w:rsidR="00691980" w:rsidRPr="00D2377F" w:rsidRDefault="00691980" w:rsidP="00691980">
      <w:pPr>
        <w:pStyle w:val="Standard"/>
        <w:jc w:val="both"/>
        <w:rPr>
          <w:rFonts w:ascii="Times New Roman" w:hAnsi="Times New Roman" w:cs="Times New Roman"/>
          <w:lang w:val="uk-UA"/>
        </w:rPr>
      </w:pPr>
      <w:r w:rsidRPr="00D2377F">
        <w:rPr>
          <w:rFonts w:ascii="Times New Roman" w:hAnsi="Times New Roman" w:cs="Times New Roman"/>
          <w:lang w:val="uk-UA"/>
        </w:rPr>
        <w:t>У учасника обов’язково повинні бути укладені договори про надання послуг з розподілу (передачі) електричної енергії з операторами системи розподілу, а саме: АТ ДТЕК "Дніпровські електромережі", АТ "Укрзалізниця" та  ПрАТ «ПЕЕМ «ЦЕК».</w:t>
      </w:r>
    </w:p>
    <w:p w:rsidR="001D775B" w:rsidRPr="00604A5B" w:rsidRDefault="00691980" w:rsidP="00691980">
      <w:pPr>
        <w:pStyle w:val="Standard"/>
        <w:jc w:val="both"/>
        <w:rPr>
          <w:rFonts w:ascii="Times New Roman" w:hAnsi="Times New Roman" w:cs="Times New Roman"/>
          <w:lang w:val="ru-RU"/>
        </w:rPr>
      </w:pPr>
      <w:r w:rsidRPr="00D2377F">
        <w:rPr>
          <w:rFonts w:ascii="Times New Roman" w:hAnsi="Times New Roman" w:cs="Times New Roman"/>
          <w:lang w:val="uk-UA"/>
        </w:rPr>
        <w:t xml:space="preserve">        На підтвердження факту укладених договорів надати письмове підтвердження від операторів системи розподілу про факт укладання зазначених договорів.</w:t>
      </w: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1. Особливі вимоги до предмету закупівлі:</w:t>
      </w:r>
    </w:p>
    <w:p w:rsidR="00EB5827" w:rsidRPr="00120A8C" w:rsidRDefault="00EB5827" w:rsidP="00EB5827">
      <w:pPr>
        <w:pStyle w:val="Standard"/>
        <w:tabs>
          <w:tab w:val="left" w:pos="735"/>
        </w:tabs>
        <w:ind w:left="709"/>
        <w:jc w:val="both"/>
        <w:rPr>
          <w:rFonts w:ascii="Times New Roman" w:hAnsi="Times New Roman" w:cs="Times New Roman"/>
          <w:lang w:val="uk-UA"/>
        </w:rPr>
      </w:pPr>
      <w:r>
        <w:rPr>
          <w:rFonts w:ascii="Times New Roman" w:hAnsi="Times New Roman" w:cs="Times New Roman"/>
          <w:lang w:val="uk-UA"/>
        </w:rPr>
        <w:t>П</w:t>
      </w:r>
      <w:r w:rsidRPr="00120A8C">
        <w:rPr>
          <w:rFonts w:ascii="Times New Roman" w:hAnsi="Times New Roman" w:cs="Times New Roman"/>
          <w:lang w:val="uk-UA"/>
        </w:rPr>
        <w:t>ропозиції можуть бути подані тільки стосовно повного обсягу предмета закупівлі.</w:t>
      </w:r>
      <w:r>
        <w:rPr>
          <w:rFonts w:ascii="Times New Roman" w:hAnsi="Times New Roman" w:cs="Times New Roman"/>
          <w:lang w:val="uk-UA"/>
        </w:rPr>
        <w:t xml:space="preserve"> </w:t>
      </w:r>
    </w:p>
    <w:p w:rsidR="00EB5827" w:rsidRPr="00120A8C" w:rsidRDefault="00EB5827" w:rsidP="00EB5827">
      <w:pPr>
        <w:pStyle w:val="Standard"/>
        <w:ind w:firstLine="426"/>
        <w:jc w:val="both"/>
        <w:rPr>
          <w:rFonts w:ascii="Times New Roman" w:hAnsi="Times New Roman" w:cs="Times New Roman"/>
          <w:lang w:val="uk-UA"/>
        </w:rPr>
      </w:pPr>
      <w:r w:rsidRPr="00120A8C">
        <w:rPr>
          <w:rFonts w:ascii="Times New Roman" w:hAnsi="Times New Roman" w:cs="Times New Roman"/>
          <w:lang w:val="uk-UA"/>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EB5827" w:rsidRPr="00120A8C" w:rsidRDefault="00EB5827" w:rsidP="00EB5827">
      <w:pPr>
        <w:pStyle w:val="Standard"/>
        <w:ind w:firstLine="426"/>
        <w:jc w:val="both"/>
        <w:rPr>
          <w:rFonts w:ascii="Times New Roman" w:hAnsi="Times New Roman" w:cs="Times New Roman"/>
          <w:lang w:val="uk-UA"/>
        </w:rPr>
      </w:pPr>
      <w:r w:rsidRPr="00120A8C">
        <w:rPr>
          <w:rFonts w:ascii="Times New Roman" w:hAnsi="Times New Roman" w:cs="Times New Roman"/>
          <w:lang w:val="uk-UA"/>
        </w:rPr>
        <w:t>•</w:t>
      </w:r>
      <w:r w:rsidRPr="00120A8C">
        <w:rPr>
          <w:rFonts w:ascii="Times New Roman" w:hAnsi="Times New Roman" w:cs="Times New Roman"/>
          <w:lang w:val="uk-UA"/>
        </w:rPr>
        <w:tab/>
        <w:t>Закон  України  «Про ринок електричної енергії» від 13.04.2017 № 2019-VIII;</w:t>
      </w:r>
    </w:p>
    <w:p w:rsidR="00EB5827" w:rsidRPr="00120A8C" w:rsidRDefault="00EB5827" w:rsidP="00EB5827">
      <w:pPr>
        <w:pStyle w:val="Standard"/>
        <w:ind w:firstLine="426"/>
        <w:jc w:val="both"/>
        <w:rPr>
          <w:rFonts w:ascii="Times New Roman" w:hAnsi="Times New Roman" w:cs="Times New Roman"/>
          <w:lang w:val="uk-UA"/>
        </w:rPr>
      </w:pPr>
      <w:r w:rsidRPr="00120A8C">
        <w:rPr>
          <w:rFonts w:ascii="Times New Roman" w:hAnsi="Times New Roman" w:cs="Times New Roman"/>
          <w:lang w:val="uk-UA"/>
        </w:rPr>
        <w:t>•</w:t>
      </w:r>
      <w:r w:rsidRPr="00120A8C">
        <w:rPr>
          <w:rFonts w:ascii="Times New Roman" w:hAnsi="Times New Roman" w:cs="Times New Roman"/>
          <w:lang w:val="uk-UA"/>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EB5827" w:rsidRPr="00120A8C" w:rsidRDefault="00EB5827" w:rsidP="00EB5827">
      <w:pPr>
        <w:pStyle w:val="Standard"/>
        <w:ind w:firstLine="426"/>
        <w:jc w:val="both"/>
        <w:rPr>
          <w:rFonts w:ascii="Times New Roman" w:hAnsi="Times New Roman" w:cs="Times New Roman"/>
          <w:lang w:val="uk-UA"/>
        </w:rPr>
      </w:pPr>
      <w:r w:rsidRPr="00120A8C">
        <w:rPr>
          <w:rFonts w:ascii="Times New Roman" w:hAnsi="Times New Roman" w:cs="Times New Roman"/>
          <w:lang w:val="uk-UA"/>
        </w:rPr>
        <w:t>•</w:t>
      </w:r>
      <w:r w:rsidRPr="00120A8C">
        <w:rPr>
          <w:rFonts w:ascii="Times New Roman" w:hAnsi="Times New Roman" w:cs="Times New Roman"/>
          <w:lang w:val="uk-UA"/>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EB5827" w:rsidRPr="00120A8C" w:rsidRDefault="00EB5827" w:rsidP="00EB5827">
      <w:pPr>
        <w:pStyle w:val="Standard"/>
        <w:ind w:firstLine="426"/>
        <w:jc w:val="both"/>
        <w:rPr>
          <w:rFonts w:ascii="Times New Roman" w:hAnsi="Times New Roman" w:cs="Times New Roman"/>
          <w:lang w:val="uk-UA"/>
        </w:rPr>
      </w:pPr>
      <w:r w:rsidRPr="00120A8C">
        <w:rPr>
          <w:rFonts w:ascii="Times New Roman" w:hAnsi="Times New Roman" w:cs="Times New Roman"/>
          <w:lang w:val="uk-UA"/>
        </w:rPr>
        <w:t>•</w:t>
      </w:r>
      <w:r w:rsidRPr="00120A8C">
        <w:rPr>
          <w:rFonts w:ascii="Times New Roman" w:hAnsi="Times New Roman" w:cs="Times New Roman"/>
          <w:lang w:val="uk-UA"/>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EB5827" w:rsidRPr="008527BD" w:rsidRDefault="00EB5827" w:rsidP="00EB5827">
      <w:pPr>
        <w:pStyle w:val="Standard"/>
        <w:ind w:firstLine="426"/>
        <w:jc w:val="both"/>
        <w:rPr>
          <w:rFonts w:ascii="Times New Roman" w:hAnsi="Times New Roman" w:cs="Times New Roman"/>
          <w:lang w:val="uk-UA"/>
        </w:rPr>
      </w:pPr>
      <w:r w:rsidRPr="008527BD">
        <w:rPr>
          <w:rFonts w:ascii="Times New Roman" w:hAnsi="Times New Roman" w:cs="Times New Roman"/>
          <w:lang w:val="uk-UA"/>
        </w:rPr>
        <w:t>• Інші нормативно-правові акти, прийняті на виконання Закону України «Про ринок електричної енергії».</w:t>
      </w:r>
    </w:p>
    <w:p w:rsidR="009E00C9" w:rsidRPr="008527BD" w:rsidRDefault="009E00C9" w:rsidP="009E00C9">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val="uk-UA" w:eastAsia="zh-CN" w:bidi="hi-IN"/>
        </w:rPr>
      </w:pPr>
      <w:r w:rsidRPr="008527BD">
        <w:rPr>
          <w:rFonts w:ascii="Times New Roman" w:eastAsia="SimSun" w:hAnsi="Times New Roman" w:cs="Times New Roman"/>
          <w:kern w:val="3"/>
          <w:sz w:val="24"/>
          <w:szCs w:val="24"/>
          <w:lang w:val="uk-UA" w:eastAsia="zh-CN" w:bidi="hi-IN"/>
        </w:rPr>
        <w:t>У складі тендерної пропозиції, учасник повинен надати згоду з умовами та вимогами, які визначені у цій технічній специфікації та гарантування їх виконання.</w:t>
      </w:r>
    </w:p>
    <w:p w:rsidR="004C488A" w:rsidRPr="008527BD" w:rsidRDefault="00972F0E" w:rsidP="003D0433">
      <w:pPr>
        <w:pStyle w:val="Standard"/>
        <w:jc w:val="both"/>
        <w:rPr>
          <w:rFonts w:ascii="Times New Roman" w:hAnsi="Times New Roman" w:cs="Times New Roman"/>
          <w:bCs/>
          <w:lang w:val="uk-UA"/>
        </w:rPr>
      </w:pPr>
      <w:r w:rsidRPr="008527BD">
        <w:rPr>
          <w:rFonts w:ascii="Times New Roman" w:hAnsi="Times New Roman" w:cs="Times New Roman"/>
          <w:b/>
          <w:lang w:val="uk-UA"/>
        </w:rPr>
        <w:t xml:space="preserve">      </w:t>
      </w:r>
      <w:r w:rsidR="00EB5827" w:rsidRPr="008527BD">
        <w:rPr>
          <w:rFonts w:ascii="Times New Roman" w:hAnsi="Times New Roman" w:cs="Times New Roman"/>
          <w:b/>
          <w:lang w:val="uk-UA"/>
        </w:rPr>
        <w:t xml:space="preserve"> </w:t>
      </w:r>
      <w:r w:rsidR="00EB5827" w:rsidRPr="008527BD">
        <w:rPr>
          <w:rFonts w:ascii="Times New Roman" w:hAnsi="Times New Roman" w:cs="Times New Roman"/>
          <w:bCs/>
          <w:lang w:val="uk-UA"/>
        </w:rPr>
        <w:t>Технічні, якісні характеристики предмету закупівлі мають передбачати застосування заходів із захисту довкілля.</w:t>
      </w:r>
    </w:p>
    <w:p w:rsidR="004C488A" w:rsidRPr="008527BD" w:rsidRDefault="00972F0E" w:rsidP="003D0433">
      <w:pPr>
        <w:pStyle w:val="Standard"/>
        <w:jc w:val="both"/>
        <w:rPr>
          <w:rFonts w:ascii="Times New Roman" w:hAnsi="Times New Roman" w:cs="Times New Roman"/>
          <w:bCs/>
          <w:color w:val="000000" w:themeColor="text1"/>
          <w:lang w:val="uk-UA"/>
        </w:rPr>
      </w:pPr>
      <w:r w:rsidRPr="008527BD">
        <w:rPr>
          <w:rFonts w:ascii="Times New Roman" w:hAnsi="Times New Roman" w:cs="Times New Roman"/>
          <w:bCs/>
          <w:color w:val="FF0000"/>
          <w:lang w:val="ru-RU"/>
        </w:rPr>
        <w:t xml:space="preserve">       </w:t>
      </w:r>
      <w:r w:rsidR="004C488A" w:rsidRPr="008527BD">
        <w:rPr>
          <w:rFonts w:ascii="Times New Roman" w:hAnsi="Times New Roman" w:cs="Times New Roman"/>
          <w:bCs/>
          <w:color w:val="000000" w:themeColor="text1"/>
          <w:lang w:val="uk-UA"/>
        </w:rPr>
        <w:t xml:space="preserve">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w:t>
      </w:r>
    </w:p>
    <w:p w:rsidR="004C488A" w:rsidRPr="008527BD" w:rsidRDefault="004C488A" w:rsidP="004C488A">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uk-UA"/>
        </w:rPr>
        <w:t>На підтвердження відповідності тендерної пропозиції вимогам до предмета закупівлі учасник має надати копію ліцензії з постачання електричної енергії споживачу завірену у порядку відповідному до чинного законодавства.</w:t>
      </w:r>
    </w:p>
    <w:p w:rsidR="009762C3" w:rsidRPr="008527BD" w:rsidRDefault="00972F0E" w:rsidP="009762C3">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uk-UA"/>
        </w:rPr>
        <w:t xml:space="preserve">       </w:t>
      </w:r>
      <w:r w:rsidR="009762C3" w:rsidRPr="008527BD">
        <w:rPr>
          <w:rFonts w:ascii="Times New Roman" w:eastAsia="Times New Roman" w:hAnsi="Times New Roman" w:cs="Times New Roman"/>
          <w:color w:val="000000" w:themeColor="text1"/>
          <w:lang w:val="uk-UA"/>
        </w:rPr>
        <w:t xml:space="preserve">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w:t>
      </w:r>
      <w:r w:rsidR="009762C3" w:rsidRPr="008527BD">
        <w:rPr>
          <w:rFonts w:ascii="Times New Roman" w:eastAsia="Times New Roman" w:hAnsi="Times New Roman" w:cs="Times New Roman"/>
          <w:color w:val="000000" w:themeColor="text1"/>
          <w:lang w:val="uk-UA"/>
        </w:rPr>
        <w:lastRenderedPageBreak/>
        <w:t>обсягах, що за належних умов забезпечать задоволення попиту на споживання електричної енергії Споживачем.</w:t>
      </w:r>
    </w:p>
    <w:p w:rsidR="009762C3" w:rsidRPr="008527BD" w:rsidRDefault="00972F0E" w:rsidP="009762C3">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uk-UA"/>
        </w:rPr>
        <w:t xml:space="preserve">       </w:t>
      </w:r>
      <w:r w:rsidR="009762C3" w:rsidRPr="008527BD">
        <w:rPr>
          <w:rFonts w:ascii="Times New Roman" w:eastAsia="Times New Roman" w:hAnsi="Times New Roman" w:cs="Times New Roman"/>
          <w:color w:val="000000" w:themeColor="text1"/>
          <w:lang w:val="uk-UA"/>
        </w:rPr>
        <w:t>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9762C3" w:rsidRPr="008527BD" w:rsidRDefault="00972F0E" w:rsidP="009762C3">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ru-RU"/>
        </w:rPr>
        <w:t xml:space="preserve"> </w:t>
      </w:r>
      <w:r w:rsidR="009762C3" w:rsidRPr="008527BD">
        <w:rPr>
          <w:rFonts w:ascii="Times New Roman" w:eastAsia="Times New Roman" w:hAnsi="Times New Roman" w:cs="Times New Roman"/>
          <w:color w:val="000000" w:themeColor="text1"/>
          <w:lang w:val="uk-UA"/>
        </w:rPr>
        <w:t xml:space="preserve">Пропозиція учасника має відповідати технічним, якісним, кількісним та іншим вимогам до предмета закупівлі, що підтверджується пояснювальною запискою. </w:t>
      </w:r>
    </w:p>
    <w:p w:rsidR="009762C3" w:rsidRPr="008527BD" w:rsidRDefault="00972F0E" w:rsidP="009762C3">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uk-UA"/>
        </w:rPr>
        <w:t xml:space="preserve">       </w:t>
      </w:r>
      <w:r w:rsidR="009762C3" w:rsidRPr="008527BD">
        <w:rPr>
          <w:rFonts w:ascii="Times New Roman" w:eastAsia="Times New Roman" w:hAnsi="Times New Roman" w:cs="Times New Roman"/>
          <w:color w:val="000000" w:themeColor="text1"/>
          <w:lang w:val="uk-UA"/>
        </w:rPr>
        <w:t>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9762C3" w:rsidRPr="008527BD" w:rsidRDefault="009762C3" w:rsidP="009762C3">
      <w:pPr>
        <w:pStyle w:val="Standard"/>
        <w:jc w:val="both"/>
        <w:rPr>
          <w:rFonts w:ascii="Times New Roman" w:eastAsia="Times New Roman" w:hAnsi="Times New Roman" w:cs="Times New Roman"/>
          <w:color w:val="000000" w:themeColor="text1"/>
          <w:lang w:val="uk-UA"/>
        </w:rPr>
      </w:pPr>
      <w:r w:rsidRPr="008527BD">
        <w:rPr>
          <w:rFonts w:ascii="Times New Roman" w:eastAsia="Times New Roman" w:hAnsi="Times New Roman" w:cs="Times New Roman"/>
          <w:color w:val="000000" w:themeColor="text1"/>
          <w:lang w:val="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Постановою НКРЕКП від 12.06.2018 № 375.</w:t>
      </w:r>
    </w:p>
    <w:p w:rsidR="00DB6B6B" w:rsidRPr="008527BD" w:rsidRDefault="00DB6B6B" w:rsidP="003D0433">
      <w:pPr>
        <w:pStyle w:val="Standard"/>
        <w:jc w:val="both"/>
        <w:rPr>
          <w:rFonts w:ascii="Times New Roman" w:hAnsi="Times New Roman" w:cs="Times New Roman"/>
          <w:bCs/>
          <w:color w:val="000000" w:themeColor="text1"/>
          <w:lang w:val="uk-UA"/>
        </w:rPr>
      </w:pPr>
      <w:r w:rsidRPr="008527BD">
        <w:rPr>
          <w:rFonts w:ascii="Times New Roman" w:hAnsi="Times New Roman" w:cs="Times New Roman"/>
          <w:bCs/>
          <w:color w:val="000000" w:themeColor="text1"/>
          <w:lang w:val="uk-UA"/>
        </w:rPr>
        <w:t xml:space="preserve">Учасники процедури закупівлі повинні надати у складі </w:t>
      </w:r>
      <w:r w:rsidR="00352E55" w:rsidRPr="008527BD">
        <w:rPr>
          <w:rFonts w:ascii="Times New Roman" w:hAnsi="Times New Roman" w:cs="Times New Roman"/>
          <w:bCs/>
          <w:color w:val="000000" w:themeColor="text1"/>
          <w:lang w:val="uk-UA"/>
        </w:rPr>
        <w:t>тендерних пропозицій довідку, інформацію</w:t>
      </w:r>
      <w:r w:rsidRPr="008527BD">
        <w:rPr>
          <w:rFonts w:ascii="Times New Roman" w:hAnsi="Times New Roman" w:cs="Times New Roman"/>
          <w:bCs/>
          <w:color w:val="000000" w:themeColor="text1"/>
          <w:lang w:val="uk-UA"/>
        </w:rPr>
        <w:t xml:space="preserve"> та документи, які підтверджують відповідність тендерної пропозиції учасника технічним, якісним, кількісним та іншим вимогам до предмета закупівлі, встановленим в тендерній документації</w:t>
      </w:r>
      <w:r w:rsidR="00352E55" w:rsidRPr="008527BD">
        <w:rPr>
          <w:rFonts w:ascii="Times New Roman" w:hAnsi="Times New Roman" w:cs="Times New Roman"/>
          <w:bCs/>
          <w:color w:val="000000" w:themeColor="text1"/>
          <w:lang w:val="uk-UA"/>
        </w:rPr>
        <w:t>.</w:t>
      </w:r>
    </w:p>
    <w:p w:rsidR="00972F0E" w:rsidRPr="008527BD" w:rsidRDefault="00972F0E" w:rsidP="003D0433">
      <w:pPr>
        <w:pStyle w:val="Standard"/>
        <w:jc w:val="both"/>
        <w:rPr>
          <w:rFonts w:ascii="Times New Roman" w:hAnsi="Times New Roman" w:cs="Times New Roman"/>
          <w:b/>
          <w:lang w:val="ru-RU"/>
        </w:rPr>
      </w:pPr>
      <w:r w:rsidRPr="008527BD">
        <w:rPr>
          <w:rFonts w:ascii="Times New Roman" w:hAnsi="Times New Roman" w:cs="Times New Roman"/>
          <w:b/>
          <w:lang w:val="uk-UA"/>
        </w:rPr>
        <w:t>РОЗДІЛ ІІ</w:t>
      </w:r>
    </w:p>
    <w:p w:rsidR="00972F0E" w:rsidRPr="008527BD" w:rsidRDefault="00972F0E" w:rsidP="00972F0E">
      <w:pPr>
        <w:pStyle w:val="Standard"/>
        <w:jc w:val="both"/>
        <w:rPr>
          <w:rFonts w:ascii="Times New Roman" w:hAnsi="Times New Roman" w:cs="Times New Roman"/>
          <w:lang w:val="uk-UA"/>
        </w:rPr>
      </w:pPr>
      <w:r w:rsidRPr="008527BD">
        <w:rPr>
          <w:rFonts w:ascii="Times New Roman" w:hAnsi="Times New Roman" w:cs="Times New Roman"/>
          <w:b/>
          <w:lang w:val="uk-UA"/>
        </w:rPr>
        <w:t>2. Строк поставки Товару:</w:t>
      </w:r>
      <w:r w:rsidRPr="008527BD">
        <w:rPr>
          <w:rFonts w:ascii="Times New Roman" w:hAnsi="Times New Roman" w:cs="Times New Roman"/>
          <w:lang w:val="uk-UA"/>
        </w:rPr>
        <w:t xml:space="preserve"> до 31.12.2023 року.</w:t>
      </w:r>
    </w:p>
    <w:p w:rsidR="00972F0E" w:rsidRPr="008527BD" w:rsidRDefault="00972F0E" w:rsidP="00972F0E">
      <w:pPr>
        <w:pStyle w:val="Standard"/>
        <w:tabs>
          <w:tab w:val="left" w:pos="0"/>
        </w:tabs>
        <w:jc w:val="both"/>
        <w:rPr>
          <w:rFonts w:ascii="Times New Roman" w:hAnsi="Times New Roman" w:cs="Times New Roman"/>
          <w:lang w:val="uk-UA"/>
        </w:rPr>
      </w:pPr>
      <w:r w:rsidRPr="008527BD">
        <w:rPr>
          <w:rFonts w:ascii="Times New Roman" w:hAnsi="Times New Roman" w:cs="Times New Roman"/>
          <w:b/>
          <w:lang w:val="uk-UA"/>
        </w:rPr>
        <w:t>Мета використання Товару:</w:t>
      </w:r>
      <w:r w:rsidRPr="008527BD">
        <w:rPr>
          <w:rFonts w:ascii="Times New Roman" w:hAnsi="Times New Roman" w:cs="Times New Roman"/>
          <w:lang w:val="uk-UA"/>
        </w:rPr>
        <w:t xml:space="preserve"> для електрозабезпечення об’єктів Споживача (власні потреби).</w:t>
      </w:r>
    </w:p>
    <w:p w:rsidR="00972F0E" w:rsidRPr="008527BD" w:rsidRDefault="00972F0E" w:rsidP="00972F0E">
      <w:pPr>
        <w:pStyle w:val="Standard"/>
        <w:jc w:val="both"/>
        <w:rPr>
          <w:rFonts w:ascii="Times New Roman" w:hAnsi="Times New Roman" w:cs="Times New Roman"/>
          <w:lang w:val="uk-UA"/>
        </w:rPr>
      </w:pPr>
      <w:r w:rsidRPr="008527BD">
        <w:rPr>
          <w:rFonts w:ascii="Times New Roman" w:hAnsi="Times New Roman" w:cs="Times New Roman"/>
          <w:b/>
          <w:lang w:val="uk-UA"/>
        </w:rPr>
        <w:t xml:space="preserve">Місце поставки Товару: </w:t>
      </w:r>
      <w:r w:rsidRPr="008527BD">
        <w:rPr>
          <w:rFonts w:ascii="Times New Roman" w:hAnsi="Times New Roman" w:cs="Times New Roman"/>
          <w:lang w:val="uk-UA"/>
        </w:rPr>
        <w:t>пункти підключення електрозабезпечення об’єкти Замовника</w:t>
      </w:r>
    </w:p>
    <w:p w:rsidR="007000C1" w:rsidRDefault="00972F0E" w:rsidP="00972F0E">
      <w:pPr>
        <w:pStyle w:val="a3"/>
        <w:widowControl w:val="0"/>
        <w:spacing w:before="0" w:beforeAutospacing="0" w:after="0" w:afterAutospacing="0"/>
        <w:jc w:val="both"/>
        <w:rPr>
          <w:rFonts w:eastAsia="Andale Sans UI"/>
          <w:b/>
          <w:lang w:val="uk-UA" w:eastAsia="uk-UA"/>
        </w:rPr>
      </w:pPr>
      <w:proofErr w:type="spellStart"/>
      <w:r w:rsidRPr="008527BD">
        <w:rPr>
          <w:rFonts w:eastAsia="Andale Sans UI"/>
          <w:b/>
          <w:lang w:eastAsia="uk-UA"/>
        </w:rPr>
        <w:t>Об’єкти</w:t>
      </w:r>
      <w:proofErr w:type="spellEnd"/>
      <w:r w:rsidRPr="008527BD">
        <w:rPr>
          <w:rFonts w:eastAsia="Andale Sans UI"/>
          <w:b/>
          <w:lang w:eastAsia="uk-UA"/>
        </w:rPr>
        <w:t xml:space="preserve"> </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bookmarkStart w:id="0" w:name="_GoBack"/>
      <w:bookmarkEnd w:id="0"/>
      <w:r w:rsidRPr="006D3F02">
        <w:rPr>
          <w:rFonts w:ascii="Times New Roman" w:eastAsia="Times New Roman" w:hAnsi="Times New Roman" w:cs="Times New Roman"/>
          <w:color w:val="000000"/>
          <w:sz w:val="24"/>
          <w:szCs w:val="24"/>
        </w:rPr>
        <w:t xml:space="preserve">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Демурине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16</w:t>
      </w:r>
      <w:r w:rsidRPr="006D3F02">
        <w:rPr>
          <w:rFonts w:ascii="Times New Roman" w:eastAsia="Times New Roman" w:hAnsi="Times New Roman" w:cs="Times New Roman"/>
          <w:color w:val="000000"/>
          <w:sz w:val="24"/>
          <w:szCs w:val="24"/>
        </w:rPr>
        <w:t>;</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gramStart"/>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 xml:space="preserve">Преображенка,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Сонячна,51;</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адміністративне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9;</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Новогригорівка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34;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Райполе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Приозерна</w:t>
      </w:r>
      <w:proofErr w:type="spellEnd"/>
      <w:r w:rsidRPr="006D3F02">
        <w:rPr>
          <w:rFonts w:ascii="Times New Roman" w:eastAsia="Times New Roman" w:hAnsi="Times New Roman" w:cs="Times New Roman"/>
          <w:color w:val="000000"/>
          <w:sz w:val="24"/>
          <w:szCs w:val="24"/>
        </w:rPr>
        <w:t>, 35;</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Веселе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Капустіна</w:t>
      </w:r>
      <w:proofErr w:type="spellEnd"/>
      <w:r w:rsidRPr="006D3F02">
        <w:rPr>
          <w:rFonts w:ascii="Times New Roman" w:eastAsia="Times New Roman" w:hAnsi="Times New Roman" w:cs="Times New Roman"/>
          <w:color w:val="000000"/>
          <w:sz w:val="24"/>
          <w:szCs w:val="24"/>
        </w:rPr>
        <w:t>, 4;</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ЦНАП</w:t>
      </w: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w:t>
      </w:r>
      <w:proofErr w:type="gramStart"/>
      <w:r>
        <w:rPr>
          <w:rFonts w:ascii="Times New Roman" w:eastAsia="Times New Roman" w:hAnsi="Times New Roman" w:cs="Times New Roman"/>
          <w:color w:val="000000"/>
          <w:sz w:val="24"/>
          <w:szCs w:val="24"/>
        </w:rPr>
        <w:t>.</w:t>
      </w:r>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 </w:t>
      </w:r>
      <w:proofErr w:type="spellStart"/>
      <w:r w:rsidRPr="006D3F02">
        <w:rPr>
          <w:rFonts w:ascii="Times New Roman" w:eastAsia="Times New Roman" w:hAnsi="Times New Roman" w:cs="Times New Roman"/>
          <w:color w:val="000000"/>
          <w:sz w:val="24"/>
          <w:szCs w:val="24"/>
        </w:rPr>
        <w:t>Іванівка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gramStart"/>
      <w:r w:rsidRPr="006D3F02">
        <w:rPr>
          <w:rFonts w:ascii="Times New Roman" w:eastAsia="Times New Roman" w:hAnsi="Times New Roman" w:cs="Times New Roman"/>
          <w:color w:val="000000"/>
          <w:sz w:val="24"/>
          <w:szCs w:val="24"/>
        </w:rPr>
        <w:t>Центральна</w:t>
      </w:r>
      <w:proofErr w:type="gramEnd"/>
      <w:r w:rsidRPr="006D3F02">
        <w:rPr>
          <w:rFonts w:ascii="Times New Roman" w:eastAsia="Times New Roman" w:hAnsi="Times New Roman" w:cs="Times New Roman"/>
          <w:color w:val="000000"/>
          <w:sz w:val="24"/>
          <w:szCs w:val="24"/>
        </w:rPr>
        <w:t>, 54а;</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с. </w:t>
      </w:r>
      <w:proofErr w:type="spellStart"/>
      <w:r w:rsidRPr="006D3F02">
        <w:rPr>
          <w:rFonts w:ascii="Times New Roman" w:eastAsia="Times New Roman" w:hAnsi="Times New Roman" w:cs="Times New Roman"/>
          <w:color w:val="000000"/>
          <w:sz w:val="24"/>
          <w:szCs w:val="24"/>
        </w:rPr>
        <w:t>Олександрівка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Лесі</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Українки</w:t>
      </w:r>
      <w:proofErr w:type="spellEnd"/>
      <w:r w:rsidRPr="006D3F02">
        <w:rPr>
          <w:rFonts w:ascii="Times New Roman" w:eastAsia="Times New Roman" w:hAnsi="Times New Roman" w:cs="Times New Roman"/>
          <w:color w:val="000000"/>
          <w:sz w:val="24"/>
          <w:szCs w:val="24"/>
        </w:rPr>
        <w:t>, 2;</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житловий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будинок</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нежитлове</w:t>
      </w:r>
      <w:proofErr w:type="spellEnd"/>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пр. </w:t>
      </w:r>
      <w:proofErr w:type="spellStart"/>
      <w:r w:rsidRPr="006D3F02">
        <w:rPr>
          <w:rFonts w:ascii="Times New Roman" w:eastAsia="Times New Roman" w:hAnsi="Times New Roman" w:cs="Times New Roman"/>
          <w:color w:val="000000"/>
          <w:sz w:val="24"/>
          <w:szCs w:val="24"/>
        </w:rPr>
        <w:t>Незалежності</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7/1</w:t>
      </w:r>
      <w:r w:rsidRPr="006D3F02">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СЗШ №1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їдальня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котельня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майстерня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Pr="00BD361E" w:rsidRDefault="007000C1" w:rsidP="007000C1">
      <w:pPr>
        <w:spacing w:after="240"/>
        <w:contextualSpacing/>
        <w:jc w:val="both"/>
        <w:rPr>
          <w:rFonts w:ascii="Times New Roman" w:eastAsia="Times New Roman" w:hAnsi="Times New Roman" w:cs="Times New Roman"/>
          <w:color w:val="000000"/>
          <w:sz w:val="24"/>
          <w:szCs w:val="24"/>
          <w:lang w:val="uk-UA"/>
        </w:rPr>
      </w:pPr>
      <w:r w:rsidRPr="006D3F02">
        <w:rPr>
          <w:rFonts w:ascii="Times New Roman" w:eastAsia="Times New Roman" w:hAnsi="Times New Roman" w:cs="Times New Roman"/>
          <w:color w:val="000000"/>
          <w:sz w:val="24"/>
          <w:szCs w:val="24"/>
        </w:rPr>
        <w:t>- гараж</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7а</w:t>
      </w:r>
      <w:r>
        <w:rPr>
          <w:rFonts w:ascii="Times New Roman" w:eastAsia="Times New Roman" w:hAnsi="Times New Roman" w:cs="Times New Roman"/>
          <w:color w:val="000000"/>
          <w:sz w:val="24"/>
          <w:szCs w:val="24"/>
          <w:lang w:val="uk-UA"/>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Pr>
          <w:rFonts w:ascii="Times New Roman" w:eastAsia="Times New Roman" w:hAnsi="Times New Roman" w:cs="Times New Roman"/>
          <w:color w:val="000000"/>
          <w:sz w:val="24"/>
          <w:szCs w:val="24"/>
        </w:rPr>
        <w:t>колишня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будівля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насіннєвої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станції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Pr>
          <w:rFonts w:ascii="Times New Roman" w:eastAsia="Times New Roman" w:hAnsi="Times New Roman" w:cs="Times New Roman"/>
          <w:color w:val="000000"/>
          <w:sz w:val="24"/>
          <w:szCs w:val="24"/>
        </w:rPr>
        <w:t>смт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44.</w:t>
      </w:r>
    </w:p>
    <w:p w:rsidR="007000C1" w:rsidRDefault="007000C1" w:rsidP="00972F0E">
      <w:pPr>
        <w:pStyle w:val="a3"/>
        <w:widowControl w:val="0"/>
        <w:spacing w:before="0" w:beforeAutospacing="0" w:after="0" w:afterAutospacing="0"/>
        <w:jc w:val="both"/>
        <w:rPr>
          <w:rFonts w:eastAsia="Andale Sans UI"/>
          <w:b/>
          <w:lang w:val="uk-UA" w:eastAsia="uk-UA"/>
        </w:rPr>
      </w:pPr>
    </w:p>
    <w:p w:rsidR="00972F0E" w:rsidRPr="008527BD" w:rsidRDefault="00972F0E" w:rsidP="00972F0E">
      <w:pPr>
        <w:pStyle w:val="a3"/>
        <w:widowControl w:val="0"/>
        <w:spacing w:before="0" w:beforeAutospacing="0" w:after="0" w:afterAutospacing="0"/>
        <w:jc w:val="both"/>
        <w:rPr>
          <w:rFonts w:eastAsia="Andale Sans UI"/>
          <w:b/>
          <w:lang w:eastAsia="uk-UA"/>
        </w:rPr>
      </w:pPr>
      <w:proofErr w:type="spellStart"/>
      <w:r w:rsidRPr="008527BD">
        <w:rPr>
          <w:rFonts w:eastAsia="Andale Sans UI"/>
          <w:b/>
          <w:lang w:eastAsia="uk-UA"/>
        </w:rPr>
        <w:t>від</w:t>
      </w:r>
      <w:proofErr w:type="spellEnd"/>
      <w:r w:rsidRPr="008527BD">
        <w:rPr>
          <w:rFonts w:eastAsia="Andale Sans UI"/>
          <w:b/>
          <w:lang w:eastAsia="uk-UA"/>
        </w:rPr>
        <w:t xml:space="preserve"> оператора </w:t>
      </w:r>
      <w:proofErr w:type="spellStart"/>
      <w:r w:rsidRPr="008527BD">
        <w:rPr>
          <w:rFonts w:eastAsia="Andale Sans UI"/>
          <w:b/>
          <w:lang w:eastAsia="uk-UA"/>
        </w:rPr>
        <w:t>розподілу</w:t>
      </w:r>
      <w:proofErr w:type="spellEnd"/>
      <w:r w:rsidRPr="008527BD">
        <w:rPr>
          <w:rFonts w:eastAsia="Andale Sans UI"/>
          <w:b/>
          <w:lang w:eastAsia="uk-UA"/>
        </w:rPr>
        <w:t xml:space="preserve"> (</w:t>
      </w:r>
      <w:proofErr w:type="spellStart"/>
      <w:r w:rsidRPr="008527BD">
        <w:rPr>
          <w:rFonts w:eastAsia="Andale Sans UI"/>
          <w:b/>
          <w:lang w:eastAsia="uk-UA"/>
        </w:rPr>
        <w:t>передачі</w:t>
      </w:r>
      <w:proofErr w:type="spellEnd"/>
      <w:r w:rsidRPr="008527BD">
        <w:rPr>
          <w:rFonts w:eastAsia="Andale Sans UI"/>
          <w:b/>
          <w:lang w:eastAsia="uk-UA"/>
        </w:rPr>
        <w:t xml:space="preserve">) </w:t>
      </w:r>
      <w:proofErr w:type="spellStart"/>
      <w:r w:rsidRPr="008527BD">
        <w:rPr>
          <w:rFonts w:eastAsia="Andale Sans UI"/>
          <w:b/>
          <w:lang w:eastAsia="uk-UA"/>
        </w:rPr>
        <w:t>електричної</w:t>
      </w:r>
      <w:proofErr w:type="spellEnd"/>
      <w:r w:rsidRPr="008527BD">
        <w:rPr>
          <w:rFonts w:eastAsia="Andale Sans UI"/>
          <w:b/>
          <w:lang w:eastAsia="uk-UA"/>
        </w:rPr>
        <w:t xml:space="preserve"> </w:t>
      </w:r>
      <w:proofErr w:type="spellStart"/>
      <w:r w:rsidRPr="008527BD">
        <w:rPr>
          <w:rFonts w:eastAsia="Andale Sans UI"/>
          <w:b/>
          <w:lang w:eastAsia="uk-UA"/>
        </w:rPr>
        <w:t>енергії</w:t>
      </w:r>
      <w:proofErr w:type="spellEnd"/>
      <w:r w:rsidRPr="008527BD">
        <w:rPr>
          <w:rFonts w:eastAsia="Andale Sans UI"/>
          <w:b/>
          <w:lang w:eastAsia="uk-UA"/>
        </w:rPr>
        <w:t>:</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Демурине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16</w:t>
      </w:r>
      <w:r w:rsidRPr="006D3F02">
        <w:rPr>
          <w:rFonts w:ascii="Times New Roman" w:eastAsia="Times New Roman" w:hAnsi="Times New Roman" w:cs="Times New Roman"/>
          <w:color w:val="000000"/>
          <w:sz w:val="24"/>
          <w:szCs w:val="24"/>
        </w:rPr>
        <w:t>;</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gramStart"/>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 xml:space="preserve">Преображенка,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Сонячна,51;</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адміністративне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9;</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Новогригорівка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34;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Райполе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Приозерна</w:t>
      </w:r>
      <w:proofErr w:type="spellEnd"/>
      <w:r w:rsidRPr="006D3F02">
        <w:rPr>
          <w:rFonts w:ascii="Times New Roman" w:eastAsia="Times New Roman" w:hAnsi="Times New Roman" w:cs="Times New Roman"/>
          <w:color w:val="000000"/>
          <w:sz w:val="24"/>
          <w:szCs w:val="24"/>
        </w:rPr>
        <w:t>, 35;</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Веселе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Капустіна</w:t>
      </w:r>
      <w:proofErr w:type="spellEnd"/>
      <w:r w:rsidRPr="006D3F02">
        <w:rPr>
          <w:rFonts w:ascii="Times New Roman" w:eastAsia="Times New Roman" w:hAnsi="Times New Roman" w:cs="Times New Roman"/>
          <w:color w:val="000000"/>
          <w:sz w:val="24"/>
          <w:szCs w:val="24"/>
        </w:rPr>
        <w:t>, 4;</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ЦНАП</w:t>
      </w: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w:t>
      </w:r>
      <w:proofErr w:type="gramStart"/>
      <w:r>
        <w:rPr>
          <w:rFonts w:ascii="Times New Roman" w:eastAsia="Times New Roman" w:hAnsi="Times New Roman" w:cs="Times New Roman"/>
          <w:color w:val="000000"/>
          <w:sz w:val="24"/>
          <w:szCs w:val="24"/>
        </w:rPr>
        <w:t>.</w:t>
      </w:r>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 </w:t>
      </w:r>
      <w:proofErr w:type="spellStart"/>
      <w:r w:rsidRPr="006D3F02">
        <w:rPr>
          <w:rFonts w:ascii="Times New Roman" w:eastAsia="Times New Roman" w:hAnsi="Times New Roman" w:cs="Times New Roman"/>
          <w:color w:val="000000"/>
          <w:sz w:val="24"/>
          <w:szCs w:val="24"/>
        </w:rPr>
        <w:t>Іванівка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gramStart"/>
      <w:r w:rsidRPr="006D3F02">
        <w:rPr>
          <w:rFonts w:ascii="Times New Roman" w:eastAsia="Times New Roman" w:hAnsi="Times New Roman" w:cs="Times New Roman"/>
          <w:color w:val="000000"/>
          <w:sz w:val="24"/>
          <w:szCs w:val="24"/>
        </w:rPr>
        <w:t>Центральна</w:t>
      </w:r>
      <w:proofErr w:type="gramEnd"/>
      <w:r w:rsidRPr="006D3F02">
        <w:rPr>
          <w:rFonts w:ascii="Times New Roman" w:eastAsia="Times New Roman" w:hAnsi="Times New Roman" w:cs="Times New Roman"/>
          <w:color w:val="000000"/>
          <w:sz w:val="24"/>
          <w:szCs w:val="24"/>
        </w:rPr>
        <w:t>, 54а;</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с. </w:t>
      </w:r>
      <w:proofErr w:type="spellStart"/>
      <w:r w:rsidRPr="006D3F02">
        <w:rPr>
          <w:rFonts w:ascii="Times New Roman" w:eastAsia="Times New Roman" w:hAnsi="Times New Roman" w:cs="Times New Roman"/>
          <w:color w:val="000000"/>
          <w:sz w:val="24"/>
          <w:szCs w:val="24"/>
        </w:rPr>
        <w:t>Олександрівка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Лесі</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Українки</w:t>
      </w:r>
      <w:proofErr w:type="spellEnd"/>
      <w:r w:rsidRPr="006D3F02">
        <w:rPr>
          <w:rFonts w:ascii="Times New Roman" w:eastAsia="Times New Roman" w:hAnsi="Times New Roman" w:cs="Times New Roman"/>
          <w:color w:val="000000"/>
          <w:sz w:val="24"/>
          <w:szCs w:val="24"/>
        </w:rPr>
        <w:t>, 2;</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житловий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будинок</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Сонячна,4;</w:t>
      </w:r>
    </w:p>
    <w:p w:rsidR="007000C1" w:rsidRPr="006D3F02"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нежитлове</w:t>
      </w:r>
      <w:proofErr w:type="spellEnd"/>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пр. </w:t>
      </w:r>
      <w:proofErr w:type="spellStart"/>
      <w:r w:rsidRPr="006D3F02">
        <w:rPr>
          <w:rFonts w:ascii="Times New Roman" w:eastAsia="Times New Roman" w:hAnsi="Times New Roman" w:cs="Times New Roman"/>
          <w:color w:val="000000"/>
          <w:sz w:val="24"/>
          <w:szCs w:val="24"/>
        </w:rPr>
        <w:t>Незалежності</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7/1</w:t>
      </w:r>
      <w:r w:rsidRPr="006D3F02">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СЗШ №1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їдальня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котельня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майстерня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7000C1" w:rsidRPr="00BD361E" w:rsidRDefault="007000C1" w:rsidP="007000C1">
      <w:pPr>
        <w:spacing w:after="240"/>
        <w:contextualSpacing/>
        <w:jc w:val="both"/>
        <w:rPr>
          <w:rFonts w:ascii="Times New Roman" w:eastAsia="Times New Roman" w:hAnsi="Times New Roman" w:cs="Times New Roman"/>
          <w:color w:val="000000"/>
          <w:sz w:val="24"/>
          <w:szCs w:val="24"/>
          <w:lang w:val="uk-UA"/>
        </w:rPr>
      </w:pPr>
      <w:r w:rsidRPr="006D3F02">
        <w:rPr>
          <w:rFonts w:ascii="Times New Roman" w:eastAsia="Times New Roman" w:hAnsi="Times New Roman" w:cs="Times New Roman"/>
          <w:color w:val="000000"/>
          <w:sz w:val="24"/>
          <w:szCs w:val="24"/>
        </w:rPr>
        <w:t>- гараж</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7а</w:t>
      </w:r>
      <w:r>
        <w:rPr>
          <w:rFonts w:ascii="Times New Roman" w:eastAsia="Times New Roman" w:hAnsi="Times New Roman" w:cs="Times New Roman"/>
          <w:color w:val="000000"/>
          <w:sz w:val="24"/>
          <w:szCs w:val="24"/>
          <w:lang w:val="uk-UA"/>
        </w:rPr>
        <w:t>;</w:t>
      </w:r>
    </w:p>
    <w:p w:rsidR="007000C1" w:rsidRDefault="007000C1" w:rsidP="007000C1">
      <w:pPr>
        <w:spacing w:after="2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колишня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будівля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насіннєвої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станції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Pr>
          <w:rFonts w:ascii="Times New Roman" w:eastAsia="Times New Roman" w:hAnsi="Times New Roman" w:cs="Times New Roman"/>
          <w:color w:val="000000"/>
          <w:sz w:val="24"/>
          <w:szCs w:val="24"/>
        </w:rPr>
        <w:t>смт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44.</w:t>
      </w:r>
    </w:p>
    <w:p w:rsidR="00972F0E" w:rsidRPr="003D0433" w:rsidRDefault="00972F0E" w:rsidP="00972F0E">
      <w:pPr>
        <w:pStyle w:val="a3"/>
        <w:widowControl w:val="0"/>
        <w:spacing w:before="0" w:beforeAutospacing="0"/>
        <w:jc w:val="both"/>
        <w:rPr>
          <w:bCs/>
        </w:rPr>
      </w:pPr>
    </w:p>
    <w:p w:rsidR="00352E55" w:rsidRDefault="00352E55" w:rsidP="003D0433">
      <w:pPr>
        <w:pStyle w:val="Standard"/>
        <w:jc w:val="both"/>
        <w:rPr>
          <w:rFonts w:ascii="Times New Roman" w:hAnsi="Times New Roman" w:cs="Times New Roman"/>
          <w:bCs/>
          <w:lang w:val="uk-UA"/>
        </w:rPr>
      </w:pPr>
    </w:p>
    <w:p w:rsidR="00352E55" w:rsidRDefault="00352E55" w:rsidP="003D0433">
      <w:pPr>
        <w:pStyle w:val="Standard"/>
        <w:jc w:val="both"/>
        <w:rPr>
          <w:rFonts w:ascii="Times New Roman" w:hAnsi="Times New Roman" w:cs="Times New Roman"/>
          <w:bCs/>
          <w:lang w:val="uk-UA"/>
        </w:rPr>
      </w:pPr>
    </w:p>
    <w:p w:rsidR="00352E55" w:rsidRDefault="00352E55" w:rsidP="003D0433">
      <w:pPr>
        <w:pStyle w:val="Standard"/>
        <w:jc w:val="both"/>
        <w:rPr>
          <w:rFonts w:ascii="Times New Roman" w:hAnsi="Times New Roman" w:cs="Times New Roman"/>
          <w:bCs/>
          <w:lang w:val="uk-UA"/>
        </w:rPr>
      </w:pPr>
    </w:p>
    <w:sectPr w:rsidR="00352E55" w:rsidSect="00A75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alibri"/>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2DAD"/>
    <w:multiLevelType w:val="multilevel"/>
    <w:tmpl w:val="EF60D7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C1920"/>
    <w:rsid w:val="00081E79"/>
    <w:rsid w:val="001D775B"/>
    <w:rsid w:val="002F32CE"/>
    <w:rsid w:val="00352E55"/>
    <w:rsid w:val="003710B9"/>
    <w:rsid w:val="00391EB7"/>
    <w:rsid w:val="003D0433"/>
    <w:rsid w:val="003F77BA"/>
    <w:rsid w:val="00480FA9"/>
    <w:rsid w:val="004C488A"/>
    <w:rsid w:val="00547829"/>
    <w:rsid w:val="005C1920"/>
    <w:rsid w:val="00604A5B"/>
    <w:rsid w:val="00691980"/>
    <w:rsid w:val="007000C1"/>
    <w:rsid w:val="00715F62"/>
    <w:rsid w:val="007616B1"/>
    <w:rsid w:val="007C51F9"/>
    <w:rsid w:val="008527BD"/>
    <w:rsid w:val="008D7B1E"/>
    <w:rsid w:val="00933809"/>
    <w:rsid w:val="00972F0E"/>
    <w:rsid w:val="009762C3"/>
    <w:rsid w:val="009E00C9"/>
    <w:rsid w:val="00A7554C"/>
    <w:rsid w:val="00BB349E"/>
    <w:rsid w:val="00C648C5"/>
    <w:rsid w:val="00D1083A"/>
    <w:rsid w:val="00D2377F"/>
    <w:rsid w:val="00DB6B6B"/>
    <w:rsid w:val="00EB5827"/>
    <w:rsid w:val="00F02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EB5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uiPriority w:val="99"/>
    <w:rsid w:val="00EB5827"/>
    <w:rPr>
      <w:rFonts w:ascii="Times New Roman" w:eastAsia="Times New Roman" w:hAnsi="Times New Roman" w:cs="Times New Roman"/>
      <w:sz w:val="24"/>
      <w:szCs w:val="24"/>
      <w:lang w:eastAsia="ru-RU"/>
    </w:rPr>
  </w:style>
  <w:style w:type="paragraph" w:customStyle="1" w:styleId="Standard">
    <w:name w:val="Standard"/>
    <w:rsid w:val="00EB582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Bugaiova Liliia</dc:creator>
  <cp:keywords/>
  <dc:description/>
  <cp:lastModifiedBy>Lucky</cp:lastModifiedBy>
  <cp:revision>28</cp:revision>
  <dcterms:created xsi:type="dcterms:W3CDTF">2020-07-01T06:19:00Z</dcterms:created>
  <dcterms:modified xsi:type="dcterms:W3CDTF">2023-05-15T11:52:00Z</dcterms:modified>
</cp:coreProperties>
</file>