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538" w:rsidRDefault="000F7538" w:rsidP="000F7538">
      <w:pPr>
        <w:pStyle w:val="3"/>
        <w:shd w:val="clear" w:color="auto" w:fill="FFFFFF"/>
        <w:spacing w:before="0" w:beforeAutospacing="0" w:after="120" w:afterAutospacing="0"/>
        <w:jc w:val="center"/>
        <w:rPr>
          <w:color w:val="000000"/>
          <w:sz w:val="30"/>
          <w:szCs w:val="30"/>
        </w:rPr>
      </w:pPr>
      <w:r>
        <w:rPr>
          <w:rStyle w:val="a3"/>
          <w:b/>
          <w:bCs/>
          <w:color w:val="000000"/>
          <w:sz w:val="30"/>
          <w:szCs w:val="30"/>
        </w:rPr>
        <w:t>Грант на теплицю в рамках програми “єРобота”</w:t>
      </w:r>
    </w:p>
    <w:p w:rsidR="00AA3B96" w:rsidRPr="000F7538" w:rsidRDefault="00AA3B96" w:rsidP="00764347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</w:pPr>
    </w:p>
    <w:p w:rsidR="00AA3B96" w:rsidRPr="00007D56" w:rsidRDefault="00AA3B96" w:rsidP="00764347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1. Тип допомоги:</w:t>
      </w:r>
      <w:r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грант</w:t>
      </w:r>
    </w:p>
    <w:p w:rsidR="00AA3B96" w:rsidRPr="00AA3B96" w:rsidRDefault="00AA3B96" w:rsidP="00764347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</w:p>
    <w:p w:rsidR="00AA3B96" w:rsidRPr="00AA3B96" w:rsidRDefault="00AA3B96" w:rsidP="00764347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 w:rsidRPr="00AA3B9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2. Термін дії: орієнтовно до кінця 202</w:t>
      </w:r>
      <w:r w:rsidR="00AE394E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3</w:t>
      </w:r>
      <w:r w:rsidRPr="00AA3B9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 року. </w:t>
      </w:r>
    </w:p>
    <w:p w:rsidR="00AA3B96" w:rsidRPr="00007D56" w:rsidRDefault="00AA3B96" w:rsidP="00764347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</w:p>
    <w:p w:rsidR="00AA3B96" w:rsidRPr="00007D56" w:rsidRDefault="00AA3B96" w:rsidP="00764347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3. Територія: </w:t>
      </w:r>
      <w:bookmarkStart w:id="0" w:name="_GoBack"/>
      <w:r w:rsidR="008748E2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підконтрольна Україні</w:t>
      </w:r>
      <w:bookmarkEnd w:id="0"/>
    </w:p>
    <w:p w:rsidR="00AA3B96" w:rsidRPr="00007D56" w:rsidRDefault="00AA3B96" w:rsidP="00764347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</w:p>
    <w:p w:rsidR="00E7523D" w:rsidRDefault="00AA3B96" w:rsidP="00E7523D">
      <w:pPr>
        <w:shd w:val="clear" w:color="auto" w:fill="FFFFFF"/>
        <w:spacing w:after="0" w:line="240" w:lineRule="auto"/>
        <w:ind w:firstLine="567"/>
        <w:textAlignment w:val="baseline"/>
        <w:rPr>
          <w:rFonts w:ascii="e-Ukraine" w:eastAsia="Times New Roman" w:hAnsi="e-Ukraine" w:cs="Times New Roman"/>
          <w:color w:val="000000"/>
          <w:spacing w:val="-5"/>
          <w:sz w:val="27"/>
          <w:szCs w:val="27"/>
          <w:lang w:val="uk-UA" w:eastAsia="ru-RU"/>
        </w:rPr>
      </w:pPr>
      <w:r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4. Вид допомоги:</w:t>
      </w:r>
      <w:r w:rsidR="00E7523D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  </w:t>
      </w:r>
      <w:r w:rsidR="00E7523D" w:rsidRPr="00E7523D">
        <w:rPr>
          <w:rFonts w:ascii="e-Ukraine" w:eastAsia="Times New Roman" w:hAnsi="e-Ukraine" w:cs="Times New Roman"/>
          <w:color w:val="000000"/>
          <w:spacing w:val="-5"/>
          <w:sz w:val="27"/>
          <w:szCs w:val="27"/>
          <w:lang w:eastAsia="ru-RU"/>
        </w:rPr>
        <w:t>для 0,4</w:t>
      </w:r>
      <w:r w:rsidR="009A6734">
        <w:rPr>
          <w:rFonts w:ascii="e-Ukraine" w:eastAsia="Times New Roman" w:hAnsi="e-Ukraine" w:cs="Times New Roman"/>
          <w:color w:val="000000"/>
          <w:spacing w:val="-5"/>
          <w:sz w:val="27"/>
          <w:szCs w:val="27"/>
          <w:lang w:eastAsia="ru-RU"/>
        </w:rPr>
        <w:t>-</w:t>
      </w:r>
      <w:r w:rsidR="00E7523D" w:rsidRPr="00E7523D">
        <w:rPr>
          <w:rFonts w:ascii="e-Ukraine" w:eastAsia="Times New Roman" w:hAnsi="e-Ukraine" w:cs="Times New Roman"/>
          <w:color w:val="000000"/>
          <w:spacing w:val="-5"/>
          <w:sz w:val="27"/>
          <w:szCs w:val="27"/>
          <w:lang w:eastAsia="ru-RU"/>
        </w:rPr>
        <w:t xml:space="preserve">0,6 гектара </w:t>
      </w:r>
      <w:r w:rsidR="009A6734">
        <w:rPr>
          <w:rFonts w:ascii="e-Ukraine" w:eastAsia="Times New Roman" w:hAnsi="e-Ukraine" w:cs="Times New Roman" w:hint="eastAsia"/>
          <w:color w:val="000000"/>
          <w:spacing w:val="-5"/>
          <w:sz w:val="27"/>
          <w:szCs w:val="27"/>
          <w:lang w:val="uk-UA" w:eastAsia="ru-RU"/>
        </w:rPr>
        <w:t>–</w:t>
      </w:r>
      <w:r w:rsidR="00E7523D" w:rsidRPr="00E7523D">
        <w:rPr>
          <w:rFonts w:ascii="e-Ukraine" w:eastAsia="Times New Roman" w:hAnsi="e-Ukraine" w:cs="Times New Roman"/>
          <w:color w:val="000000"/>
          <w:spacing w:val="-5"/>
          <w:sz w:val="27"/>
          <w:szCs w:val="27"/>
          <w:lang w:eastAsia="ru-RU"/>
        </w:rPr>
        <w:t xml:space="preserve"> 2  млн. гривень;</w:t>
      </w:r>
      <w:r w:rsidR="00E7523D">
        <w:rPr>
          <w:rFonts w:ascii="e-Ukraine" w:eastAsia="Times New Roman" w:hAnsi="e-Ukraine" w:cs="Times New Roman"/>
          <w:color w:val="000000"/>
          <w:spacing w:val="-5"/>
          <w:sz w:val="27"/>
          <w:szCs w:val="27"/>
          <w:lang w:val="uk-UA" w:eastAsia="ru-RU"/>
        </w:rPr>
        <w:br/>
        <w:t xml:space="preserve">                                         </w:t>
      </w:r>
      <w:r w:rsidR="00E7523D" w:rsidRPr="00E7523D">
        <w:rPr>
          <w:rFonts w:ascii="e-Ukraine" w:eastAsia="Times New Roman" w:hAnsi="e-Ukraine" w:cs="Times New Roman"/>
          <w:color w:val="000000"/>
          <w:spacing w:val="-5"/>
          <w:sz w:val="27"/>
          <w:szCs w:val="27"/>
          <w:lang w:eastAsia="ru-RU"/>
        </w:rPr>
        <w:t>для 0,8</w:t>
      </w:r>
      <w:r w:rsidR="009A6734">
        <w:rPr>
          <w:rFonts w:ascii="e-Ukraine" w:eastAsia="Times New Roman" w:hAnsi="e-Ukraine" w:cs="Times New Roman"/>
          <w:color w:val="000000"/>
          <w:spacing w:val="-5"/>
          <w:sz w:val="27"/>
          <w:szCs w:val="27"/>
          <w:lang w:eastAsia="ru-RU"/>
        </w:rPr>
        <w:t>-</w:t>
      </w:r>
      <w:r w:rsidR="00E7523D" w:rsidRPr="00E7523D">
        <w:rPr>
          <w:rFonts w:ascii="e-Ukraine" w:eastAsia="Times New Roman" w:hAnsi="e-Ukraine" w:cs="Times New Roman"/>
          <w:color w:val="000000"/>
          <w:spacing w:val="-5"/>
          <w:sz w:val="27"/>
          <w:szCs w:val="27"/>
          <w:lang w:eastAsia="ru-RU"/>
        </w:rPr>
        <w:t xml:space="preserve">1,2 гектара </w:t>
      </w:r>
      <w:r w:rsidR="009A6734">
        <w:rPr>
          <w:rFonts w:ascii="e-Ukraine" w:eastAsia="Times New Roman" w:hAnsi="e-Ukraine" w:cs="Times New Roman" w:hint="eastAsia"/>
          <w:color w:val="000000"/>
          <w:spacing w:val="-5"/>
          <w:sz w:val="27"/>
          <w:szCs w:val="27"/>
          <w:lang w:val="uk-UA" w:eastAsia="ru-RU"/>
        </w:rPr>
        <w:t>–</w:t>
      </w:r>
      <w:r w:rsidR="00E7523D" w:rsidRPr="00E7523D">
        <w:rPr>
          <w:rFonts w:ascii="e-Ukraine" w:eastAsia="Times New Roman" w:hAnsi="e-Ukraine" w:cs="Times New Roman"/>
          <w:color w:val="000000"/>
          <w:spacing w:val="-5"/>
          <w:sz w:val="27"/>
          <w:szCs w:val="27"/>
          <w:lang w:eastAsia="ru-RU"/>
        </w:rPr>
        <w:t xml:space="preserve"> 3,5 млн. гривень;</w:t>
      </w:r>
      <w:r w:rsidR="00E7523D">
        <w:rPr>
          <w:rFonts w:ascii="e-Ukraine" w:eastAsia="Times New Roman" w:hAnsi="e-Ukraine" w:cs="Times New Roman"/>
          <w:color w:val="000000"/>
          <w:spacing w:val="-5"/>
          <w:sz w:val="27"/>
          <w:szCs w:val="27"/>
          <w:lang w:val="uk-UA" w:eastAsia="ru-RU"/>
        </w:rPr>
        <w:t xml:space="preserve"> </w:t>
      </w:r>
    </w:p>
    <w:p w:rsidR="00E7523D" w:rsidRPr="00E7523D" w:rsidRDefault="00E7523D" w:rsidP="00E7523D">
      <w:pPr>
        <w:shd w:val="clear" w:color="auto" w:fill="FFFFFF"/>
        <w:spacing w:after="0" w:line="240" w:lineRule="auto"/>
        <w:ind w:firstLine="567"/>
        <w:textAlignment w:val="baseline"/>
        <w:rPr>
          <w:rFonts w:ascii="e-Ukraine" w:eastAsia="Times New Roman" w:hAnsi="e-Ukraine" w:cs="Times New Roman"/>
          <w:color w:val="000000"/>
          <w:spacing w:val="-5"/>
          <w:sz w:val="27"/>
          <w:szCs w:val="27"/>
          <w:lang w:eastAsia="ru-RU"/>
        </w:rPr>
      </w:pPr>
      <w:r>
        <w:rPr>
          <w:rFonts w:ascii="e-Ukraine" w:eastAsia="Times New Roman" w:hAnsi="e-Ukraine" w:cs="Times New Roman"/>
          <w:color w:val="000000"/>
          <w:spacing w:val="-5"/>
          <w:sz w:val="27"/>
          <w:szCs w:val="27"/>
          <w:lang w:val="uk-UA" w:eastAsia="ru-RU"/>
        </w:rPr>
        <w:t xml:space="preserve">                                </w:t>
      </w:r>
      <w:r w:rsidRPr="00E7523D">
        <w:rPr>
          <w:rFonts w:ascii="e-Ukraine" w:eastAsia="Times New Roman" w:hAnsi="e-Ukraine" w:cs="Times New Roman"/>
          <w:color w:val="000000"/>
          <w:spacing w:val="-5"/>
          <w:sz w:val="27"/>
          <w:szCs w:val="27"/>
          <w:lang w:eastAsia="ru-RU"/>
        </w:rPr>
        <w:t xml:space="preserve">для 1,6-2,4 гектара </w:t>
      </w:r>
      <w:r w:rsidR="009A6734">
        <w:rPr>
          <w:rFonts w:ascii="e-Ukraine" w:eastAsia="Times New Roman" w:hAnsi="e-Ukraine" w:cs="Times New Roman" w:hint="eastAsia"/>
          <w:color w:val="000000"/>
          <w:spacing w:val="-5"/>
          <w:sz w:val="27"/>
          <w:szCs w:val="27"/>
          <w:lang w:val="uk-UA" w:eastAsia="ru-RU"/>
        </w:rPr>
        <w:t>–</w:t>
      </w:r>
      <w:r w:rsidRPr="00E7523D">
        <w:rPr>
          <w:rFonts w:ascii="e-Ukraine" w:eastAsia="Times New Roman" w:hAnsi="e-Ukraine" w:cs="Times New Roman"/>
          <w:color w:val="000000"/>
          <w:spacing w:val="-5"/>
          <w:sz w:val="27"/>
          <w:szCs w:val="27"/>
          <w:lang w:eastAsia="ru-RU"/>
        </w:rPr>
        <w:t xml:space="preserve"> 7 млн. гривень.</w:t>
      </w:r>
    </w:p>
    <w:p w:rsidR="00AA3B96" w:rsidRDefault="00AA3B96" w:rsidP="00E7523D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</w:p>
    <w:p w:rsidR="00AA3B96" w:rsidRPr="00007D56" w:rsidRDefault="00AA3B96" w:rsidP="00764347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5.Дедлайн: </w:t>
      </w:r>
      <w:r w:rsidR="000F7538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продовжується прийняття заявок</w:t>
      </w:r>
      <w:r w:rsidRPr="00AA3B9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.</w:t>
      </w:r>
      <w:r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 </w:t>
      </w:r>
    </w:p>
    <w:p w:rsidR="00AA3B96" w:rsidRPr="00AA3B96" w:rsidRDefault="00AA3B96" w:rsidP="00764347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highlight w:val="yellow"/>
          <w:lang w:val="uk-UA"/>
        </w:rPr>
      </w:pPr>
    </w:p>
    <w:p w:rsidR="00AA3B96" w:rsidRPr="00AA3B96" w:rsidRDefault="00AA3B96" w:rsidP="00764347">
      <w:pPr>
        <w:pStyle w:val="a5"/>
        <w:spacing w:before="0" w:beforeAutospacing="0" w:after="0" w:afterAutospacing="0" w:line="228" w:lineRule="auto"/>
        <w:ind w:firstLine="567"/>
        <w:jc w:val="both"/>
        <w:rPr>
          <w:color w:val="000000" w:themeColor="text1"/>
          <w:sz w:val="26"/>
          <w:szCs w:val="26"/>
          <w:lang w:val="uk-UA"/>
        </w:rPr>
      </w:pPr>
      <w:r w:rsidRPr="00AA3B96">
        <w:rPr>
          <w:color w:val="000000" w:themeColor="text1"/>
          <w:spacing w:val="-2"/>
          <w:sz w:val="26"/>
          <w:szCs w:val="26"/>
          <w:lang w:val="uk-UA"/>
        </w:rPr>
        <w:t>6. Учасник(и):</w:t>
      </w:r>
      <w:r w:rsidRPr="00AA3B96">
        <w:rPr>
          <w:color w:val="000000" w:themeColor="text1"/>
          <w:sz w:val="26"/>
          <w:szCs w:val="26"/>
          <w:lang w:val="uk-UA"/>
        </w:rPr>
        <w:t xml:space="preserve"> ФОП або юридичні особи.</w:t>
      </w:r>
    </w:p>
    <w:p w:rsidR="00AA3B96" w:rsidRDefault="00AA3B96" w:rsidP="00764347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highlight w:val="yellow"/>
          <w:lang w:val="uk-UA"/>
        </w:rPr>
      </w:pPr>
    </w:p>
    <w:p w:rsidR="00AA3B96" w:rsidRPr="00AA3B96" w:rsidRDefault="00AA3B96" w:rsidP="00764347">
      <w:pPr>
        <w:spacing w:after="0" w:line="228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pacing w:val="-2"/>
          <w:sz w:val="26"/>
          <w:szCs w:val="26"/>
          <w:lang w:val="uk-UA"/>
        </w:rPr>
      </w:pPr>
      <w:r w:rsidRPr="00AA3B9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7. Виконавець: </w:t>
      </w:r>
      <w:r w:rsidR="000F7538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Мінагрополітики</w:t>
      </w:r>
      <w:r w:rsidRPr="00AA3B9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 та уповноважений банк</w:t>
      </w:r>
      <w:r w:rsidR="00E7523D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 (Ощадбанк).</w:t>
      </w:r>
    </w:p>
    <w:p w:rsidR="00AA3B96" w:rsidRPr="00AA3B96" w:rsidRDefault="00AA3B96" w:rsidP="00764347">
      <w:pPr>
        <w:spacing w:after="0" w:line="228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pacing w:val="-2"/>
          <w:sz w:val="26"/>
          <w:szCs w:val="26"/>
          <w:highlight w:val="yellow"/>
          <w:lang w:val="uk-UA"/>
        </w:rPr>
      </w:pPr>
    </w:p>
    <w:p w:rsidR="00AA3B96" w:rsidRPr="00AA3B96" w:rsidRDefault="00AA3B96" w:rsidP="00764347">
      <w:pPr>
        <w:pStyle w:val="a5"/>
        <w:spacing w:before="0" w:beforeAutospacing="0" w:after="0" w:afterAutospacing="0" w:line="228" w:lineRule="auto"/>
        <w:ind w:firstLine="567"/>
        <w:jc w:val="both"/>
        <w:rPr>
          <w:color w:val="000000" w:themeColor="text1"/>
          <w:sz w:val="26"/>
          <w:szCs w:val="26"/>
          <w:lang w:val="uk-UA"/>
        </w:rPr>
      </w:pPr>
      <w:r w:rsidRPr="00AA3B96">
        <w:rPr>
          <w:bCs/>
          <w:color w:val="000000" w:themeColor="text1"/>
          <w:spacing w:val="-2"/>
          <w:sz w:val="26"/>
          <w:szCs w:val="26"/>
          <w:lang w:val="uk-UA"/>
        </w:rPr>
        <w:t>8. Сфера діяль</w:t>
      </w:r>
      <w:r w:rsidRPr="00AA3B96">
        <w:rPr>
          <w:color w:val="000000" w:themeColor="text1"/>
          <w:spacing w:val="-2"/>
          <w:sz w:val="26"/>
          <w:szCs w:val="26"/>
          <w:lang w:val="uk-UA"/>
        </w:rPr>
        <w:t xml:space="preserve">ності: </w:t>
      </w:r>
      <w:r w:rsidR="00584F9F">
        <w:rPr>
          <w:color w:val="000000" w:themeColor="text1"/>
          <w:spacing w:val="-2"/>
          <w:sz w:val="26"/>
          <w:szCs w:val="26"/>
          <w:lang w:val="uk-UA"/>
        </w:rPr>
        <w:t xml:space="preserve">с/г, фермерські господарства та </w:t>
      </w:r>
      <w:r w:rsidRPr="00AA3B96">
        <w:rPr>
          <w:color w:val="000000" w:themeColor="text1"/>
          <w:sz w:val="26"/>
          <w:szCs w:val="26"/>
          <w:lang w:val="uk-UA"/>
        </w:rPr>
        <w:t>переробні підприємства.</w:t>
      </w:r>
    </w:p>
    <w:p w:rsidR="00AE394E" w:rsidRDefault="000F7538" w:rsidP="00764347">
      <w:pPr>
        <w:shd w:val="clear" w:color="auto" w:fill="FFFFFF"/>
        <w:spacing w:before="100" w:beforeAutospacing="1" w:after="100" w:afterAutospacing="1" w:line="228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</w:pPr>
      <w:r w:rsidRPr="00C83400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  <w:lang w:eastAsia="ru-RU"/>
        </w:rPr>
        <w:t xml:space="preserve">Програми розвитку </w:t>
      </w:r>
      <w:proofErr w:type="gramStart"/>
      <w:r w:rsidRPr="00C83400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  <w:lang w:eastAsia="ru-RU"/>
        </w:rPr>
        <w:t>тепличного</w:t>
      </w:r>
      <w:proofErr w:type="gramEnd"/>
      <w:r w:rsidRPr="00C83400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  <w:lang w:eastAsia="ru-RU"/>
        </w:rPr>
        <w:t xml:space="preserve"> господарства</w:t>
      </w:r>
      <w:r w:rsidRPr="00C83400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 xml:space="preserve"> </w:t>
      </w:r>
      <w:r w:rsidRPr="00C834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передбачають надання грантів на </w:t>
      </w:r>
      <w:r w:rsidRPr="00C834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реалізацію типових проектів, затверджених Мінагрополітики. Це </w:t>
      </w:r>
      <w:r w:rsidR="003E352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проєкти з будівництва у термін до 1 року </w:t>
      </w:r>
      <w:r w:rsidRPr="00C834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легк</w:t>
      </w:r>
      <w:r w:rsidR="003E352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их</w:t>
      </w:r>
      <w:r w:rsidRPr="00C834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 </w:t>
      </w:r>
      <w:r w:rsidR="003E352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модульних теплиць площ</w:t>
      </w:r>
      <w:r w:rsidR="00A64F5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 (</w:t>
      </w:r>
      <w:r w:rsidR="00A64F56" w:rsidRPr="00A64F5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типовий проєкт модульної теплиці, дивіться </w:t>
      </w:r>
      <w:hyperlink r:id="rId6" w:tgtFrame="_blank" w:history="1">
        <w:r w:rsidR="00A64F56" w:rsidRPr="00A64F56">
          <w:rPr>
            <w:rStyle w:val="a4"/>
            <w:rFonts w:ascii="Times New Roman" w:hAnsi="Times New Roman" w:cs="Times New Roman"/>
            <w:sz w:val="26"/>
            <w:szCs w:val="26"/>
            <w:lang w:val="uk-UA"/>
          </w:rPr>
          <w:t>тут</w:t>
        </w:r>
      </w:hyperlink>
      <w:r w:rsidR="00A64F56" w:rsidRPr="00A64F5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.</w:t>
      </w:r>
      <w:r w:rsidR="00A64F5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)</w:t>
      </w:r>
      <w:r w:rsidR="003E352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. </w:t>
      </w:r>
      <w:r w:rsidR="00A64F5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Консультацію можна отримати у найближчому відділенні Ощадбанку.</w:t>
      </w:r>
    </w:p>
    <w:p w:rsidR="00733983" w:rsidRDefault="00AE394E" w:rsidP="00764347">
      <w:pPr>
        <w:shd w:val="clear" w:color="auto" w:fill="FFFFFF"/>
        <w:spacing w:before="100" w:beforeAutospacing="1" w:after="100" w:afterAutospacing="1" w:line="228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Д</w:t>
      </w:r>
      <w:r w:rsidR="000F7538" w:rsidRPr="00C834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ержава компенсує 70% від вартості проекту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. </w:t>
      </w:r>
      <w:r w:rsidR="00A64F56" w:rsidRPr="00A64F5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Ви можете отримати грант, якщо земля у вашій власності або у правокористуванні не менше ніж 7 років.</w:t>
      </w:r>
    </w:p>
    <w:p w:rsidR="00AE394E" w:rsidRPr="00AE394E" w:rsidRDefault="00AE394E" w:rsidP="00AE394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</w:pPr>
      <w:r w:rsidRPr="00AE394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Зобов’язанн</w:t>
      </w:r>
      <w:r w:rsidRPr="00AE394E">
        <w:rPr>
          <w:rFonts w:ascii="Times New Roman" w:eastAsia="Times New Roman" w:hAnsi="Times New Roman" w:cs="Times New Roman" w:hint="eastAsia"/>
          <w:color w:val="000000" w:themeColor="text1"/>
          <w:sz w:val="26"/>
          <w:szCs w:val="26"/>
          <w:lang w:val="uk-UA" w:eastAsia="ru-RU"/>
        </w:rPr>
        <w:t>я</w:t>
      </w:r>
      <w:r w:rsidRPr="00AE394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 у разі отримання гранту:</w:t>
      </w:r>
    </w:p>
    <w:p w:rsidR="00AE394E" w:rsidRPr="00AE394E" w:rsidRDefault="00AE394E" w:rsidP="00AE394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</w:pPr>
      <w:r w:rsidRPr="00AE394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- створ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ення</w:t>
      </w:r>
      <w:r w:rsidRPr="00AE394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 від 14 робочих місць на 1 га площі модульної теплиці </w:t>
      </w:r>
    </w:p>
    <w:p w:rsidR="00AE394E" w:rsidRPr="00AE394E" w:rsidRDefault="00AE394E" w:rsidP="00AE394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</w:pPr>
      <w:r w:rsidRPr="00AE394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- здійсн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ення</w:t>
      </w:r>
      <w:r w:rsidRPr="00AE394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 діяльн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ості</w:t>
      </w:r>
      <w:r w:rsidRPr="00AE394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 не менше 3 років після завершення будівництва теплиці</w:t>
      </w:r>
    </w:p>
    <w:p w:rsidR="00AE394E" w:rsidRPr="00AE394E" w:rsidRDefault="00AE394E" w:rsidP="00AE394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- </w:t>
      </w:r>
      <w:r w:rsidRPr="00AE394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податки в бюджет, зокрема, за працевлаштування робітників</w:t>
      </w:r>
    </w:p>
    <w:p w:rsidR="003E3522" w:rsidRPr="003E3522" w:rsidRDefault="000F7538" w:rsidP="00764347">
      <w:pPr>
        <w:shd w:val="clear" w:color="auto" w:fill="FFFFFF"/>
        <w:spacing w:before="100" w:beforeAutospacing="1" w:after="100" w:afterAutospacing="1" w:line="228" w:lineRule="auto"/>
        <w:ind w:firstLine="567"/>
        <w:jc w:val="both"/>
        <w:rPr>
          <w:rFonts w:ascii="Arial" w:hAnsi="Arial" w:cs="Arial"/>
          <w:b/>
          <w:color w:val="000000"/>
          <w:sz w:val="27"/>
          <w:szCs w:val="27"/>
          <w:shd w:val="clear" w:color="auto" w:fill="FFFFFF"/>
          <w:lang w:val="uk-UA"/>
        </w:rPr>
      </w:pPr>
      <w:r w:rsidRPr="00C834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Заявку на участь підприємці можуть подати через Портал Дія –</w:t>
      </w:r>
      <w:r w:rsidR="00AE394E" w:rsidRPr="00AE394E">
        <w:rPr>
          <w:rStyle w:val="a4"/>
          <w:rFonts w:ascii="Times New Roman" w:hAnsi="Times New Roman" w:cs="Times New Roman"/>
          <w:sz w:val="26"/>
          <w:szCs w:val="26"/>
          <w:lang w:val="uk-UA"/>
        </w:rPr>
        <w:t>https://diia.gov.ua/services/grant-na-teplicyu</w:t>
      </w:r>
      <w:r w:rsidRPr="00C834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. </w:t>
      </w:r>
      <w:r w:rsidR="003E352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br/>
      </w:r>
      <w:r w:rsidR="003E3522" w:rsidRPr="003E3522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uk-UA" w:eastAsia="ru-RU"/>
        </w:rPr>
        <w:t xml:space="preserve">До </w:t>
      </w:r>
      <w:hyperlink r:id="rId7" w:tgtFrame="_blank" w:history="1">
        <w:r w:rsidR="003E3522" w:rsidRPr="003E3522">
          <w:rPr>
            <w:rFonts w:ascii="Times New Roman" w:eastAsia="Times New Roman" w:hAnsi="Times New Roman" w:cs="Times New Roman"/>
            <w:b/>
            <w:color w:val="000000" w:themeColor="text1"/>
            <w:sz w:val="26"/>
            <w:szCs w:val="26"/>
            <w:lang w:val="uk-UA" w:eastAsia="ru-RU"/>
          </w:rPr>
          <w:t>заявки</w:t>
        </w:r>
      </w:hyperlink>
      <w:r w:rsidR="003E3522" w:rsidRPr="003E3522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uk-UA" w:eastAsia="ru-RU"/>
        </w:rPr>
        <w:t xml:space="preserve"> додається проєкт і кошторис будівництва.</w:t>
      </w:r>
      <w:r w:rsidR="003E3522" w:rsidRPr="003E3522">
        <w:rPr>
          <w:rFonts w:ascii="Arial" w:hAnsi="Arial" w:cs="Arial"/>
          <w:b/>
          <w:color w:val="000000"/>
          <w:sz w:val="27"/>
          <w:szCs w:val="27"/>
          <w:shd w:val="clear" w:color="auto" w:fill="FFFFFF"/>
        </w:rPr>
        <w:t> </w:t>
      </w:r>
    </w:p>
    <w:p w:rsidR="000F7538" w:rsidRPr="00C83400" w:rsidRDefault="000F7538" w:rsidP="00764347">
      <w:pPr>
        <w:shd w:val="clear" w:color="auto" w:fill="FFFFFF"/>
        <w:spacing w:before="100" w:beforeAutospacing="1" w:after="100" w:afterAutospacing="1" w:line="228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</w:pPr>
      <w:r w:rsidRPr="00C834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Рішення про надання гранту приймається Мінагрополітики за умови наявності правильно оформленої заявки з додатками (типовий проект та бізнес-план).</w:t>
      </w:r>
      <w:r w:rsidR="00E7523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 Термін розгляду заявки – 15 робочих днів.</w:t>
      </w:r>
    </w:p>
    <w:p w:rsidR="000F7538" w:rsidRPr="00C83400" w:rsidRDefault="000F7538" w:rsidP="00764347">
      <w:pPr>
        <w:shd w:val="clear" w:color="auto" w:fill="FFFFFF"/>
        <w:spacing w:before="100" w:beforeAutospacing="1" w:after="100" w:afterAutospacing="1" w:line="228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</w:pPr>
      <w:r w:rsidRPr="00C834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Отримувачі коштів зобов’язуються створити 40 нових постійних та сезонних робочих місць у тепличному господарстві.</w:t>
      </w:r>
    </w:p>
    <w:p w:rsidR="000F7538" w:rsidRPr="00C83400" w:rsidRDefault="000F7538" w:rsidP="00764347">
      <w:pPr>
        <w:spacing w:after="0" w:line="228" w:lineRule="auto"/>
        <w:ind w:firstLine="567"/>
        <w:jc w:val="both"/>
        <w:rPr>
          <w:rStyle w:val="a4"/>
          <w:rFonts w:ascii="Times New Roman" w:hAnsi="Times New Roman" w:cs="Times New Roman"/>
          <w:sz w:val="26"/>
          <w:szCs w:val="26"/>
          <w:lang w:val="uk-UA"/>
        </w:rPr>
      </w:pPr>
      <w:r w:rsidRPr="00C834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Ключовий документ:</w:t>
      </w:r>
      <w:r w:rsidRPr="00C83400">
        <w:rPr>
          <w:rStyle w:val="a4"/>
          <w:rFonts w:ascii="Times New Roman" w:hAnsi="Times New Roman" w:cs="Times New Roman"/>
          <w:sz w:val="26"/>
          <w:szCs w:val="26"/>
          <w:lang w:val="uk-UA"/>
        </w:rPr>
        <w:t xml:space="preserve"> </w:t>
      </w:r>
      <w:hyperlink r:id="rId8" w:anchor="Text" w:tgtFrame="_blank" w:history="1">
        <w:r w:rsidRPr="00C83400">
          <w:rPr>
            <w:rStyle w:val="a4"/>
            <w:rFonts w:ascii="Times New Roman" w:hAnsi="Times New Roman" w:cs="Times New Roman"/>
            <w:sz w:val="26"/>
            <w:szCs w:val="26"/>
            <w:lang w:val="uk-UA"/>
          </w:rPr>
          <w:t xml:space="preserve">Постанова Кабінету Міністрів України від 21 червня </w:t>
        </w:r>
        <w:r w:rsidR="00C83400">
          <w:rPr>
            <w:rStyle w:val="a4"/>
            <w:rFonts w:ascii="Times New Roman" w:hAnsi="Times New Roman" w:cs="Times New Roman"/>
            <w:sz w:val="26"/>
            <w:szCs w:val="26"/>
            <w:lang w:val="uk-UA"/>
          </w:rPr>
          <w:br/>
        </w:r>
        <w:r w:rsidRPr="00C83400">
          <w:rPr>
            <w:rStyle w:val="a4"/>
            <w:rFonts w:ascii="Times New Roman" w:hAnsi="Times New Roman" w:cs="Times New Roman"/>
            <w:sz w:val="26"/>
            <w:szCs w:val="26"/>
            <w:lang w:val="uk-UA"/>
          </w:rPr>
          <w:t>2022 р. № 738 “Деякі питання надання грантів бізнесу</w:t>
        </w:r>
      </w:hyperlink>
      <w:r w:rsidRPr="00C83400">
        <w:rPr>
          <w:rStyle w:val="a4"/>
          <w:rFonts w:ascii="Times New Roman" w:hAnsi="Times New Roman" w:cs="Times New Roman"/>
          <w:sz w:val="26"/>
          <w:szCs w:val="26"/>
          <w:lang w:val="uk-UA"/>
        </w:rPr>
        <w:t xml:space="preserve">” </w:t>
      </w:r>
    </w:p>
    <w:p w:rsidR="00D9291E" w:rsidRPr="008748E2" w:rsidRDefault="00D9291E" w:rsidP="00D9291E">
      <w:pPr>
        <w:pStyle w:val="a5"/>
        <w:spacing w:before="0" w:beforeAutospacing="0" w:after="0" w:afterAutospacing="0"/>
        <w:ind w:firstLine="567"/>
        <w:jc w:val="both"/>
        <w:rPr>
          <w:rStyle w:val="a3"/>
          <w:b w:val="0"/>
          <w:color w:val="000000" w:themeColor="text1"/>
          <w:sz w:val="26"/>
          <w:szCs w:val="26"/>
        </w:rPr>
      </w:pPr>
    </w:p>
    <w:p w:rsidR="00D9291E" w:rsidRPr="00D9291E" w:rsidRDefault="00AA3B96" w:rsidP="00D9291E">
      <w:pPr>
        <w:pStyle w:val="a5"/>
        <w:spacing w:before="0" w:beforeAutospacing="0" w:after="0" w:afterAutospacing="0"/>
        <w:ind w:firstLine="567"/>
        <w:jc w:val="both"/>
        <w:rPr>
          <w:rStyle w:val="a3"/>
          <w:b w:val="0"/>
          <w:color w:val="000000" w:themeColor="text1"/>
          <w:sz w:val="26"/>
          <w:szCs w:val="26"/>
        </w:rPr>
      </w:pPr>
      <w:r w:rsidRPr="00C83400">
        <w:rPr>
          <w:rStyle w:val="a3"/>
          <w:b w:val="0"/>
          <w:color w:val="000000" w:themeColor="text1"/>
          <w:sz w:val="26"/>
          <w:szCs w:val="26"/>
          <w:lang w:val="uk-UA"/>
        </w:rPr>
        <w:t>ІнфоДжерела:</w:t>
      </w:r>
      <w:r w:rsidR="00E7523D">
        <w:rPr>
          <w:rStyle w:val="a3"/>
          <w:b w:val="0"/>
          <w:color w:val="000000" w:themeColor="text1"/>
          <w:sz w:val="26"/>
          <w:szCs w:val="26"/>
          <w:lang w:val="uk-UA"/>
        </w:rPr>
        <w:t xml:space="preserve"> </w:t>
      </w:r>
    </w:p>
    <w:p w:rsidR="00D9291E" w:rsidRPr="008748E2" w:rsidRDefault="008748E2" w:rsidP="00D9291E">
      <w:pPr>
        <w:pStyle w:val="a5"/>
        <w:spacing w:before="0" w:beforeAutospacing="0" w:after="0" w:afterAutospacing="0"/>
        <w:ind w:firstLine="567"/>
        <w:jc w:val="both"/>
        <w:rPr>
          <w:rStyle w:val="a3"/>
          <w:b w:val="0"/>
          <w:color w:val="000000" w:themeColor="text1"/>
          <w:sz w:val="26"/>
          <w:szCs w:val="26"/>
        </w:rPr>
      </w:pPr>
      <w:hyperlink r:id="rId9" w:history="1">
        <w:r w:rsidR="00E7523D" w:rsidRPr="00807B14">
          <w:rPr>
            <w:rStyle w:val="a4"/>
            <w:sz w:val="26"/>
            <w:szCs w:val="26"/>
            <w:lang w:val="uk-UA"/>
          </w:rPr>
          <w:t>https://business.diia.gov.ua/marketplace/finansuvanna/grant-programs/51aeb59c-da61-46b7-9808-30ca8084acbb</w:t>
        </w:r>
      </w:hyperlink>
      <w:r w:rsidR="00AA3B96" w:rsidRPr="00C83400">
        <w:rPr>
          <w:rStyle w:val="a3"/>
          <w:b w:val="0"/>
          <w:color w:val="000000" w:themeColor="text1"/>
          <w:sz w:val="26"/>
          <w:szCs w:val="26"/>
          <w:lang w:val="uk-UA"/>
        </w:rPr>
        <w:t xml:space="preserve"> </w:t>
      </w:r>
    </w:p>
    <w:p w:rsidR="00D9291E" w:rsidRPr="008748E2" w:rsidRDefault="008748E2" w:rsidP="00D9291E">
      <w:pPr>
        <w:pStyle w:val="a5"/>
        <w:spacing w:before="0" w:beforeAutospacing="0" w:after="0" w:afterAutospacing="0"/>
        <w:ind w:firstLine="567"/>
        <w:jc w:val="both"/>
        <w:rPr>
          <w:rStyle w:val="a4"/>
          <w:sz w:val="26"/>
          <w:szCs w:val="26"/>
        </w:rPr>
      </w:pPr>
      <w:hyperlink r:id="rId10" w:history="1">
        <w:r w:rsidR="00E7523D" w:rsidRPr="00807B14">
          <w:rPr>
            <w:rStyle w:val="a4"/>
            <w:sz w:val="26"/>
            <w:szCs w:val="26"/>
            <w:lang w:val="uk-UA"/>
          </w:rPr>
          <w:t>https://diia.gov.ua/services/grant-na-teplicyu</w:t>
        </w:r>
      </w:hyperlink>
    </w:p>
    <w:p w:rsidR="001E778C" w:rsidRPr="003E3522" w:rsidRDefault="008748E2" w:rsidP="00D9291E">
      <w:pPr>
        <w:pStyle w:val="a5"/>
        <w:spacing w:before="0" w:beforeAutospacing="0" w:after="0" w:afterAutospacing="0"/>
        <w:ind w:firstLine="567"/>
        <w:jc w:val="both"/>
        <w:rPr>
          <w:rStyle w:val="a4"/>
          <w:sz w:val="26"/>
          <w:szCs w:val="26"/>
          <w:lang w:val="uk-UA"/>
        </w:rPr>
      </w:pPr>
      <w:hyperlink r:id="rId11" w:history="1">
        <w:r w:rsidR="00D9291E" w:rsidRPr="00DE66EF">
          <w:rPr>
            <w:rStyle w:val="a4"/>
            <w:sz w:val="26"/>
            <w:szCs w:val="26"/>
            <w:lang w:val="uk-UA"/>
          </w:rPr>
          <w:t>https://dotacii2019.minagro.gov.ua</w:t>
        </w:r>
      </w:hyperlink>
      <w:r w:rsidR="00D9291E">
        <w:rPr>
          <w:rStyle w:val="a3"/>
          <w:b w:val="0"/>
          <w:color w:val="000000" w:themeColor="text1"/>
          <w:sz w:val="26"/>
          <w:szCs w:val="26"/>
          <w:lang w:val="en-US"/>
        </w:rPr>
        <w:t xml:space="preserve"> </w:t>
      </w:r>
      <w:r w:rsidR="00E7523D">
        <w:rPr>
          <w:rStyle w:val="a3"/>
          <w:b w:val="0"/>
          <w:color w:val="000000" w:themeColor="text1"/>
          <w:sz w:val="26"/>
          <w:szCs w:val="26"/>
          <w:lang w:val="uk-UA"/>
        </w:rPr>
        <w:t xml:space="preserve"> </w:t>
      </w:r>
    </w:p>
    <w:sectPr w:rsidR="001E778C" w:rsidRPr="003E3522" w:rsidSect="00D9291E">
      <w:pgSz w:w="11906" w:h="16838"/>
      <w:pgMar w:top="567" w:right="566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e-Ukraine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54993"/>
    <w:multiLevelType w:val="multilevel"/>
    <w:tmpl w:val="A0CC4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49728E6"/>
    <w:multiLevelType w:val="multilevel"/>
    <w:tmpl w:val="5F0E1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E7C5679"/>
    <w:multiLevelType w:val="multilevel"/>
    <w:tmpl w:val="68840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E03"/>
    <w:rsid w:val="000F7538"/>
    <w:rsid w:val="001E778C"/>
    <w:rsid w:val="003E3522"/>
    <w:rsid w:val="00584F9F"/>
    <w:rsid w:val="00733983"/>
    <w:rsid w:val="00764347"/>
    <w:rsid w:val="00834E03"/>
    <w:rsid w:val="008748E2"/>
    <w:rsid w:val="009A6734"/>
    <w:rsid w:val="00A64F56"/>
    <w:rsid w:val="00AA3B96"/>
    <w:rsid w:val="00AE394E"/>
    <w:rsid w:val="00BD1838"/>
    <w:rsid w:val="00C83400"/>
    <w:rsid w:val="00D9291E"/>
    <w:rsid w:val="00E56BDA"/>
    <w:rsid w:val="00E75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A3B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A3B9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AA3B96"/>
    <w:rPr>
      <w:b/>
      <w:bCs/>
    </w:rPr>
  </w:style>
  <w:style w:type="character" w:styleId="a4">
    <w:name w:val="Hyperlink"/>
    <w:basedOn w:val="a0"/>
    <w:uiPriority w:val="99"/>
    <w:unhideWhenUsed/>
    <w:rsid w:val="00AA3B96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AA3B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FollowedHyperlink"/>
    <w:basedOn w:val="a0"/>
    <w:uiPriority w:val="99"/>
    <w:semiHidden/>
    <w:unhideWhenUsed/>
    <w:rsid w:val="00A64F5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A3B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A3B9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AA3B96"/>
    <w:rPr>
      <w:b/>
      <w:bCs/>
    </w:rPr>
  </w:style>
  <w:style w:type="character" w:styleId="a4">
    <w:name w:val="Hyperlink"/>
    <w:basedOn w:val="a0"/>
    <w:uiPriority w:val="99"/>
    <w:unhideWhenUsed/>
    <w:rsid w:val="00AA3B96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AA3B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FollowedHyperlink"/>
    <w:basedOn w:val="a0"/>
    <w:uiPriority w:val="99"/>
    <w:semiHidden/>
    <w:unhideWhenUsed/>
    <w:rsid w:val="00A64F5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2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738-2022-%D0%BF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diia.gov.ua/services/grant-na-teplicy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inagro.gov.ua/npa/pro-zatverdzhennya-tipovogo-proektu-modulnoyi-teplici" TargetMode="External"/><Relationship Id="rId11" Type="http://schemas.openxmlformats.org/officeDocument/2006/relationships/hyperlink" Target="https://dotacii2019.minagro.gov.ua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diia.gov.ua/services/grant-na-teplicy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usiness.diia.gov.ua/marketplace/finansuvanna/grant-programs/51aeb59c-da61-46b7-9808-30ca8084acb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В. Власенко</dc:creator>
  <cp:keywords/>
  <dc:description/>
  <cp:lastModifiedBy>Татьяна В. Власенко</cp:lastModifiedBy>
  <cp:revision>19</cp:revision>
  <dcterms:created xsi:type="dcterms:W3CDTF">2022-08-19T08:37:00Z</dcterms:created>
  <dcterms:modified xsi:type="dcterms:W3CDTF">2023-05-23T12:44:00Z</dcterms:modified>
</cp:coreProperties>
</file>