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1" w:rsidRDefault="000250E1" w:rsidP="000250E1">
      <w:pPr>
        <w:jc w:val="center"/>
        <w:rPr>
          <w:b/>
          <w:sz w:val="22"/>
          <w:szCs w:val="22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технічних</w:t>
      </w:r>
      <w:proofErr w:type="spellEnd"/>
      <w:r w:rsidRPr="0070783C">
        <w:rPr>
          <w:b/>
          <w:sz w:val="22"/>
          <w:szCs w:val="22"/>
        </w:rPr>
        <w:t xml:space="preserve"> та </w:t>
      </w:r>
      <w:proofErr w:type="spellStart"/>
      <w:r w:rsidRPr="0070783C">
        <w:rPr>
          <w:b/>
          <w:sz w:val="22"/>
          <w:szCs w:val="22"/>
        </w:rPr>
        <w:t>якісних</w:t>
      </w:r>
      <w:proofErr w:type="spellEnd"/>
      <w:r w:rsidRPr="0070783C">
        <w:rPr>
          <w:b/>
          <w:sz w:val="22"/>
          <w:szCs w:val="22"/>
        </w:rPr>
        <w:t xml:space="preserve"> характеристик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закупівлі</w:t>
      </w:r>
      <w:proofErr w:type="spellEnd"/>
    </w:p>
    <w:p w:rsidR="000250E1" w:rsidRPr="000250E1" w:rsidRDefault="000250E1" w:rsidP="000250E1">
      <w:pPr>
        <w:jc w:val="center"/>
        <w:rPr>
          <w:b/>
          <w:sz w:val="22"/>
          <w:szCs w:val="22"/>
          <w:lang w:val="uk-UA"/>
        </w:rPr>
      </w:pPr>
    </w:p>
    <w:p w:rsidR="000B6049" w:rsidRDefault="000250E1" w:rsidP="004855FE">
      <w:pPr>
        <w:ind w:firstLine="459"/>
        <w:contextualSpacing/>
        <w:jc w:val="both"/>
        <w:rPr>
          <w:b/>
          <w:bCs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Назва закупівлі -  </w:t>
      </w:r>
      <w:r w:rsidR="004855FE">
        <w:rPr>
          <w:b/>
          <w:sz w:val="24"/>
          <w:szCs w:val="24"/>
          <w:lang w:val="uk-UA"/>
        </w:rPr>
        <w:t>«</w:t>
      </w:r>
      <w:r w:rsidRPr="000250E1">
        <w:rPr>
          <w:b/>
          <w:bCs/>
          <w:sz w:val="24"/>
          <w:szCs w:val="24"/>
        </w:rPr>
        <w:t>Бензин А-95 (</w:t>
      </w:r>
      <w:r w:rsidR="002C54FA">
        <w:rPr>
          <w:b/>
          <w:bCs/>
          <w:sz w:val="24"/>
          <w:szCs w:val="24"/>
          <w:lang w:val="uk-UA"/>
        </w:rPr>
        <w:t>в т</w:t>
      </w:r>
      <w:proofErr w:type="spellStart"/>
      <w:r w:rsidRPr="000250E1">
        <w:rPr>
          <w:b/>
          <w:bCs/>
          <w:sz w:val="24"/>
          <w:szCs w:val="24"/>
        </w:rPr>
        <w:t>алон</w:t>
      </w:r>
      <w:proofErr w:type="spellEnd"/>
      <w:r w:rsidR="002C54FA">
        <w:rPr>
          <w:b/>
          <w:bCs/>
          <w:sz w:val="24"/>
          <w:szCs w:val="24"/>
          <w:lang w:val="uk-UA"/>
        </w:rPr>
        <w:t>ах</w:t>
      </w:r>
      <w:r w:rsidRPr="000250E1">
        <w:rPr>
          <w:b/>
          <w:bCs/>
          <w:sz w:val="24"/>
          <w:szCs w:val="24"/>
        </w:rPr>
        <w:t>)</w:t>
      </w:r>
      <w:r w:rsidR="004855FE">
        <w:rPr>
          <w:b/>
          <w:bCs/>
          <w:sz w:val="24"/>
          <w:szCs w:val="24"/>
          <w:lang w:val="uk-UA"/>
        </w:rPr>
        <w:t>»</w:t>
      </w:r>
      <w:r w:rsidRPr="000250E1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0250E1">
        <w:rPr>
          <w:rFonts w:eastAsia="Calibri"/>
          <w:b/>
          <w:bCs/>
          <w:sz w:val="24"/>
          <w:szCs w:val="24"/>
          <w:lang w:val="uk-UA" w:eastAsia="en-US"/>
        </w:rPr>
        <w:t>ДК</w:t>
      </w:r>
      <w:proofErr w:type="spellEnd"/>
      <w:r w:rsidRPr="000250E1">
        <w:rPr>
          <w:rFonts w:eastAsia="Calibri"/>
          <w:b/>
          <w:bCs/>
          <w:sz w:val="24"/>
          <w:szCs w:val="24"/>
          <w:lang w:val="uk-UA" w:eastAsia="en-US"/>
        </w:rPr>
        <w:t xml:space="preserve"> 021:2015:</w:t>
      </w:r>
      <w:r w:rsidRPr="000250E1">
        <w:rPr>
          <w:b/>
          <w:sz w:val="24"/>
          <w:szCs w:val="24"/>
          <w:lang w:val="uk-UA" w:eastAsia="uk-UA"/>
        </w:rPr>
        <w:t xml:space="preserve"> </w:t>
      </w:r>
      <w:r w:rsidRPr="000250E1">
        <w:rPr>
          <w:b/>
          <w:bCs/>
          <w:sz w:val="24"/>
          <w:szCs w:val="24"/>
        </w:rPr>
        <w:t xml:space="preserve">09130000-9 </w:t>
      </w:r>
      <w:proofErr w:type="spellStart"/>
      <w:r w:rsidRPr="000250E1">
        <w:rPr>
          <w:b/>
          <w:bCs/>
          <w:sz w:val="24"/>
          <w:szCs w:val="24"/>
        </w:rPr>
        <w:t>Нафта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і</w:t>
      </w:r>
      <w:proofErr w:type="spellEnd"/>
      <w:r w:rsidRPr="000250E1">
        <w:rPr>
          <w:b/>
          <w:bCs/>
          <w:sz w:val="24"/>
          <w:szCs w:val="24"/>
        </w:rPr>
        <w:t xml:space="preserve"> </w:t>
      </w:r>
      <w:proofErr w:type="spellStart"/>
      <w:r w:rsidRPr="000250E1">
        <w:rPr>
          <w:b/>
          <w:bCs/>
          <w:sz w:val="24"/>
          <w:szCs w:val="24"/>
        </w:rPr>
        <w:t>дистиляти</w:t>
      </w:r>
      <w:proofErr w:type="spellEnd"/>
      <w:r w:rsidRPr="000250E1">
        <w:rPr>
          <w:b/>
          <w:bCs/>
          <w:sz w:val="24"/>
          <w:szCs w:val="24"/>
        </w:rPr>
        <w:t xml:space="preserve"> </w:t>
      </w:r>
    </w:p>
    <w:p w:rsidR="00FC6C92" w:rsidRDefault="00FC6C92" w:rsidP="004855FE">
      <w:pPr>
        <w:ind w:firstLine="459"/>
        <w:contextualSpacing/>
        <w:jc w:val="both"/>
        <w:rPr>
          <w:b/>
          <w:bCs/>
          <w:sz w:val="24"/>
          <w:szCs w:val="24"/>
          <w:lang w:val="uk-UA"/>
        </w:rPr>
      </w:pPr>
    </w:p>
    <w:p w:rsidR="00FC6C92" w:rsidRPr="00FC6C92" w:rsidRDefault="00FC6C92" w:rsidP="004855FE">
      <w:pPr>
        <w:ind w:firstLine="459"/>
        <w:contextualSpacing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Кількість: </w:t>
      </w:r>
      <w:r w:rsidRPr="00FC6C92">
        <w:rPr>
          <w:bCs/>
          <w:sz w:val="24"/>
          <w:szCs w:val="24"/>
          <w:lang w:val="uk-UA"/>
        </w:rPr>
        <w:t>Бензин А-95 – 1 000 літрів.</w:t>
      </w:r>
    </w:p>
    <w:p w:rsidR="004855FE" w:rsidRPr="004855FE" w:rsidRDefault="004855FE" w:rsidP="004855FE">
      <w:pPr>
        <w:ind w:firstLine="459"/>
        <w:contextualSpacing/>
        <w:jc w:val="both"/>
        <w:rPr>
          <w:b/>
          <w:sz w:val="24"/>
          <w:szCs w:val="24"/>
          <w:lang w:val="uk-UA"/>
        </w:rPr>
      </w:pPr>
    </w:p>
    <w:p w:rsidR="000250E1" w:rsidRPr="000250E1" w:rsidRDefault="000250E1" w:rsidP="000B6049">
      <w:pPr>
        <w:shd w:val="clear" w:color="auto" w:fill="FFFFFF"/>
        <w:rPr>
          <w:color w:val="0E1D2F"/>
          <w:sz w:val="24"/>
          <w:szCs w:val="24"/>
          <w:lang w:val="uk-UA"/>
        </w:rPr>
      </w:pPr>
      <w:r w:rsidRPr="000250E1">
        <w:rPr>
          <w:b/>
          <w:sz w:val="24"/>
          <w:szCs w:val="24"/>
          <w:lang w:val="uk-UA"/>
        </w:rPr>
        <w:t xml:space="preserve">Обґрунтування </w:t>
      </w:r>
      <w:r>
        <w:rPr>
          <w:b/>
          <w:sz w:val="24"/>
          <w:szCs w:val="24"/>
          <w:lang w:val="uk-UA"/>
        </w:rPr>
        <w:t>доцільності закупівлі</w:t>
      </w:r>
      <w:r w:rsidRPr="000250E1">
        <w:rPr>
          <w:color w:val="0E1D2F"/>
          <w:sz w:val="24"/>
          <w:szCs w:val="24"/>
          <w:lang w:val="uk-UA"/>
        </w:rPr>
        <w:t xml:space="preserve">: </w:t>
      </w:r>
    </w:p>
    <w:p w:rsidR="00BA062D" w:rsidRPr="000B6049" w:rsidRDefault="00BA062D" w:rsidP="000B6049">
      <w:pPr>
        <w:ind w:firstLine="567"/>
        <w:jc w:val="both"/>
        <w:rPr>
          <w:sz w:val="24"/>
          <w:szCs w:val="24"/>
          <w:lang w:val="uk-UA"/>
        </w:rPr>
      </w:pPr>
      <w:r w:rsidRPr="000B6049">
        <w:rPr>
          <w:sz w:val="24"/>
          <w:szCs w:val="24"/>
          <w:lang w:val="uk-UA"/>
        </w:rPr>
        <w:t>Для виконання зазначених завдань/функцій Замовник повинен, зокрема, забезпечити себе необхідними паливно-мастильними матеріалами з метою здійснення транспортування персоналу для виконання працівниками їхніх трудових функцій, а також відповідних матеріалів та обладнання, що можуть знадобитися у процесі виконання таких функцій.</w:t>
      </w:r>
    </w:p>
    <w:p w:rsidR="000250E1" w:rsidRDefault="000250E1" w:rsidP="000250E1">
      <w:pPr>
        <w:shd w:val="clear" w:color="auto" w:fill="FFFFFF"/>
        <w:rPr>
          <w:b/>
          <w:color w:val="0E1D2F"/>
          <w:sz w:val="24"/>
          <w:szCs w:val="24"/>
          <w:lang w:val="uk-UA"/>
        </w:rPr>
      </w:pPr>
    </w:p>
    <w:p w:rsidR="000250E1" w:rsidRPr="000250E1" w:rsidRDefault="000250E1" w:rsidP="008E2C7D">
      <w:pPr>
        <w:shd w:val="clear" w:color="auto" w:fill="FFFFFF"/>
        <w:jc w:val="both"/>
        <w:rPr>
          <w:b/>
          <w:color w:val="0E1D2F"/>
          <w:sz w:val="24"/>
          <w:szCs w:val="24"/>
          <w:lang w:val="uk-UA"/>
        </w:rPr>
      </w:pPr>
      <w:proofErr w:type="spellStart"/>
      <w:r w:rsidRPr="000250E1">
        <w:rPr>
          <w:b/>
          <w:color w:val="0E1D2F"/>
          <w:sz w:val="24"/>
          <w:szCs w:val="24"/>
        </w:rPr>
        <w:t>Обґрунтування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обсягів</w:t>
      </w:r>
      <w:proofErr w:type="spellEnd"/>
      <w:r w:rsidRPr="000250E1">
        <w:rPr>
          <w:b/>
          <w:color w:val="0E1D2F"/>
          <w:sz w:val="24"/>
          <w:szCs w:val="24"/>
        </w:rPr>
        <w:t xml:space="preserve"> </w:t>
      </w:r>
      <w:proofErr w:type="spellStart"/>
      <w:r w:rsidRPr="000250E1">
        <w:rPr>
          <w:b/>
          <w:color w:val="0E1D2F"/>
          <w:sz w:val="24"/>
          <w:szCs w:val="24"/>
        </w:rPr>
        <w:t>закупі</w:t>
      </w:r>
      <w:proofErr w:type="gramStart"/>
      <w:r w:rsidRPr="000250E1">
        <w:rPr>
          <w:b/>
          <w:color w:val="0E1D2F"/>
          <w:sz w:val="24"/>
          <w:szCs w:val="24"/>
        </w:rPr>
        <w:t>вл</w:t>
      </w:r>
      <w:proofErr w:type="gramEnd"/>
      <w:r w:rsidRPr="000250E1">
        <w:rPr>
          <w:b/>
          <w:color w:val="0E1D2F"/>
          <w:sz w:val="24"/>
          <w:szCs w:val="24"/>
        </w:rPr>
        <w:t>і</w:t>
      </w:r>
      <w:proofErr w:type="spellEnd"/>
      <w:r w:rsidRPr="000250E1">
        <w:rPr>
          <w:b/>
          <w:color w:val="0E1D2F"/>
          <w:sz w:val="24"/>
          <w:szCs w:val="24"/>
          <w:lang w:val="uk-UA"/>
        </w:rPr>
        <w:t>:</w:t>
      </w:r>
    </w:p>
    <w:p w:rsidR="00BA062D" w:rsidRPr="000250E1" w:rsidRDefault="00BA062D" w:rsidP="004855FE">
      <w:pPr>
        <w:shd w:val="clear" w:color="auto" w:fill="FFFFFF"/>
        <w:ind w:firstLine="567"/>
        <w:jc w:val="both"/>
        <w:rPr>
          <w:color w:val="0E1D2F"/>
          <w:sz w:val="24"/>
          <w:szCs w:val="24"/>
        </w:rPr>
      </w:pPr>
      <w:proofErr w:type="spellStart"/>
      <w:r w:rsidRPr="000250E1">
        <w:rPr>
          <w:color w:val="0E1D2F"/>
          <w:sz w:val="24"/>
          <w:szCs w:val="24"/>
        </w:rPr>
        <w:t>Обсяги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визначено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відповідно</w:t>
      </w:r>
      <w:proofErr w:type="spellEnd"/>
      <w:r w:rsidRPr="000250E1">
        <w:rPr>
          <w:color w:val="0E1D2F"/>
          <w:sz w:val="24"/>
          <w:szCs w:val="24"/>
        </w:rPr>
        <w:t xml:space="preserve"> до </w:t>
      </w:r>
      <w:proofErr w:type="spellStart"/>
      <w:r w:rsidRPr="000250E1">
        <w:rPr>
          <w:color w:val="0E1D2F"/>
          <w:sz w:val="24"/>
          <w:szCs w:val="24"/>
        </w:rPr>
        <w:t>очікуваної</w:t>
      </w:r>
      <w:proofErr w:type="spellEnd"/>
      <w:r w:rsidRPr="000250E1">
        <w:rPr>
          <w:color w:val="0E1D2F"/>
          <w:sz w:val="24"/>
          <w:szCs w:val="24"/>
        </w:rPr>
        <w:t xml:space="preserve"> потреби, </w:t>
      </w:r>
      <w:proofErr w:type="spellStart"/>
      <w:r w:rsidRPr="000250E1">
        <w:rPr>
          <w:color w:val="0E1D2F"/>
          <w:sz w:val="24"/>
          <w:szCs w:val="24"/>
        </w:rPr>
        <w:t>обрахованої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Замовником</w:t>
      </w:r>
      <w:proofErr w:type="spellEnd"/>
      <w:r w:rsidRPr="000250E1">
        <w:rPr>
          <w:color w:val="0E1D2F"/>
          <w:sz w:val="24"/>
          <w:szCs w:val="24"/>
        </w:rPr>
        <w:t xml:space="preserve"> на </w:t>
      </w:r>
      <w:proofErr w:type="spellStart"/>
      <w:r w:rsidRPr="000250E1">
        <w:rPr>
          <w:color w:val="0E1D2F"/>
          <w:sz w:val="24"/>
          <w:szCs w:val="24"/>
        </w:rPr>
        <w:t>основі</w:t>
      </w:r>
      <w:proofErr w:type="spellEnd"/>
      <w:r w:rsidRPr="000250E1">
        <w:rPr>
          <w:color w:val="0E1D2F"/>
          <w:sz w:val="24"/>
          <w:szCs w:val="24"/>
        </w:rPr>
        <w:t xml:space="preserve"> фактичного </w:t>
      </w:r>
      <w:proofErr w:type="spellStart"/>
      <w:r w:rsidRPr="000250E1">
        <w:rPr>
          <w:color w:val="0E1D2F"/>
          <w:sz w:val="24"/>
          <w:szCs w:val="24"/>
        </w:rPr>
        <w:t>використання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паливно-мастильних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proofErr w:type="gramStart"/>
      <w:r w:rsidRPr="000250E1">
        <w:rPr>
          <w:color w:val="0E1D2F"/>
          <w:sz w:val="24"/>
          <w:szCs w:val="24"/>
        </w:rPr>
        <w:t>матер</w:t>
      </w:r>
      <w:proofErr w:type="gramEnd"/>
      <w:r w:rsidRPr="000250E1">
        <w:rPr>
          <w:color w:val="0E1D2F"/>
          <w:sz w:val="24"/>
          <w:szCs w:val="24"/>
        </w:rPr>
        <w:t>іалів</w:t>
      </w:r>
      <w:proofErr w:type="spellEnd"/>
      <w:r w:rsidRPr="000250E1">
        <w:rPr>
          <w:color w:val="0E1D2F"/>
          <w:sz w:val="24"/>
          <w:szCs w:val="24"/>
        </w:rPr>
        <w:t xml:space="preserve"> у </w:t>
      </w:r>
      <w:proofErr w:type="spellStart"/>
      <w:r w:rsidRPr="000250E1">
        <w:rPr>
          <w:color w:val="0E1D2F"/>
          <w:sz w:val="24"/>
          <w:szCs w:val="24"/>
        </w:rPr>
        <w:t>попередньому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році</w:t>
      </w:r>
      <w:proofErr w:type="spellEnd"/>
      <w:r w:rsidRPr="000250E1">
        <w:rPr>
          <w:color w:val="0E1D2F"/>
          <w:sz w:val="24"/>
          <w:szCs w:val="24"/>
        </w:rPr>
        <w:t xml:space="preserve"> та </w:t>
      </w:r>
      <w:proofErr w:type="spellStart"/>
      <w:r w:rsidRPr="000250E1">
        <w:rPr>
          <w:color w:val="0E1D2F"/>
          <w:sz w:val="24"/>
          <w:szCs w:val="24"/>
        </w:rPr>
        <w:t>обсягу</w:t>
      </w:r>
      <w:proofErr w:type="spellEnd"/>
      <w:r w:rsidRPr="000250E1">
        <w:rPr>
          <w:color w:val="0E1D2F"/>
          <w:sz w:val="24"/>
          <w:szCs w:val="24"/>
        </w:rPr>
        <w:t xml:space="preserve"> </w:t>
      </w:r>
      <w:proofErr w:type="spellStart"/>
      <w:r w:rsidRPr="000250E1">
        <w:rPr>
          <w:color w:val="0E1D2F"/>
          <w:sz w:val="24"/>
          <w:szCs w:val="24"/>
        </w:rPr>
        <w:t>фінансування</w:t>
      </w:r>
      <w:proofErr w:type="spellEnd"/>
      <w:r w:rsidRPr="000250E1">
        <w:rPr>
          <w:color w:val="0E1D2F"/>
          <w:sz w:val="24"/>
          <w:szCs w:val="24"/>
        </w:rPr>
        <w:t>.</w:t>
      </w:r>
    </w:p>
    <w:p w:rsidR="000250E1" w:rsidRDefault="000250E1" w:rsidP="000250E1">
      <w:pPr>
        <w:rPr>
          <w:sz w:val="24"/>
          <w:szCs w:val="24"/>
          <w:lang w:val="uk-UA"/>
        </w:rPr>
      </w:pPr>
    </w:p>
    <w:p w:rsidR="000250E1" w:rsidRPr="000250E1" w:rsidRDefault="00BA062D" w:rsidP="000250E1">
      <w:pPr>
        <w:rPr>
          <w:b/>
          <w:sz w:val="24"/>
          <w:szCs w:val="24"/>
          <w:lang w:val="uk-UA"/>
        </w:rPr>
      </w:pPr>
      <w:proofErr w:type="spellStart"/>
      <w:r w:rsidRPr="000250E1">
        <w:rPr>
          <w:b/>
          <w:sz w:val="24"/>
          <w:szCs w:val="24"/>
        </w:rPr>
        <w:t>Обґрунтування</w:t>
      </w:r>
      <w:proofErr w:type="spellEnd"/>
      <w:r w:rsidRPr="000250E1">
        <w:rPr>
          <w:b/>
          <w:sz w:val="24"/>
          <w:szCs w:val="24"/>
        </w:rPr>
        <w:t xml:space="preserve"> </w:t>
      </w:r>
      <w:proofErr w:type="spellStart"/>
      <w:r w:rsidRPr="000250E1">
        <w:rPr>
          <w:b/>
          <w:sz w:val="24"/>
          <w:szCs w:val="24"/>
        </w:rPr>
        <w:t>технічних</w:t>
      </w:r>
      <w:proofErr w:type="spellEnd"/>
      <w:r w:rsidRPr="000250E1">
        <w:rPr>
          <w:b/>
          <w:sz w:val="24"/>
          <w:szCs w:val="24"/>
        </w:rPr>
        <w:t xml:space="preserve"> та </w:t>
      </w:r>
      <w:proofErr w:type="spellStart"/>
      <w:r w:rsidR="000250E1">
        <w:rPr>
          <w:b/>
          <w:sz w:val="24"/>
          <w:szCs w:val="24"/>
        </w:rPr>
        <w:t>якісних</w:t>
      </w:r>
      <w:proofErr w:type="spellEnd"/>
      <w:r w:rsidR="000250E1">
        <w:rPr>
          <w:b/>
          <w:sz w:val="24"/>
          <w:szCs w:val="24"/>
        </w:rPr>
        <w:t xml:space="preserve"> характеристик </w:t>
      </w:r>
      <w:proofErr w:type="spellStart"/>
      <w:r w:rsidR="000250E1">
        <w:rPr>
          <w:b/>
          <w:sz w:val="24"/>
          <w:szCs w:val="24"/>
        </w:rPr>
        <w:t>закупі</w:t>
      </w:r>
      <w:proofErr w:type="gramStart"/>
      <w:r w:rsidR="000250E1">
        <w:rPr>
          <w:b/>
          <w:sz w:val="24"/>
          <w:szCs w:val="24"/>
        </w:rPr>
        <w:t>вл</w:t>
      </w:r>
      <w:proofErr w:type="gramEnd"/>
      <w:r w:rsidR="000250E1">
        <w:rPr>
          <w:b/>
          <w:sz w:val="24"/>
          <w:szCs w:val="24"/>
        </w:rPr>
        <w:t>і</w:t>
      </w:r>
      <w:proofErr w:type="spellEnd"/>
      <w:r w:rsidR="000250E1">
        <w:rPr>
          <w:b/>
          <w:sz w:val="24"/>
          <w:szCs w:val="24"/>
          <w:lang w:val="uk-UA"/>
        </w:rPr>
        <w:t>:</w:t>
      </w:r>
    </w:p>
    <w:p w:rsidR="00BA062D" w:rsidRPr="000250E1" w:rsidRDefault="00BA062D" w:rsidP="004855FE">
      <w:pPr>
        <w:ind w:firstLine="567"/>
        <w:jc w:val="both"/>
        <w:rPr>
          <w:sz w:val="24"/>
          <w:szCs w:val="24"/>
        </w:rPr>
      </w:pPr>
      <w:proofErr w:type="spellStart"/>
      <w:r w:rsidRPr="000250E1">
        <w:rPr>
          <w:sz w:val="24"/>
          <w:szCs w:val="24"/>
        </w:rPr>
        <w:t>Якісні</w:t>
      </w:r>
      <w:proofErr w:type="spellEnd"/>
      <w:r w:rsidRPr="000250E1">
        <w:rPr>
          <w:sz w:val="24"/>
          <w:szCs w:val="24"/>
        </w:rPr>
        <w:t xml:space="preserve"> характеристики </w:t>
      </w:r>
      <w:proofErr w:type="spellStart"/>
      <w:r w:rsidRPr="000250E1">
        <w:rPr>
          <w:sz w:val="24"/>
          <w:szCs w:val="24"/>
        </w:rPr>
        <w:t>визначено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відповідно</w:t>
      </w:r>
      <w:proofErr w:type="spellEnd"/>
      <w:r w:rsidRPr="000250E1">
        <w:rPr>
          <w:sz w:val="24"/>
          <w:szCs w:val="24"/>
        </w:rPr>
        <w:t xml:space="preserve"> до </w:t>
      </w:r>
      <w:proofErr w:type="spellStart"/>
      <w:r w:rsidRPr="000250E1">
        <w:rPr>
          <w:sz w:val="24"/>
          <w:szCs w:val="24"/>
        </w:rPr>
        <w:t>особливостей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транспортних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засобів</w:t>
      </w:r>
      <w:proofErr w:type="spellEnd"/>
      <w:r w:rsidRPr="000250E1">
        <w:rPr>
          <w:sz w:val="24"/>
          <w:szCs w:val="24"/>
        </w:rPr>
        <w:t xml:space="preserve">, </w:t>
      </w:r>
      <w:proofErr w:type="spellStart"/>
      <w:r w:rsidRPr="000250E1">
        <w:rPr>
          <w:sz w:val="24"/>
          <w:szCs w:val="24"/>
        </w:rPr>
        <w:t>що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proofErr w:type="gramStart"/>
      <w:r w:rsidRPr="000250E1">
        <w:rPr>
          <w:sz w:val="24"/>
          <w:szCs w:val="24"/>
        </w:rPr>
        <w:t>обл</w:t>
      </w:r>
      <w:proofErr w:type="gramEnd"/>
      <w:r w:rsidRPr="000250E1">
        <w:rPr>
          <w:sz w:val="24"/>
          <w:szCs w:val="24"/>
        </w:rPr>
        <w:t>іковуються</w:t>
      </w:r>
      <w:proofErr w:type="spellEnd"/>
      <w:r w:rsidRPr="000250E1">
        <w:rPr>
          <w:sz w:val="24"/>
          <w:szCs w:val="24"/>
        </w:rPr>
        <w:t xml:space="preserve"> на </w:t>
      </w:r>
      <w:proofErr w:type="spellStart"/>
      <w:r w:rsidRPr="000250E1">
        <w:rPr>
          <w:sz w:val="24"/>
          <w:szCs w:val="24"/>
        </w:rPr>
        <w:t>балансі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Замовника</w:t>
      </w:r>
      <w:proofErr w:type="spellEnd"/>
      <w:r w:rsidRPr="000250E1">
        <w:rPr>
          <w:sz w:val="24"/>
          <w:szCs w:val="24"/>
        </w:rPr>
        <w:t xml:space="preserve">, та </w:t>
      </w:r>
      <w:proofErr w:type="spellStart"/>
      <w:r w:rsidRPr="000250E1">
        <w:rPr>
          <w:sz w:val="24"/>
          <w:szCs w:val="24"/>
        </w:rPr>
        <w:t>з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урахуванням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загальноприйнятих</w:t>
      </w:r>
      <w:proofErr w:type="spellEnd"/>
      <w:r w:rsidRPr="000250E1">
        <w:rPr>
          <w:sz w:val="24"/>
          <w:szCs w:val="24"/>
        </w:rPr>
        <w:t xml:space="preserve"> норм </w:t>
      </w:r>
      <w:proofErr w:type="spellStart"/>
      <w:r w:rsidRPr="000250E1">
        <w:rPr>
          <w:sz w:val="24"/>
          <w:szCs w:val="24"/>
        </w:rPr>
        <w:t>і</w:t>
      </w:r>
      <w:proofErr w:type="spellEnd"/>
      <w:r w:rsidRPr="000250E1">
        <w:rPr>
          <w:sz w:val="24"/>
          <w:szCs w:val="24"/>
        </w:rPr>
        <w:t xml:space="preserve"> </w:t>
      </w:r>
      <w:proofErr w:type="spellStart"/>
      <w:r w:rsidRPr="000250E1">
        <w:rPr>
          <w:sz w:val="24"/>
          <w:szCs w:val="24"/>
        </w:rPr>
        <w:t>стандартів</w:t>
      </w:r>
      <w:proofErr w:type="spellEnd"/>
      <w:r w:rsidRPr="000250E1">
        <w:rPr>
          <w:sz w:val="24"/>
          <w:szCs w:val="24"/>
        </w:rPr>
        <w:t xml:space="preserve"> для </w:t>
      </w:r>
      <w:proofErr w:type="spellStart"/>
      <w:r w:rsidRPr="000250E1">
        <w:rPr>
          <w:sz w:val="24"/>
          <w:szCs w:val="24"/>
        </w:rPr>
        <w:t>зазначеного</w:t>
      </w:r>
      <w:proofErr w:type="spellEnd"/>
      <w:r w:rsidRPr="000250E1">
        <w:rPr>
          <w:sz w:val="24"/>
          <w:szCs w:val="24"/>
        </w:rPr>
        <w:t xml:space="preserve"> предмета </w:t>
      </w:r>
      <w:proofErr w:type="spellStart"/>
      <w:r w:rsidRPr="000250E1">
        <w:rPr>
          <w:sz w:val="24"/>
          <w:szCs w:val="24"/>
        </w:rPr>
        <w:t>закупівлі</w:t>
      </w:r>
      <w:proofErr w:type="spellEnd"/>
      <w:r w:rsidRPr="000250E1">
        <w:rPr>
          <w:sz w:val="24"/>
          <w:szCs w:val="24"/>
        </w:rPr>
        <w:t>.</w:t>
      </w:r>
    </w:p>
    <w:p w:rsidR="000250E1" w:rsidRDefault="000250E1" w:rsidP="00155FBC">
      <w:pPr>
        <w:jc w:val="both"/>
        <w:rPr>
          <w:sz w:val="24"/>
          <w:szCs w:val="24"/>
          <w:lang w:val="uk-UA"/>
        </w:rPr>
      </w:pPr>
    </w:p>
    <w:p w:rsidR="000250E1" w:rsidRPr="000250E1" w:rsidRDefault="000250E1" w:rsidP="00155FBC">
      <w:pPr>
        <w:jc w:val="both"/>
        <w:rPr>
          <w:sz w:val="24"/>
          <w:szCs w:val="24"/>
          <w:lang w:val="uk-UA"/>
        </w:rPr>
      </w:pPr>
      <w:proofErr w:type="spellStart"/>
      <w:r w:rsidRPr="0070783C">
        <w:rPr>
          <w:b/>
          <w:sz w:val="22"/>
          <w:szCs w:val="22"/>
        </w:rPr>
        <w:t>Обґрунтування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очікуваної</w:t>
      </w:r>
      <w:proofErr w:type="spellEnd"/>
      <w:r w:rsidRPr="0070783C">
        <w:rPr>
          <w:b/>
          <w:sz w:val="22"/>
          <w:szCs w:val="22"/>
        </w:rPr>
        <w:t xml:space="preserve"> </w:t>
      </w:r>
      <w:proofErr w:type="spellStart"/>
      <w:r w:rsidRPr="0070783C">
        <w:rPr>
          <w:b/>
          <w:sz w:val="22"/>
          <w:szCs w:val="22"/>
        </w:rPr>
        <w:t>вартості</w:t>
      </w:r>
      <w:proofErr w:type="spellEnd"/>
      <w:r w:rsidRPr="0070783C">
        <w:rPr>
          <w:b/>
          <w:sz w:val="22"/>
          <w:szCs w:val="22"/>
        </w:rPr>
        <w:t xml:space="preserve"> предмета </w:t>
      </w:r>
      <w:proofErr w:type="spellStart"/>
      <w:r w:rsidRPr="0070783C">
        <w:rPr>
          <w:b/>
          <w:sz w:val="22"/>
          <w:szCs w:val="22"/>
        </w:rPr>
        <w:t>закупі</w:t>
      </w:r>
      <w:proofErr w:type="gramStart"/>
      <w:r w:rsidRPr="0070783C">
        <w:rPr>
          <w:b/>
          <w:sz w:val="22"/>
          <w:szCs w:val="22"/>
        </w:rPr>
        <w:t>вл</w:t>
      </w:r>
      <w:proofErr w:type="gramEnd"/>
      <w:r w:rsidRPr="0070783C">
        <w:rPr>
          <w:b/>
          <w:sz w:val="22"/>
          <w:szCs w:val="22"/>
        </w:rPr>
        <w:t>і</w:t>
      </w:r>
      <w:proofErr w:type="spellEnd"/>
      <w:r w:rsidRPr="0070783C">
        <w:rPr>
          <w:b/>
          <w:sz w:val="22"/>
          <w:szCs w:val="22"/>
        </w:rPr>
        <w:t xml:space="preserve">, </w:t>
      </w:r>
      <w:proofErr w:type="spellStart"/>
      <w:r w:rsidRPr="0070783C">
        <w:rPr>
          <w:b/>
          <w:sz w:val="22"/>
          <w:szCs w:val="22"/>
        </w:rPr>
        <w:t>розміру</w:t>
      </w:r>
      <w:proofErr w:type="spellEnd"/>
      <w:r w:rsidRPr="0070783C">
        <w:rPr>
          <w:b/>
          <w:sz w:val="22"/>
          <w:szCs w:val="22"/>
        </w:rPr>
        <w:t xml:space="preserve"> бюджетного </w:t>
      </w:r>
      <w:proofErr w:type="spellStart"/>
      <w:r w:rsidRPr="0070783C">
        <w:rPr>
          <w:b/>
          <w:sz w:val="22"/>
          <w:szCs w:val="22"/>
        </w:rPr>
        <w:t>призначення</w:t>
      </w:r>
      <w:proofErr w:type="spellEnd"/>
      <w:r>
        <w:rPr>
          <w:b/>
          <w:sz w:val="22"/>
          <w:szCs w:val="22"/>
          <w:lang w:val="uk-UA"/>
        </w:rPr>
        <w:t>:</w:t>
      </w:r>
    </w:p>
    <w:p w:rsidR="00BA062D" w:rsidRPr="00155FBC" w:rsidRDefault="00BA062D" w:rsidP="004855FE">
      <w:pPr>
        <w:ind w:firstLine="567"/>
        <w:jc w:val="both"/>
        <w:rPr>
          <w:sz w:val="24"/>
          <w:szCs w:val="24"/>
          <w:lang w:val="uk-UA"/>
        </w:rPr>
      </w:pPr>
      <w:r w:rsidRPr="00155FBC">
        <w:rPr>
          <w:sz w:val="24"/>
          <w:szCs w:val="24"/>
          <w:lang w:val="uk-UA"/>
        </w:rPr>
        <w:t xml:space="preserve">Очікувана вартість обрахована відповідно до </w:t>
      </w:r>
      <w:proofErr w:type="spellStart"/>
      <w:r w:rsidRPr="00155FBC">
        <w:rPr>
          <w:sz w:val="24"/>
          <w:szCs w:val="24"/>
          <w:lang w:val="uk-UA"/>
        </w:rPr>
        <w:t>середньоринкового</w:t>
      </w:r>
      <w:proofErr w:type="spellEnd"/>
      <w:r w:rsidRPr="00155FBC">
        <w:rPr>
          <w:sz w:val="24"/>
          <w:szCs w:val="24"/>
          <w:lang w:val="uk-UA"/>
        </w:rPr>
        <w:t xml:space="preserve"> рівня цін</w:t>
      </w:r>
      <w:r w:rsidR="00155FBC">
        <w:rPr>
          <w:sz w:val="24"/>
          <w:szCs w:val="24"/>
          <w:lang w:val="uk-UA"/>
        </w:rPr>
        <w:t xml:space="preserve"> та складає </w:t>
      </w:r>
      <w:r w:rsidR="002C54FA">
        <w:rPr>
          <w:sz w:val="24"/>
          <w:szCs w:val="24"/>
          <w:lang w:val="uk-UA"/>
        </w:rPr>
        <w:t>58</w:t>
      </w:r>
      <w:r w:rsidR="00155FBC">
        <w:rPr>
          <w:sz w:val="24"/>
          <w:szCs w:val="24"/>
          <w:lang w:val="uk-UA"/>
        </w:rPr>
        <w:t> </w:t>
      </w:r>
      <w:r w:rsidR="002C54FA">
        <w:rPr>
          <w:sz w:val="24"/>
          <w:szCs w:val="24"/>
          <w:lang w:val="uk-UA"/>
        </w:rPr>
        <w:t>0</w:t>
      </w:r>
      <w:r w:rsidR="00155FBC">
        <w:rPr>
          <w:sz w:val="24"/>
          <w:szCs w:val="24"/>
          <w:lang w:val="uk-UA"/>
        </w:rPr>
        <w:t xml:space="preserve">00,00 </w:t>
      </w:r>
      <w:proofErr w:type="spellStart"/>
      <w:r w:rsidR="00155FBC">
        <w:rPr>
          <w:sz w:val="24"/>
          <w:szCs w:val="24"/>
          <w:lang w:val="uk-UA"/>
        </w:rPr>
        <w:t>грн</w:t>
      </w:r>
      <w:proofErr w:type="spellEnd"/>
      <w:r w:rsidR="00155FBC">
        <w:rPr>
          <w:sz w:val="24"/>
          <w:szCs w:val="24"/>
          <w:lang w:val="uk-UA"/>
        </w:rPr>
        <w:t xml:space="preserve"> (</w:t>
      </w:r>
      <w:r w:rsidR="002C54FA">
        <w:rPr>
          <w:sz w:val="24"/>
          <w:szCs w:val="24"/>
          <w:lang w:val="uk-UA"/>
        </w:rPr>
        <w:t>п’ятдесят вісім</w:t>
      </w:r>
      <w:r w:rsidR="0092050F">
        <w:rPr>
          <w:sz w:val="24"/>
          <w:szCs w:val="24"/>
          <w:lang w:val="uk-UA"/>
        </w:rPr>
        <w:t xml:space="preserve"> </w:t>
      </w:r>
      <w:r w:rsidR="00155FBC">
        <w:rPr>
          <w:sz w:val="24"/>
          <w:szCs w:val="24"/>
          <w:lang w:val="uk-UA"/>
        </w:rPr>
        <w:t>тисяч гривень 00 копійок) за планується до оплати за рахунок коштів місцевого бюджету</w:t>
      </w:r>
      <w:r w:rsidRPr="00155FBC">
        <w:rPr>
          <w:sz w:val="24"/>
          <w:szCs w:val="24"/>
          <w:lang w:val="uk-UA"/>
        </w:rPr>
        <w:t>.</w:t>
      </w:r>
    </w:p>
    <w:p w:rsidR="00B8752E" w:rsidRPr="00155FBC" w:rsidRDefault="00B8752E">
      <w:pPr>
        <w:ind w:firstLine="567"/>
        <w:jc w:val="both"/>
        <w:rPr>
          <w:sz w:val="24"/>
          <w:szCs w:val="24"/>
          <w:lang w:val="uk-UA"/>
        </w:rPr>
      </w:pPr>
    </w:p>
    <w:sectPr w:rsidR="00B8752E" w:rsidRPr="00155FBC" w:rsidSect="002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1B4"/>
    <w:multiLevelType w:val="multilevel"/>
    <w:tmpl w:val="B69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6BF9"/>
    <w:multiLevelType w:val="hybridMultilevel"/>
    <w:tmpl w:val="1F0A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633BC"/>
    <w:multiLevelType w:val="multilevel"/>
    <w:tmpl w:val="E1E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2B19"/>
    <w:rsid w:val="000250E1"/>
    <w:rsid w:val="000437C7"/>
    <w:rsid w:val="00085357"/>
    <w:rsid w:val="000B6049"/>
    <w:rsid w:val="000C0BA9"/>
    <w:rsid w:val="00114E2E"/>
    <w:rsid w:val="00155FBC"/>
    <w:rsid w:val="001C30D5"/>
    <w:rsid w:val="00221715"/>
    <w:rsid w:val="00233574"/>
    <w:rsid w:val="00237DA8"/>
    <w:rsid w:val="00245E39"/>
    <w:rsid w:val="002913A5"/>
    <w:rsid w:val="0029237B"/>
    <w:rsid w:val="002C54FA"/>
    <w:rsid w:val="002E6EAC"/>
    <w:rsid w:val="0036318B"/>
    <w:rsid w:val="00375630"/>
    <w:rsid w:val="00381904"/>
    <w:rsid w:val="00393A0E"/>
    <w:rsid w:val="004571DC"/>
    <w:rsid w:val="004855FE"/>
    <w:rsid w:val="004A59D6"/>
    <w:rsid w:val="004B2B19"/>
    <w:rsid w:val="004E7B93"/>
    <w:rsid w:val="00542489"/>
    <w:rsid w:val="00554900"/>
    <w:rsid w:val="00595E28"/>
    <w:rsid w:val="006027A8"/>
    <w:rsid w:val="0062221F"/>
    <w:rsid w:val="006F6973"/>
    <w:rsid w:val="00736B3D"/>
    <w:rsid w:val="00737C70"/>
    <w:rsid w:val="007F08A0"/>
    <w:rsid w:val="0081209E"/>
    <w:rsid w:val="0081789A"/>
    <w:rsid w:val="00822FD8"/>
    <w:rsid w:val="00841DBE"/>
    <w:rsid w:val="008E2C7D"/>
    <w:rsid w:val="0090312B"/>
    <w:rsid w:val="00917206"/>
    <w:rsid w:val="0092050F"/>
    <w:rsid w:val="009A35CC"/>
    <w:rsid w:val="00A17A38"/>
    <w:rsid w:val="00A21CB4"/>
    <w:rsid w:val="00AA31BF"/>
    <w:rsid w:val="00AD76AE"/>
    <w:rsid w:val="00B57D9B"/>
    <w:rsid w:val="00B8752E"/>
    <w:rsid w:val="00BA062D"/>
    <w:rsid w:val="00CF4673"/>
    <w:rsid w:val="00D1496B"/>
    <w:rsid w:val="00D4087B"/>
    <w:rsid w:val="00D81689"/>
    <w:rsid w:val="00DE4299"/>
    <w:rsid w:val="00E1015B"/>
    <w:rsid w:val="00E25EEA"/>
    <w:rsid w:val="00ED582D"/>
    <w:rsid w:val="00F26B34"/>
    <w:rsid w:val="00FA1CDA"/>
    <w:rsid w:val="00FB1B13"/>
    <w:rsid w:val="00FC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7D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22F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u-text">
    <w:name w:val="newsu-text"/>
    <w:basedOn w:val="a"/>
    <w:rsid w:val="00F26B3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6B34"/>
    <w:rPr>
      <w:color w:val="0000FF"/>
      <w:u w:val="single"/>
    </w:rPr>
  </w:style>
  <w:style w:type="character" w:customStyle="1" w:styleId="pokaznyk">
    <w:name w:val="pokaznyk"/>
    <w:basedOn w:val="a0"/>
    <w:rsid w:val="00F26B34"/>
  </w:style>
  <w:style w:type="character" w:customStyle="1" w:styleId="text-regular">
    <w:name w:val="text-regular"/>
    <w:basedOn w:val="a0"/>
    <w:rsid w:val="00F26B34"/>
  </w:style>
  <w:style w:type="character" w:customStyle="1" w:styleId="60">
    <w:name w:val="Заголовок 6 Знак"/>
    <w:basedOn w:val="a0"/>
    <w:link w:val="6"/>
    <w:uiPriority w:val="9"/>
    <w:semiHidden/>
    <w:rsid w:val="00D816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13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82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4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27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Lucky</cp:lastModifiedBy>
  <cp:revision>11</cp:revision>
  <cp:lastPrinted>2023-07-25T05:52:00Z</cp:lastPrinted>
  <dcterms:created xsi:type="dcterms:W3CDTF">2023-08-21T08:52:00Z</dcterms:created>
  <dcterms:modified xsi:type="dcterms:W3CDTF">2024-07-19T05:58:00Z</dcterms:modified>
</cp:coreProperties>
</file>