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EE" w:rsidRDefault="006549EE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</w:pPr>
      <w:r w:rsidRPr="006549EE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 xml:space="preserve">Грантова підтримка консалтингових проєктів від ЄБРР </w:t>
      </w:r>
    </w:p>
    <w:p w:rsidR="004C4B0F" w:rsidRPr="004C4B0F" w:rsidRDefault="004737BB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фінансова підтримка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F4070C" w:rsidRPr="00F4070C" w:rsidRDefault="00AA3B96" w:rsidP="00F4070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D70878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D6B4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до 85% покриття витрат на консалтинг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E76164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E7616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триває прийом заявок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2805AF" w:rsidRDefault="00AA3B96" w:rsidP="00F4070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D6B4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МСП-підприємства</w:t>
      </w:r>
    </w:p>
    <w:p w:rsidR="00AA3B96" w:rsidRPr="00F4070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D91E9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е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ц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ь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: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549EE"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>Фонд сприяння малому бізнесу Є</w:t>
      </w:r>
      <w:r w:rsid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вропейського банку реконструкції та розвитку (ЄБРР)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6549EE" w:rsidRPr="00F4070C" w:rsidRDefault="006549EE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954A0D" w:rsidRPr="004737BB" w:rsidRDefault="00AA3B96" w:rsidP="00C84DE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8. Сфера діяльності: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стратегія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маркетинг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системи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якості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інформаційні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технології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організаційний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розвиток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інженерні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рішення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операційна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ефективність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управління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фінансами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енергоефективність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та охорона довкілля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bookmarkStart w:id="0" w:name="_GoBack"/>
      <w:bookmarkEnd w:id="0"/>
    </w:p>
    <w:p w:rsidR="00E66D35" w:rsidRPr="00D91E99" w:rsidRDefault="00E66D35" w:rsidP="00D91E99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</w:p>
    <w:p w:rsidR="00D70878" w:rsidRPr="00D70878" w:rsidRDefault="006549EE" w:rsidP="006549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Грантова підтримка консалтингових проєктів, що впроваджуються зовнішніми консультантами, супроводжуються ЄБРР та фінансуються донорами, спрямована на надання допомоги підприємствам малого та середнього бізнесу, які потребують професійних знань і досвіду для зростання й забезпечення конкурентоспроможності. Вона передбачає залучення досвідчених консультантів задля виявлення потреб та подальшого розвитку бізнесу.</w:t>
      </w:r>
    </w:p>
    <w:p w:rsidR="006549EE" w:rsidRPr="00AD6B4A" w:rsidRDefault="006549EE" w:rsidP="006549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Фінансування консультаційних проєктів забезпечується: США та Швецією у рамках Фонду сприяння малому бізнесу ЄБРР (інші донори: Італія, Японія, Корея, Люксембург, Швеція, Швейцарія, США, </w:t>
      </w:r>
      <w:proofErr w:type="spellStart"/>
      <w:r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>ТайваньБізнес</w:t>
      </w:r>
      <w:proofErr w:type="spellEnd"/>
      <w:r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– Фонд Технічного Співробітництва ЄБРР та Норвегія), Європейським Союзо</w:t>
      </w:r>
      <w:r w:rsid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 та Швецією у рамках програми </w:t>
      </w:r>
      <w:r w:rsidR="002F7066"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“</w:t>
      </w:r>
      <w:r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>Жінки в бізнесі</w:t>
      </w:r>
      <w:r w:rsidR="002F7066"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”</w:t>
      </w:r>
      <w:r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2F7066" w:rsidRPr="002F7066" w:rsidRDefault="002F7066" w:rsidP="006549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ЄБРР має на меті сприяти збільшенню кількості робочих місць, підвищенню загального рівня кваліфікації співробітників, нарощенню виробничих потужностей, тощо.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Ці складники безпосередньо впливають на формування ефективного і сталого бізнес-клімату, а також на розвиток технологій та українського виробництва в цілому.</w:t>
      </w:r>
    </w:p>
    <w:p w:rsid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ЄБРР допоможе: 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оцінити потреби вашого бізнесу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залучити відповідного консультанта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супроводити проєкт від початку й до його завершення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</w:t>
      </w:r>
      <w:proofErr w:type="spellEnd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мпенсувати 85% вартості </w:t>
      </w:r>
      <w:proofErr w:type="spellStart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проєкту</w:t>
      </w:r>
      <w:proofErr w:type="spellEnd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 (без ПДВ)</w:t>
      </w:r>
    </w:p>
    <w:p w:rsidR="002F7066" w:rsidRDefault="002F7066" w:rsidP="006549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Щоб отримати грантову підтримку, потрібно: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більше 2-х років роботи на ринку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понад 50% компанії повинно належати громадянам України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штат компанії має налічувати від 10 до 500 співробітників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гарна ділова репутація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:rsid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потреба в залученні консультанта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2F7066" w:rsidRDefault="002F7066" w:rsidP="002F7066">
      <w:pPr>
        <w:pStyle w:val="ae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2F7066" w:rsidRDefault="00C53743" w:rsidP="00C53743">
      <w:pPr>
        <w:pStyle w:val="ae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53743">
        <w:rPr>
          <w:rStyle w:val="a4"/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Pr="00C53743">
        <w:rPr>
          <w:rStyle w:val="a4"/>
          <w:rFonts w:ascii="Times New Roman" w:hAnsi="Times New Roman" w:cs="Times New Roman"/>
          <w:b/>
          <w:sz w:val="28"/>
          <w:szCs w:val="28"/>
          <w:lang w:val="uk-UA"/>
        </w:rPr>
        <w:t>АЯВКА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подається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безпосередньо на сайті </w:t>
      </w:r>
      <w:hyperlink r:id="rId10" w:history="1">
        <w:r w:rsidRPr="00C554B7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https://www.merezha.ua/grants/ebrd-asb</w:t>
        </w:r>
      </w:hyperlink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:rsidR="002F7066" w:rsidRDefault="002F7066" w:rsidP="002F7066">
      <w:pPr>
        <w:pStyle w:val="ae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Консультації надаються за такими напрямами: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Стратегія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стратегічне планування, розроблення бізнес-планів та експортних стратегій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Маркетинг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дослідження ринків та споживачів, </w:t>
      </w:r>
      <w:proofErr w:type="spellStart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брендинг</w:t>
      </w:r>
      <w:proofErr w:type="spellEnd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розроблення </w:t>
      </w:r>
      <w:proofErr w:type="spellStart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вебрішень</w:t>
      </w:r>
      <w:proofErr w:type="spellEnd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, маркетингові стратегії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Системи якості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підготовка до сертифікації за міжнародними стандартами управління, безпеки харчових продуктів, безпеки праці тощо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Інформаційні технології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розроблення інформаційних систем, корпоративних порталів, систем обліку, CRM, ERP тощо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Організаційний розвиток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формування організаційної структури, управління ефективністю персоналу, впровадження систем мотивації тощо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Інженерні рішення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розроблення технічної документації, архітектурних й інфраструктурних проєктів тощо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Операційна ефективність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опис та оптимізація бізнес-процесів, управління ланцюжком постачань, вибір оптимальних логістичних рішень тощо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Управління фінансами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удосконалення управлінського обліку, перехід на міжнародні стандарти фінансової звітності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Енергоефективність та охорона довкілля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Енергетичний аудит/сертифікація та рейтинги: інженерні рішення з енергоефективності, системи енергоменеджменту, відновлювальна енергія. Екологічний менеджмент: екологічний аудит/оцінка впливу, екологічні інженерні рішення, системи екологічного менеджменту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C53743" w:rsidRDefault="00C53743" w:rsidP="00C537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C53743" w:rsidRPr="00C53743" w:rsidRDefault="00C53743" w:rsidP="00C537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C53743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Як відбувається відбір консультанта для </w:t>
      </w:r>
      <w:proofErr w:type="spellStart"/>
      <w:r w:rsidRPr="00C53743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проєкту</w:t>
      </w:r>
      <w:proofErr w:type="spellEnd"/>
      <w:r w:rsidRPr="00C53743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?</w:t>
      </w:r>
    </w:p>
    <w:p w:rsidR="00C53743" w:rsidRPr="00C53743" w:rsidRDefault="00C53743" w:rsidP="00C537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Згідно з методологією ЄБРР </w:t>
      </w:r>
      <w:proofErr w:type="spellStart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підприємство-бенефіціар</w:t>
      </w:r>
      <w:proofErr w:type="spellEnd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повинно письмово оформити очікування від консалтингового </w:t>
      </w:r>
      <w:proofErr w:type="spellStart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проєкту</w:t>
      </w:r>
      <w:proofErr w:type="spellEnd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провести переговори з провайдерами відповідних консалтингових послуг та надати ЄБРР комерційні пропозиції. Для відбору кандидатів </w:t>
      </w:r>
      <w:proofErr w:type="spellStart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підприємство-бенефіціар</w:t>
      </w:r>
      <w:proofErr w:type="spellEnd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може скористатися відкритими базами експертів (зокрема платформою експертних послуг </w:t>
      </w:r>
      <w:proofErr w:type="spellStart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>www.MEREZHA.ua</w:t>
      </w:r>
      <w:proofErr w:type="spellEnd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>) або звернутися по допомогу до координатора ЄБРР.</w:t>
      </w:r>
    </w:p>
    <w:p w:rsidR="002F7066" w:rsidRPr="00C53743" w:rsidRDefault="002F7066" w:rsidP="002F7066">
      <w:pPr>
        <w:pStyle w:val="ae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D70878" w:rsidRPr="00F253BC" w:rsidRDefault="00D70878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91E99" w:rsidRPr="00C53743" w:rsidRDefault="00AA3B96" w:rsidP="00D91E99">
      <w:pPr>
        <w:pStyle w:val="a5"/>
        <w:spacing w:before="0" w:beforeAutospacing="0" w:after="0" w:afterAutospacing="0" w:line="228" w:lineRule="auto"/>
        <w:ind w:firstLine="567"/>
        <w:rPr>
          <w:b/>
          <w:bCs/>
          <w:color w:val="050505"/>
          <w:sz w:val="27"/>
          <w:szCs w:val="27"/>
          <w:lang w:val="uk-UA"/>
        </w:rPr>
      </w:pPr>
      <w:proofErr w:type="spellStart"/>
      <w:r w:rsidRPr="00111465">
        <w:rPr>
          <w:b/>
          <w:bCs/>
          <w:color w:val="050505"/>
          <w:sz w:val="27"/>
          <w:szCs w:val="27"/>
          <w:lang w:val="uk-UA"/>
        </w:rPr>
        <w:t>ІнфоДжерел</w:t>
      </w:r>
      <w:r w:rsidR="002805AF">
        <w:rPr>
          <w:b/>
          <w:bCs/>
          <w:color w:val="050505"/>
          <w:sz w:val="27"/>
          <w:szCs w:val="27"/>
          <w:lang w:val="uk-UA"/>
        </w:rPr>
        <w:t>о</w:t>
      </w:r>
      <w:proofErr w:type="spellEnd"/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2805AF">
        <w:rPr>
          <w:b/>
          <w:bCs/>
          <w:color w:val="050505"/>
          <w:sz w:val="27"/>
          <w:szCs w:val="27"/>
          <w:lang w:val="uk-UA"/>
        </w:rPr>
        <w:t xml:space="preserve"> </w:t>
      </w:r>
      <w:hyperlink r:id="rId11" w:history="1">
        <w:r w:rsidR="00C53743" w:rsidRPr="00C53743">
          <w:rPr>
            <w:rStyle w:val="a4"/>
            <w:sz w:val="28"/>
            <w:szCs w:val="28"/>
          </w:rPr>
          <w:t>https://www.merezha.ua/grants/ebrd-asb</w:t>
        </w:r>
      </w:hyperlink>
      <w:r w:rsidR="00C53743" w:rsidRPr="00C53743">
        <w:rPr>
          <w:sz w:val="28"/>
          <w:szCs w:val="28"/>
          <w:lang w:val="uk-UA"/>
        </w:rPr>
        <w:t xml:space="preserve"> </w:t>
      </w:r>
    </w:p>
    <w:sectPr w:rsidR="00D91E99" w:rsidRPr="00C53743" w:rsidSect="002805AF">
      <w:headerReference w:type="default" r:id="rId12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7F" w:rsidRDefault="002E377F" w:rsidP="0084352D">
      <w:pPr>
        <w:spacing w:after="0" w:line="240" w:lineRule="auto"/>
      </w:pPr>
      <w:r>
        <w:separator/>
      </w:r>
    </w:p>
  </w:endnote>
  <w:endnote w:type="continuationSeparator" w:id="0">
    <w:p w:rsidR="002E377F" w:rsidRDefault="002E377F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7F" w:rsidRDefault="002E377F" w:rsidP="0084352D">
      <w:pPr>
        <w:spacing w:after="0" w:line="240" w:lineRule="auto"/>
      </w:pPr>
      <w:r>
        <w:separator/>
      </w:r>
    </w:p>
  </w:footnote>
  <w:footnote w:type="continuationSeparator" w:id="0">
    <w:p w:rsidR="002E377F" w:rsidRDefault="002E377F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2E377F" w:rsidRDefault="002E37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7BB">
          <w:rPr>
            <w:noProof/>
          </w:rPr>
          <w:t>2</w:t>
        </w:r>
        <w:r>
          <w:fldChar w:fldCharType="end"/>
        </w:r>
      </w:p>
    </w:sdtContent>
  </w:sdt>
  <w:p w:rsidR="002E377F" w:rsidRDefault="002E37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1D1"/>
    <w:multiLevelType w:val="multilevel"/>
    <w:tmpl w:val="CF8C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D7980"/>
    <w:multiLevelType w:val="multilevel"/>
    <w:tmpl w:val="E85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82A3D"/>
    <w:multiLevelType w:val="multilevel"/>
    <w:tmpl w:val="495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10A27"/>
    <w:multiLevelType w:val="multilevel"/>
    <w:tmpl w:val="480C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E4ED1"/>
    <w:multiLevelType w:val="multilevel"/>
    <w:tmpl w:val="D424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41E3B"/>
    <w:multiLevelType w:val="multilevel"/>
    <w:tmpl w:val="CBAA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05202"/>
    <w:multiLevelType w:val="multilevel"/>
    <w:tmpl w:val="CB3A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E73594D"/>
    <w:multiLevelType w:val="multilevel"/>
    <w:tmpl w:val="56E4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751CB"/>
    <w:multiLevelType w:val="hybridMultilevel"/>
    <w:tmpl w:val="4E5A59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B6875F9"/>
    <w:multiLevelType w:val="multilevel"/>
    <w:tmpl w:val="2B10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6C5409"/>
    <w:multiLevelType w:val="multilevel"/>
    <w:tmpl w:val="57C4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15"/>
  </w:num>
  <w:num w:numId="13">
    <w:abstractNumId w:val="0"/>
  </w:num>
  <w:num w:numId="14">
    <w:abstractNumId w:val="12"/>
  </w:num>
  <w:num w:numId="15">
    <w:abstractNumId w:val="4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805AF"/>
    <w:rsid w:val="002904E6"/>
    <w:rsid w:val="002E377F"/>
    <w:rsid w:val="002F5CE0"/>
    <w:rsid w:val="002F7066"/>
    <w:rsid w:val="003B6BBD"/>
    <w:rsid w:val="003E059C"/>
    <w:rsid w:val="00425BB3"/>
    <w:rsid w:val="004737BB"/>
    <w:rsid w:val="004C4B0F"/>
    <w:rsid w:val="004D47C3"/>
    <w:rsid w:val="004F56BF"/>
    <w:rsid w:val="005A2AC1"/>
    <w:rsid w:val="005B77E6"/>
    <w:rsid w:val="00600C09"/>
    <w:rsid w:val="006549EE"/>
    <w:rsid w:val="00675BBF"/>
    <w:rsid w:val="00696AF1"/>
    <w:rsid w:val="006A5389"/>
    <w:rsid w:val="006C5886"/>
    <w:rsid w:val="0071437A"/>
    <w:rsid w:val="007E27EA"/>
    <w:rsid w:val="007E282E"/>
    <w:rsid w:val="007E3377"/>
    <w:rsid w:val="00824433"/>
    <w:rsid w:val="00834E03"/>
    <w:rsid w:val="0084352D"/>
    <w:rsid w:val="008E0240"/>
    <w:rsid w:val="00944A47"/>
    <w:rsid w:val="00954A0D"/>
    <w:rsid w:val="009E4953"/>
    <w:rsid w:val="00A54E52"/>
    <w:rsid w:val="00A82532"/>
    <w:rsid w:val="00A94AED"/>
    <w:rsid w:val="00AA3B96"/>
    <w:rsid w:val="00AB1678"/>
    <w:rsid w:val="00AD6B4A"/>
    <w:rsid w:val="00AE3945"/>
    <w:rsid w:val="00AE739C"/>
    <w:rsid w:val="00B63C80"/>
    <w:rsid w:val="00B77A74"/>
    <w:rsid w:val="00BA5F99"/>
    <w:rsid w:val="00C53743"/>
    <w:rsid w:val="00C76659"/>
    <w:rsid w:val="00C8071E"/>
    <w:rsid w:val="00C84DE1"/>
    <w:rsid w:val="00C9525E"/>
    <w:rsid w:val="00D5488C"/>
    <w:rsid w:val="00D70878"/>
    <w:rsid w:val="00D91DB8"/>
    <w:rsid w:val="00D91E99"/>
    <w:rsid w:val="00D9439A"/>
    <w:rsid w:val="00DC5CC5"/>
    <w:rsid w:val="00E66D35"/>
    <w:rsid w:val="00E76164"/>
    <w:rsid w:val="00E8350D"/>
    <w:rsid w:val="00F253BC"/>
    <w:rsid w:val="00F3690C"/>
    <w:rsid w:val="00F4070C"/>
    <w:rsid w:val="00FC598F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7066"/>
    <w:pPr>
      <w:ind w:left="720"/>
      <w:contextualSpacing/>
    </w:pPr>
  </w:style>
  <w:style w:type="paragraph" w:customStyle="1" w:styleId="flex">
    <w:name w:val="flex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lg">
    <w:name w:val="text-lg"/>
    <w:basedOn w:val="a0"/>
    <w:rsid w:val="002F7066"/>
  </w:style>
  <w:style w:type="character" w:customStyle="1" w:styleId="40">
    <w:name w:val="Заголовок 4 Знак"/>
    <w:basedOn w:val="a0"/>
    <w:link w:val="4"/>
    <w:uiPriority w:val="9"/>
    <w:semiHidden/>
    <w:rsid w:val="002F7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0">
    <w:name w:val="m-0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7066"/>
    <w:pPr>
      <w:ind w:left="720"/>
      <w:contextualSpacing/>
    </w:pPr>
  </w:style>
  <w:style w:type="paragraph" w:customStyle="1" w:styleId="flex">
    <w:name w:val="flex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lg">
    <w:name w:val="text-lg"/>
    <w:basedOn w:val="a0"/>
    <w:rsid w:val="002F7066"/>
  </w:style>
  <w:style w:type="character" w:customStyle="1" w:styleId="40">
    <w:name w:val="Заголовок 4 Знак"/>
    <w:basedOn w:val="a0"/>
    <w:link w:val="4"/>
    <w:uiPriority w:val="9"/>
    <w:semiHidden/>
    <w:rsid w:val="002F7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0">
    <w:name w:val="m-0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rezha.ua/grants/ebrd-as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erezha.ua/grants/ebrd-as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6CC4-6BB4-46D4-A67C-BD97EA5F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66</cp:revision>
  <cp:lastPrinted>2023-04-20T12:47:00Z</cp:lastPrinted>
  <dcterms:created xsi:type="dcterms:W3CDTF">2022-08-19T08:37:00Z</dcterms:created>
  <dcterms:modified xsi:type="dcterms:W3CDTF">2023-04-20T13:53:00Z</dcterms:modified>
</cp:coreProperties>
</file>