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935"/>
        <w:gridCol w:w="6882"/>
      </w:tblGrid>
      <w:tr w:rsidR="0091641E" w:rsidRPr="0070783C" w14:paraId="3CA28E5D" w14:textId="77777777" w:rsidTr="00681CBC">
        <w:trPr>
          <w:trHeight w:val="995"/>
        </w:trPr>
        <w:tc>
          <w:tcPr>
            <w:tcW w:w="104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8FB04" w14:textId="77777777" w:rsidR="0091641E" w:rsidRPr="0070783C" w:rsidRDefault="0091641E" w:rsidP="00681CBC">
            <w:pPr>
              <w:ind w:left="6237"/>
              <w:rPr>
                <w:spacing w:val="-10"/>
                <w:sz w:val="28"/>
                <w:szCs w:val="28"/>
              </w:rPr>
            </w:pPr>
          </w:p>
        </w:tc>
      </w:tr>
      <w:tr w:rsidR="0091641E" w:rsidRPr="0070783C" w14:paraId="6EAAA920" w14:textId="77777777" w:rsidTr="00681CBC">
        <w:tc>
          <w:tcPr>
            <w:tcW w:w="10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4B52" w14:textId="77777777" w:rsidR="0091641E" w:rsidRPr="0070783C" w:rsidRDefault="0091641E" w:rsidP="00681CBC">
            <w:pPr>
              <w:jc w:val="center"/>
              <w:rPr>
                <w:b/>
                <w:sz w:val="22"/>
                <w:szCs w:val="22"/>
              </w:rPr>
            </w:pPr>
            <w:r w:rsidRPr="0070783C">
              <w:rPr>
                <w:b/>
                <w:sz w:val="22"/>
                <w:szCs w:val="22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  <w:p w14:paraId="7B2251D7" w14:textId="77777777" w:rsidR="0091641E" w:rsidRPr="0070783C" w:rsidRDefault="0091641E" w:rsidP="00681CBC">
            <w:pPr>
              <w:rPr>
                <w:b/>
                <w:sz w:val="22"/>
                <w:szCs w:val="22"/>
              </w:rPr>
            </w:pPr>
          </w:p>
        </w:tc>
      </w:tr>
      <w:tr w:rsidR="0091641E" w:rsidRPr="0070783C" w14:paraId="13680206" w14:textId="77777777" w:rsidTr="00681CBC">
        <w:tc>
          <w:tcPr>
            <w:tcW w:w="425" w:type="dxa"/>
            <w:tcBorders>
              <w:top w:val="single" w:sz="4" w:space="0" w:color="auto"/>
            </w:tcBorders>
          </w:tcPr>
          <w:p w14:paraId="242732ED" w14:textId="77777777" w:rsidR="0091641E" w:rsidRPr="00FE3172" w:rsidRDefault="0091641E" w:rsidP="00681CB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0ED98325" w14:textId="77777777" w:rsidR="0091641E" w:rsidRPr="00FE3172" w:rsidRDefault="0091641E" w:rsidP="00681C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 закупівлі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14:paraId="4988DC23" w14:textId="77777777" w:rsidR="0091641E" w:rsidRPr="00F271F8" w:rsidRDefault="0091641E" w:rsidP="00681CBC">
            <w:pPr>
              <w:ind w:firstLine="459"/>
              <w:contextualSpacing/>
              <w:jc w:val="both"/>
            </w:pPr>
            <w:r w:rsidRPr="00F271F8">
              <w:t>Розроблення комплексного плану просторового розвитку території Межівської селищної територіальної громади Синельниківського району</w:t>
            </w:r>
            <w:r>
              <w:t xml:space="preserve"> Дніпропетровської області</w:t>
            </w:r>
          </w:p>
          <w:p w14:paraId="2271FF50" w14:textId="77777777" w:rsidR="0091641E" w:rsidRPr="0070783C" w:rsidRDefault="0091641E" w:rsidP="00681CBC">
            <w:pPr>
              <w:rPr>
                <w:sz w:val="22"/>
                <w:szCs w:val="22"/>
              </w:rPr>
            </w:pPr>
            <w:r w:rsidRPr="0033028F">
              <w:rPr>
                <w:rFonts w:eastAsia="Calibri"/>
                <w:b/>
                <w:bCs/>
                <w:lang w:eastAsia="en-US"/>
              </w:rPr>
              <w:t>ДК 021:2015:</w:t>
            </w:r>
            <w:r w:rsidRPr="0033028F">
              <w:rPr>
                <w:b/>
                <w:lang w:eastAsia="uk-UA"/>
              </w:rPr>
              <w:t xml:space="preserve"> 71410000-5 Послуги у сфері містобудування</w:t>
            </w:r>
            <w:r w:rsidRPr="0070783C">
              <w:rPr>
                <w:sz w:val="22"/>
                <w:szCs w:val="22"/>
              </w:rPr>
              <w:t xml:space="preserve"> (ідентифікатор закупівлі: </w:t>
            </w:r>
            <w:r>
              <w:t>UA-2023-02-22-007092-a</w:t>
            </w:r>
            <w:r w:rsidRPr="0070783C">
              <w:rPr>
                <w:sz w:val="22"/>
                <w:szCs w:val="22"/>
              </w:rPr>
              <w:t>)</w:t>
            </w:r>
          </w:p>
          <w:p w14:paraId="0A5C5650" w14:textId="77777777" w:rsidR="0091641E" w:rsidRPr="00F271F8" w:rsidRDefault="0091641E" w:rsidP="00681CBC">
            <w:pPr>
              <w:ind w:firstLine="459"/>
              <w:contextualSpacing/>
              <w:jc w:val="both"/>
            </w:pPr>
          </w:p>
        </w:tc>
      </w:tr>
      <w:tr w:rsidR="0091641E" w:rsidRPr="0070783C" w14:paraId="5B691670" w14:textId="77777777" w:rsidTr="00681CBC">
        <w:tc>
          <w:tcPr>
            <w:tcW w:w="425" w:type="dxa"/>
            <w:tcBorders>
              <w:top w:val="single" w:sz="4" w:space="0" w:color="auto"/>
            </w:tcBorders>
          </w:tcPr>
          <w:p w14:paraId="1822542F" w14:textId="77777777" w:rsidR="0091641E" w:rsidRPr="0070783C" w:rsidRDefault="0091641E" w:rsidP="00681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780444CB" w14:textId="77777777" w:rsidR="0091641E" w:rsidRPr="0070783C" w:rsidRDefault="0091641E" w:rsidP="00681CBC">
            <w:pPr>
              <w:rPr>
                <w:b/>
                <w:sz w:val="22"/>
                <w:szCs w:val="22"/>
              </w:rPr>
            </w:pPr>
            <w:r w:rsidRPr="0070783C">
              <w:rPr>
                <w:b/>
                <w:sz w:val="22"/>
                <w:szCs w:val="22"/>
              </w:rPr>
              <w:t>Назва предмета закупівлі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14:paraId="56D02903" w14:textId="77777777" w:rsidR="0091641E" w:rsidRPr="0070783C" w:rsidRDefault="0091641E" w:rsidP="00681CBC">
            <w:pPr>
              <w:ind w:firstLine="459"/>
              <w:contextualSpacing/>
              <w:jc w:val="both"/>
              <w:rPr>
                <w:sz w:val="22"/>
                <w:szCs w:val="22"/>
              </w:rPr>
            </w:pPr>
            <w:r w:rsidRPr="00F271F8">
              <w:t xml:space="preserve">Розроблення комплексного плану просторового розвитку території Межівської селищної територіальної громади </w:t>
            </w:r>
            <w:r w:rsidRPr="0033028F">
              <w:rPr>
                <w:rFonts w:eastAsia="Calibri"/>
                <w:b/>
                <w:bCs/>
                <w:lang w:eastAsia="en-US"/>
              </w:rPr>
              <w:t>ДК 021:2015:</w:t>
            </w:r>
            <w:r w:rsidRPr="0033028F">
              <w:rPr>
                <w:b/>
                <w:lang w:eastAsia="uk-UA"/>
              </w:rPr>
              <w:t xml:space="preserve"> 71410000-5 Послуги у сфері містобудування</w:t>
            </w:r>
          </w:p>
          <w:p w14:paraId="0AC24F4E" w14:textId="77777777" w:rsidR="0091641E" w:rsidRPr="0070783C" w:rsidRDefault="0091641E" w:rsidP="00681CBC">
            <w:pPr>
              <w:rPr>
                <w:sz w:val="22"/>
                <w:szCs w:val="22"/>
              </w:rPr>
            </w:pPr>
          </w:p>
        </w:tc>
      </w:tr>
      <w:tr w:rsidR="0091641E" w:rsidRPr="0070783C" w14:paraId="2E4781CA" w14:textId="77777777" w:rsidTr="00681CBC">
        <w:tc>
          <w:tcPr>
            <w:tcW w:w="425" w:type="dxa"/>
          </w:tcPr>
          <w:p w14:paraId="698E9BE1" w14:textId="77777777" w:rsidR="0091641E" w:rsidRPr="0070783C" w:rsidRDefault="0091641E" w:rsidP="00681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8" w:type="dxa"/>
          </w:tcPr>
          <w:p w14:paraId="1EFEF4BC" w14:textId="77777777" w:rsidR="0091641E" w:rsidRPr="0070783C" w:rsidRDefault="0091641E" w:rsidP="00681CBC">
            <w:pPr>
              <w:rPr>
                <w:b/>
                <w:sz w:val="22"/>
                <w:szCs w:val="22"/>
              </w:rPr>
            </w:pPr>
            <w:r w:rsidRPr="0070783C">
              <w:rPr>
                <w:b/>
                <w:sz w:val="22"/>
                <w:szCs w:val="22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52" w:type="dxa"/>
          </w:tcPr>
          <w:p w14:paraId="35FF9CA6" w14:textId="77777777" w:rsidR="0091641E" w:rsidRPr="006617CF" w:rsidRDefault="0091641E" w:rsidP="00681CBC">
            <w:pPr>
              <w:pStyle w:val="21"/>
              <w:spacing w:after="0" w:line="276" w:lineRule="auto"/>
              <w:ind w:left="-2" w:firstLineChars="250" w:firstLine="600"/>
              <w:jc w:val="both"/>
              <w:rPr>
                <w:rFonts w:ascii="Times New Roman" w:hAnsi="Times New Roman"/>
                <w:b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 xml:space="preserve">Підстава  для розроблення: </w:t>
            </w:r>
            <w:r w:rsidRPr="00BC691B">
              <w:rPr>
                <w:rFonts w:ascii="Times New Roman" w:hAnsi="Times New Roman"/>
                <w:lang w:val="uk-UA" w:eastAsia="en-US"/>
              </w:rPr>
              <w:t xml:space="preserve">Рішення Межівської селищної ради Синельниківського району Дніпропетровської області </w:t>
            </w:r>
            <w:r w:rsidRPr="00BC691B">
              <w:rPr>
                <w:rFonts w:ascii="Times New Roman" w:hAnsi="Times New Roman"/>
                <w:bCs/>
                <w:lang w:val="uk-UA" w:eastAsia="en-US"/>
              </w:rPr>
              <w:t xml:space="preserve">від 05 жовтня 2021 року № </w:t>
            </w:r>
            <w:r w:rsidRPr="00BC691B">
              <w:rPr>
                <w:rFonts w:ascii="Times New Roman" w:hAnsi="Times New Roman"/>
                <w:bCs/>
                <w:bdr w:val="none" w:sz="0" w:space="0" w:color="auto" w:frame="1"/>
                <w:lang w:val="uk-UA" w:eastAsia="en-US"/>
              </w:rPr>
              <w:t>773-10/VIII</w:t>
            </w:r>
            <w:r w:rsidRPr="00BC691B">
              <w:rPr>
                <w:rFonts w:ascii="Times New Roman" w:hAnsi="Times New Roman"/>
                <w:lang w:val="uk-UA" w:eastAsia="en-US"/>
              </w:rPr>
              <w:t xml:space="preserve"> </w:t>
            </w:r>
            <w:r w:rsidRPr="006617CF">
              <w:rPr>
                <w:rFonts w:ascii="Times New Roman" w:hAnsi="Times New Roman"/>
                <w:b/>
                <w:lang w:val="uk-UA" w:eastAsia="en-US"/>
              </w:rPr>
              <w:t>«Про затвердження Концепції просторового розвитку Межівської селищної територіальної громади»</w:t>
            </w:r>
            <w:r w:rsidRPr="00BC691B">
              <w:rPr>
                <w:rFonts w:ascii="Times New Roman" w:hAnsi="Times New Roman"/>
                <w:lang w:val="uk-UA" w:eastAsia="en-US"/>
              </w:rPr>
              <w:t>,</w:t>
            </w:r>
            <w:r>
              <w:rPr>
                <w:rFonts w:ascii="Times New Roman" w:hAnsi="Times New Roman"/>
                <w:lang w:val="uk-UA" w:eastAsia="en-US"/>
              </w:rPr>
              <w:t xml:space="preserve"> </w:t>
            </w:r>
            <w:r w:rsidRPr="00BC691B">
              <w:rPr>
                <w:rFonts w:ascii="Times New Roman" w:hAnsi="Times New Roman"/>
                <w:lang w:val="uk-UA" w:eastAsia="en-US"/>
              </w:rPr>
              <w:t xml:space="preserve">Рішення Межівської селищної ради Синельниківського району Дніпропетровської області </w:t>
            </w:r>
            <w:r w:rsidRPr="00BC691B">
              <w:rPr>
                <w:rFonts w:ascii="Times New Roman" w:hAnsi="Times New Roman"/>
                <w:bCs/>
                <w:lang w:val="uk-UA" w:eastAsia="en-US"/>
              </w:rPr>
              <w:t xml:space="preserve">від 05 жовтня 2021 року № </w:t>
            </w:r>
            <w:r w:rsidRPr="00BC691B">
              <w:rPr>
                <w:rFonts w:ascii="Times New Roman" w:hAnsi="Times New Roman"/>
                <w:bCs/>
                <w:bdr w:val="none" w:sz="0" w:space="0" w:color="auto" w:frame="1"/>
                <w:lang w:val="uk-UA" w:eastAsia="en-US"/>
              </w:rPr>
              <w:t>774-10/VIII</w:t>
            </w:r>
            <w:r w:rsidRPr="00BC691B">
              <w:rPr>
                <w:rFonts w:ascii="Times New Roman" w:hAnsi="Times New Roman"/>
                <w:lang w:val="uk-UA" w:eastAsia="en-US"/>
              </w:rPr>
              <w:t xml:space="preserve"> «</w:t>
            </w:r>
            <w:r w:rsidRPr="006617CF">
              <w:rPr>
                <w:rFonts w:ascii="Times New Roman" w:hAnsi="Times New Roman"/>
                <w:b/>
                <w:lang w:val="uk-UA" w:eastAsia="en-US"/>
              </w:rPr>
              <w:t>Про розроблення Комплексного плану просторового розвитку території Межівської селищної територіальної громади»</w:t>
            </w:r>
          </w:p>
          <w:p w14:paraId="2A2969AB" w14:textId="77777777" w:rsidR="0091641E" w:rsidRPr="006617CF" w:rsidRDefault="0091641E" w:rsidP="00681CBC">
            <w:pPr>
              <w:pStyle w:val="21"/>
              <w:spacing w:after="0" w:line="276" w:lineRule="auto"/>
              <w:ind w:left="0" w:hanging="2"/>
              <w:jc w:val="both"/>
              <w:rPr>
                <w:rFonts w:ascii="Times New Roman" w:hAnsi="Times New Roman"/>
                <w:bCs/>
                <w:lang w:val="uk-UA" w:eastAsia="en-US"/>
              </w:rPr>
            </w:pPr>
            <w:r w:rsidRPr="00BC691B">
              <w:rPr>
                <w:rFonts w:ascii="Times New Roman" w:hAnsi="Times New Roman"/>
                <w:bCs/>
                <w:lang w:val="uk-UA" w:eastAsia="en-US"/>
              </w:rPr>
              <w:t xml:space="preserve">Відповідно до вимог </w:t>
            </w:r>
            <w:r w:rsidRPr="00BC691B">
              <w:rPr>
                <w:rFonts w:ascii="Times New Roman" w:hAnsi="Times New Roman"/>
                <w:lang w:val="uk-UA" w:eastAsia="en-US"/>
              </w:rPr>
              <w:t>Постанови КМУ від 01.09.2021 № 926 «Про затвердження Порядку розроблення, оновлення, внесення змін та затвердження містобудівної документації»</w:t>
            </w:r>
            <w:r>
              <w:rPr>
                <w:rFonts w:ascii="Times New Roman" w:hAnsi="Times New Roman"/>
                <w:bCs/>
                <w:lang w:val="uk-UA" w:eastAsia="en-US"/>
              </w:rPr>
              <w:t xml:space="preserve"> (зі змінами)</w:t>
            </w:r>
            <w:r w:rsidRPr="00BC691B">
              <w:rPr>
                <w:rFonts w:ascii="Times New Roman" w:hAnsi="Times New Roman"/>
                <w:bCs/>
                <w:lang w:val="uk-UA" w:eastAsia="en-US"/>
              </w:rPr>
              <w:t xml:space="preserve">  замовником н</w:t>
            </w:r>
            <w:r>
              <w:rPr>
                <w:rFonts w:ascii="Times New Roman" w:hAnsi="Times New Roman"/>
                <w:bCs/>
                <w:lang w:val="uk-UA" w:eastAsia="en-US"/>
              </w:rPr>
              <w:t>адається перелік вихідних даних</w:t>
            </w:r>
            <w:r w:rsidRPr="00BC691B">
              <w:rPr>
                <w:rFonts w:ascii="Times New Roman" w:hAnsi="Times New Roman"/>
                <w:bCs/>
                <w:lang w:val="uk-UA" w:eastAsia="en-US"/>
              </w:rPr>
              <w:t>.</w:t>
            </w:r>
            <w:r>
              <w:rPr>
                <w:rFonts w:ascii="Times New Roman" w:hAnsi="Times New Roman"/>
                <w:bCs/>
                <w:lang w:val="uk-UA" w:eastAsia="en-US"/>
              </w:rPr>
              <w:t xml:space="preserve"> </w:t>
            </w:r>
            <w:r w:rsidRPr="00BC691B">
              <w:rPr>
                <w:rFonts w:ascii="Times New Roman" w:hAnsi="Times New Roman"/>
                <w:bCs/>
                <w:lang w:val="uk-UA" w:eastAsia="en-US"/>
              </w:rPr>
              <w:t>Врахувати, що в Межівській селищній територіальній громаді наявні Концепція інтегрованого просторового розвитку та розроблені генеральні плани населених пунктів: смт. Межова,</w:t>
            </w:r>
            <w:r w:rsidRPr="00BC691B">
              <w:rPr>
                <w:rFonts w:ascii="Times New Roman" w:hAnsi="Times New Roman"/>
                <w:lang w:val="uk-UA" w:eastAsia="en-US"/>
              </w:rPr>
              <w:t xml:space="preserve"> с. Веселе, с. Вознесенське, с. Степове (Ленінське), с. </w:t>
            </w:r>
            <w:proofErr w:type="spellStart"/>
            <w:r w:rsidRPr="00BC691B">
              <w:rPr>
                <w:rFonts w:ascii="Times New Roman" w:hAnsi="Times New Roman"/>
                <w:lang w:val="uk-UA" w:eastAsia="en-US"/>
              </w:rPr>
              <w:t>Новолозуватівка</w:t>
            </w:r>
            <w:proofErr w:type="spellEnd"/>
            <w:r w:rsidRPr="00BC691B">
              <w:rPr>
                <w:rFonts w:ascii="Times New Roman" w:hAnsi="Times New Roman"/>
                <w:lang w:val="uk-UA" w:eastAsia="en-US"/>
              </w:rPr>
              <w:t>, с. Славне, с. Українка, с. Олександрівна, с. Преображенка, с. Всесвятське, с. Райполе, с. Колона-Межова, с. </w:t>
            </w:r>
            <w:proofErr w:type="spellStart"/>
            <w:r w:rsidRPr="00BC691B">
              <w:rPr>
                <w:rFonts w:ascii="Times New Roman" w:hAnsi="Times New Roman"/>
                <w:lang w:val="uk-UA" w:eastAsia="en-US"/>
              </w:rPr>
              <w:t>Сухарева</w:t>
            </w:r>
            <w:proofErr w:type="spellEnd"/>
            <w:r w:rsidRPr="00BC691B">
              <w:rPr>
                <w:rFonts w:ascii="Times New Roman" w:hAnsi="Times New Roman"/>
                <w:lang w:val="uk-UA" w:eastAsia="en-US"/>
              </w:rPr>
              <w:t xml:space="preserve"> Балка, с. </w:t>
            </w:r>
            <w:proofErr w:type="spellStart"/>
            <w:r w:rsidRPr="00BC691B">
              <w:rPr>
                <w:rFonts w:ascii="Times New Roman" w:hAnsi="Times New Roman"/>
                <w:lang w:val="uk-UA" w:eastAsia="en-US"/>
              </w:rPr>
              <w:t>Мар’ївка</w:t>
            </w:r>
            <w:proofErr w:type="spellEnd"/>
            <w:r w:rsidRPr="00BC691B">
              <w:rPr>
                <w:rFonts w:ascii="Times New Roman" w:hAnsi="Times New Roman"/>
                <w:lang w:val="uk-UA" w:eastAsia="en-US"/>
              </w:rPr>
              <w:t>, с. </w:t>
            </w:r>
            <w:proofErr w:type="spellStart"/>
            <w:r w:rsidRPr="00BC691B">
              <w:rPr>
                <w:rFonts w:ascii="Times New Roman" w:hAnsi="Times New Roman"/>
                <w:lang w:val="uk-UA" w:eastAsia="en-US"/>
              </w:rPr>
              <w:t>Новопідгородне</w:t>
            </w:r>
            <w:proofErr w:type="spellEnd"/>
            <w:r w:rsidRPr="00BC691B">
              <w:rPr>
                <w:rFonts w:ascii="Times New Roman" w:hAnsi="Times New Roman"/>
                <w:lang w:val="uk-UA" w:eastAsia="en-US"/>
              </w:rPr>
              <w:t>, с. Новогригорівка, с. Водолазьке, с. Красногорівка, смт. Демурине, с. Володимирівка, с. Василівка, с. </w:t>
            </w:r>
            <w:proofErr w:type="spellStart"/>
            <w:r w:rsidRPr="00BC691B">
              <w:rPr>
                <w:rFonts w:ascii="Times New Roman" w:hAnsi="Times New Roman"/>
                <w:lang w:val="uk-UA" w:eastAsia="en-US"/>
              </w:rPr>
              <w:t>Іванівка</w:t>
            </w:r>
            <w:proofErr w:type="spellEnd"/>
          </w:p>
          <w:p w14:paraId="11C7850A" w14:textId="77777777" w:rsidR="0091641E" w:rsidRPr="0070783C" w:rsidRDefault="0091641E" w:rsidP="00681CBC">
            <w:pPr>
              <w:rPr>
                <w:sz w:val="22"/>
                <w:szCs w:val="22"/>
              </w:rPr>
            </w:pPr>
          </w:p>
        </w:tc>
      </w:tr>
      <w:tr w:rsidR="0091641E" w:rsidRPr="0070783C" w14:paraId="2AACB717" w14:textId="77777777" w:rsidTr="00681CBC">
        <w:tc>
          <w:tcPr>
            <w:tcW w:w="425" w:type="dxa"/>
          </w:tcPr>
          <w:p w14:paraId="084ADBDB" w14:textId="77777777" w:rsidR="0091641E" w:rsidRPr="0070783C" w:rsidRDefault="0091641E" w:rsidP="00681CBC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3AE12040" w14:textId="77777777" w:rsidR="0091641E" w:rsidRPr="0070783C" w:rsidRDefault="0091641E" w:rsidP="00681CBC">
            <w:pPr>
              <w:rPr>
                <w:b/>
                <w:sz w:val="22"/>
                <w:szCs w:val="22"/>
              </w:rPr>
            </w:pPr>
            <w:r w:rsidRPr="0070783C">
              <w:rPr>
                <w:b/>
                <w:sz w:val="22"/>
                <w:szCs w:val="22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052" w:type="dxa"/>
          </w:tcPr>
          <w:p w14:paraId="699EF9DC" w14:textId="77777777" w:rsidR="0091641E" w:rsidRDefault="0091641E" w:rsidP="00681CBC">
            <w:pPr>
              <w:pStyle w:val="21"/>
              <w:spacing w:after="0" w:line="276" w:lineRule="auto"/>
              <w:ind w:left="-2" w:firstLineChars="248" w:firstLine="598"/>
              <w:rPr>
                <w:rFonts w:ascii="Times New Roman" w:hAnsi="Times New Roman"/>
                <w:lang w:val="uk-UA"/>
              </w:rPr>
            </w:pPr>
            <w:r w:rsidRPr="00422545">
              <w:rPr>
                <w:rFonts w:ascii="Times New Roman" w:hAnsi="Times New Roman"/>
                <w:b/>
                <w:lang w:val="uk-UA"/>
              </w:rPr>
              <w:t>Очікувана вартість розроблення містобудівної документації</w:t>
            </w:r>
            <w:r w:rsidRPr="00422545">
              <w:rPr>
                <w:rFonts w:ascii="Times New Roman" w:hAnsi="Times New Roman"/>
                <w:lang w:val="uk-UA"/>
              </w:rPr>
              <w:t xml:space="preserve"> – «</w:t>
            </w:r>
            <w:r w:rsidRPr="00422545">
              <w:rPr>
                <w:rFonts w:ascii="Times New Roman" w:eastAsia="Calibri" w:hAnsi="Times New Roman"/>
                <w:bCs/>
                <w:lang w:val="uk-UA" w:eastAsia="en-US"/>
              </w:rPr>
              <w:t>Комплексного плану просторового розвитку території Межівської</w:t>
            </w:r>
            <w:r>
              <w:rPr>
                <w:rFonts w:ascii="Times New Roman" w:eastAsia="Calibri" w:hAnsi="Times New Roman"/>
                <w:bCs/>
                <w:lang w:val="uk-UA" w:eastAsia="en-US"/>
              </w:rPr>
              <w:t xml:space="preserve">    </w:t>
            </w:r>
            <w:r w:rsidRPr="00422545">
              <w:rPr>
                <w:rFonts w:ascii="Times New Roman" w:eastAsia="Calibri" w:hAnsi="Times New Roman"/>
                <w:bCs/>
                <w:lang w:val="uk-UA" w:eastAsia="en-US"/>
              </w:rPr>
              <w:t xml:space="preserve"> селищної </w:t>
            </w:r>
            <w:r>
              <w:rPr>
                <w:rFonts w:ascii="Times New Roman" w:eastAsia="Calibri" w:hAnsi="Times New Roman"/>
                <w:bCs/>
                <w:lang w:val="uk-UA" w:eastAsia="en-US"/>
              </w:rPr>
              <w:t xml:space="preserve">    </w:t>
            </w:r>
            <w:r w:rsidRPr="00422545">
              <w:rPr>
                <w:rFonts w:ascii="Times New Roman" w:eastAsia="Calibri" w:hAnsi="Times New Roman"/>
                <w:bCs/>
                <w:lang w:val="uk-UA" w:eastAsia="en-US"/>
              </w:rPr>
              <w:t xml:space="preserve">територіальної </w:t>
            </w:r>
            <w:r>
              <w:rPr>
                <w:rFonts w:ascii="Times New Roman" w:eastAsia="Calibri" w:hAnsi="Times New Roman"/>
                <w:bCs/>
                <w:lang w:val="uk-UA" w:eastAsia="en-US"/>
              </w:rPr>
              <w:t xml:space="preserve">  </w:t>
            </w:r>
            <w:r w:rsidRPr="00422545">
              <w:rPr>
                <w:rFonts w:ascii="Times New Roman" w:eastAsia="Calibri" w:hAnsi="Times New Roman"/>
                <w:bCs/>
                <w:lang w:val="uk-UA" w:eastAsia="en-US"/>
              </w:rPr>
              <w:t>громади»</w:t>
            </w:r>
            <w:r>
              <w:rPr>
                <w:rFonts w:ascii="Times New Roman" w:eastAsia="Calibri" w:hAnsi="Times New Roman"/>
                <w:bCs/>
                <w:lang w:val="uk-UA" w:eastAsia="en-US"/>
              </w:rPr>
              <w:t xml:space="preserve">   </w:t>
            </w:r>
            <w:r w:rsidRPr="00422545">
              <w:rPr>
                <w:rFonts w:ascii="Times New Roman" w:eastAsia="Calibri" w:hAnsi="Times New Roman"/>
                <w:bCs/>
                <w:lang w:val="uk-UA" w:eastAsia="en-US"/>
              </w:rPr>
              <w:t xml:space="preserve"> </w:t>
            </w:r>
            <w:r w:rsidRPr="00422545">
              <w:rPr>
                <w:rFonts w:ascii="Times New Roman" w:hAnsi="Times New Roman"/>
                <w:lang w:val="uk-UA"/>
              </w:rPr>
              <w:t xml:space="preserve">складає </w:t>
            </w:r>
            <w:r>
              <w:rPr>
                <w:rFonts w:ascii="Times New Roman" w:hAnsi="Times New Roman"/>
                <w:b/>
                <w:lang w:val="uk-UA"/>
              </w:rPr>
              <w:t>5 713 140</w:t>
            </w:r>
            <w:r w:rsidRPr="00422545">
              <w:rPr>
                <w:rFonts w:ascii="Times New Roman" w:hAnsi="Times New Roman"/>
                <w:b/>
                <w:lang w:val="uk-UA"/>
              </w:rPr>
              <w:t>,00грн</w:t>
            </w:r>
            <w:r w:rsidRPr="00422545">
              <w:rPr>
                <w:rFonts w:ascii="Times New Roman" w:hAnsi="Times New Roman"/>
                <w:lang w:val="uk-UA"/>
              </w:rPr>
              <w:t xml:space="preserve">. </w:t>
            </w:r>
            <w:r w:rsidRPr="00F271F8"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>п’ять</w:t>
            </w:r>
            <w:r w:rsidRPr="00F271F8">
              <w:rPr>
                <w:rFonts w:ascii="Times New Roman" w:hAnsi="Times New Roman"/>
                <w:lang w:val="uk-UA"/>
              </w:rPr>
              <w:t xml:space="preserve"> мільйон</w:t>
            </w:r>
            <w:r>
              <w:rPr>
                <w:rFonts w:ascii="Times New Roman" w:hAnsi="Times New Roman"/>
                <w:lang w:val="uk-UA"/>
              </w:rPr>
              <w:t>ів</w:t>
            </w:r>
            <w:r w:rsidRPr="00F271F8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сімсот</w:t>
            </w:r>
            <w:r w:rsidRPr="00F271F8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тринадцять</w:t>
            </w:r>
            <w:r w:rsidRPr="00F271F8">
              <w:rPr>
                <w:rFonts w:ascii="Times New Roman" w:hAnsi="Times New Roman"/>
                <w:lang w:val="uk-UA"/>
              </w:rPr>
              <w:t xml:space="preserve">  тисяч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271F8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сто сорок грн</w:t>
            </w:r>
            <w:r w:rsidRPr="00F271F8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271F8">
              <w:rPr>
                <w:rFonts w:ascii="Times New Roman" w:hAnsi="Times New Roman"/>
                <w:lang w:val="uk-UA"/>
              </w:rPr>
              <w:t>00 коп.)</w:t>
            </w:r>
          </w:p>
          <w:p w14:paraId="12E4591F" w14:textId="77777777" w:rsidR="0091641E" w:rsidRDefault="0091641E" w:rsidP="00681C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2023 році </w:t>
            </w:r>
            <w:r w:rsidRPr="003C2B6B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3C2B6B">
              <w:rPr>
                <w:color w:val="000000"/>
              </w:rPr>
              <w:t xml:space="preserve"> рахунок</w:t>
            </w:r>
            <w:r>
              <w:rPr>
                <w:color w:val="000000"/>
              </w:rPr>
              <w:t xml:space="preserve"> </w:t>
            </w:r>
            <w:r w:rsidRPr="003C2B6B">
              <w:rPr>
                <w:color w:val="000000"/>
              </w:rPr>
              <w:t xml:space="preserve"> коштів</w:t>
            </w:r>
            <w:r>
              <w:rPr>
                <w:color w:val="000000"/>
              </w:rPr>
              <w:t xml:space="preserve">  місцевого  бюджету</w:t>
            </w:r>
            <w:r w:rsidRPr="003C2B6B">
              <w:rPr>
                <w:color w:val="000000"/>
              </w:rPr>
              <w:t xml:space="preserve"> </w:t>
            </w:r>
            <w:r w:rsidRPr="003C2B6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 xml:space="preserve"> </w:t>
            </w:r>
            <w:r>
              <w:rPr>
                <w:b/>
                <w:color w:val="000000"/>
              </w:rPr>
              <w:t xml:space="preserve">в  </w:t>
            </w:r>
            <w:r w:rsidRPr="00466CC8">
              <w:rPr>
                <w:b/>
                <w:color w:val="000000"/>
              </w:rPr>
              <w:t>сум</w:t>
            </w:r>
            <w:r>
              <w:rPr>
                <w:b/>
                <w:color w:val="000000"/>
              </w:rPr>
              <w:t>і</w:t>
            </w:r>
            <w:r w:rsidRPr="00466CC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  <w:r w:rsidRPr="00466CC8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 259 </w:t>
            </w:r>
            <w:r w:rsidRPr="00466CC8">
              <w:rPr>
                <w:b/>
                <w:color w:val="000000"/>
              </w:rPr>
              <w:t>800,00 грн</w:t>
            </w:r>
            <w:r w:rsidRPr="003C2B6B">
              <w:rPr>
                <w:color w:val="000000"/>
              </w:rPr>
              <w:t xml:space="preserve">. (Два мільйони </w:t>
            </w:r>
            <w:r>
              <w:rPr>
                <w:color w:val="000000"/>
              </w:rPr>
              <w:t xml:space="preserve">двісті п’ятдесят </w:t>
            </w:r>
            <w:r w:rsidRPr="003C2B6B">
              <w:rPr>
                <w:color w:val="000000"/>
              </w:rPr>
              <w:t>дев’ять тисяч вісімсот грн. 00 коп.).</w:t>
            </w:r>
          </w:p>
          <w:p w14:paraId="5D3BB8D3" w14:textId="77777777" w:rsidR="0091641E" w:rsidRPr="005957B9" w:rsidRDefault="0091641E" w:rsidP="00681C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2024 році </w:t>
            </w:r>
            <w:r w:rsidRPr="003C2B6B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3C2B6B">
              <w:rPr>
                <w:color w:val="000000"/>
              </w:rPr>
              <w:t xml:space="preserve"> рахунок</w:t>
            </w:r>
            <w:r>
              <w:rPr>
                <w:color w:val="000000"/>
              </w:rPr>
              <w:t xml:space="preserve"> </w:t>
            </w:r>
            <w:r w:rsidRPr="003C2B6B">
              <w:rPr>
                <w:color w:val="000000"/>
              </w:rPr>
              <w:t xml:space="preserve"> коштів</w:t>
            </w:r>
            <w:r>
              <w:rPr>
                <w:color w:val="000000"/>
              </w:rPr>
              <w:t xml:space="preserve">  місцевого  бюджету</w:t>
            </w:r>
            <w:r w:rsidRPr="003C2B6B">
              <w:rPr>
                <w:color w:val="000000"/>
              </w:rPr>
              <w:t xml:space="preserve"> </w:t>
            </w:r>
            <w:r w:rsidRPr="003C2B6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 xml:space="preserve"> </w:t>
            </w:r>
            <w:r>
              <w:rPr>
                <w:b/>
                <w:color w:val="000000"/>
              </w:rPr>
              <w:t xml:space="preserve">в  </w:t>
            </w:r>
            <w:r w:rsidRPr="00466CC8">
              <w:rPr>
                <w:b/>
                <w:color w:val="000000"/>
              </w:rPr>
              <w:t>сум</w:t>
            </w:r>
            <w:r>
              <w:rPr>
                <w:b/>
                <w:color w:val="000000"/>
              </w:rPr>
              <w:t>і</w:t>
            </w:r>
            <w:r w:rsidRPr="00466CC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3 453 34</w:t>
            </w:r>
            <w:r w:rsidRPr="00466CC8">
              <w:rPr>
                <w:b/>
                <w:color w:val="000000"/>
              </w:rPr>
              <w:t>0,00 грн</w:t>
            </w:r>
            <w:r w:rsidRPr="003C2B6B">
              <w:rPr>
                <w:color w:val="000000"/>
              </w:rPr>
              <w:t>. (</w:t>
            </w:r>
            <w:r>
              <w:rPr>
                <w:color w:val="000000"/>
              </w:rPr>
              <w:t>Три</w:t>
            </w:r>
            <w:r w:rsidRPr="003C2B6B">
              <w:rPr>
                <w:color w:val="000000"/>
              </w:rPr>
              <w:t xml:space="preserve"> мільйони </w:t>
            </w:r>
            <w:r>
              <w:rPr>
                <w:color w:val="000000"/>
              </w:rPr>
              <w:t>чотириста п’ятдесят три</w:t>
            </w:r>
            <w:r w:rsidRPr="003C2B6B">
              <w:rPr>
                <w:color w:val="000000"/>
              </w:rPr>
              <w:t xml:space="preserve"> тисяч</w:t>
            </w:r>
            <w:r>
              <w:rPr>
                <w:color w:val="000000"/>
              </w:rPr>
              <w:t>і</w:t>
            </w:r>
            <w:r w:rsidRPr="003C2B6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триста сорок</w:t>
            </w:r>
            <w:r w:rsidRPr="003C2B6B">
              <w:rPr>
                <w:color w:val="000000"/>
              </w:rPr>
              <w:t xml:space="preserve"> грн. 00 коп.).</w:t>
            </w:r>
          </w:p>
          <w:p w14:paraId="572E6A31" w14:textId="77777777" w:rsidR="0091641E" w:rsidRPr="0070783C" w:rsidRDefault="0091641E" w:rsidP="00681CBC">
            <w:pPr>
              <w:rPr>
                <w:sz w:val="22"/>
                <w:szCs w:val="22"/>
              </w:rPr>
            </w:pPr>
          </w:p>
        </w:tc>
      </w:tr>
    </w:tbl>
    <w:p w14:paraId="31099C0E" w14:textId="77777777" w:rsidR="00C71F04" w:rsidRDefault="00C71F04"/>
    <w:sectPr w:rsidR="00C71F04" w:rsidSect="006E6A81"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1E"/>
    <w:rsid w:val="002B6E3A"/>
    <w:rsid w:val="00472EA6"/>
    <w:rsid w:val="007E0712"/>
    <w:rsid w:val="0091641E"/>
    <w:rsid w:val="00C71F04"/>
    <w:rsid w:val="00C958ED"/>
    <w:rsid w:val="00D33BBE"/>
    <w:rsid w:val="00F6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6AE7"/>
  <w15:chartTrackingRefBased/>
  <w15:docId w15:val="{3A274749-AF30-4E0D-BD90-FB5AF7A7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33BBE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FF0000"/>
      <w:sz w:val="32"/>
      <w:szCs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958ED"/>
    <w:pPr>
      <w:jc w:val="center"/>
      <w:outlineLvl w:val="1"/>
    </w:pPr>
    <w:rPr>
      <w:rFonts w:cstheme="majorBidi"/>
      <w:b/>
      <w:bCs/>
      <w:caps/>
      <w:sz w:val="28"/>
      <w:szCs w:val="26"/>
      <w:lang w:eastAsia="uk-UA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72EA6"/>
    <w:pPr>
      <w:keepNext/>
      <w:keepLines/>
      <w:spacing w:before="120" w:after="120"/>
      <w:ind w:firstLine="567"/>
      <w:jc w:val="center"/>
      <w:outlineLvl w:val="2"/>
    </w:pPr>
    <w:rPr>
      <w:rFonts w:eastAsiaTheme="majorEastAsia" w:cstheme="majorBidi"/>
      <w:b/>
      <w:caps/>
      <w:color w:val="000000" w:themeColor="text1"/>
      <w:lang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33BBE"/>
    <w:pPr>
      <w:keepNext/>
      <w:keepLines/>
      <w:spacing w:before="120" w:after="120"/>
      <w:ind w:firstLine="567"/>
      <w:jc w:val="center"/>
      <w:outlineLvl w:val="3"/>
    </w:pPr>
    <w:rPr>
      <w:rFonts w:eastAsiaTheme="majorEastAsia" w:cstheme="majorBidi"/>
      <w:b/>
      <w:iCs/>
      <w:color w:val="000000" w:themeColor="text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BBE"/>
    <w:rPr>
      <w:rFonts w:ascii="Times New Roman" w:eastAsiaTheme="majorEastAsia" w:hAnsi="Times New Roman" w:cstheme="majorBidi"/>
      <w:b/>
      <w:color w:val="FF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958ED"/>
    <w:rPr>
      <w:rFonts w:ascii="Times New Roman" w:eastAsia="Times New Roman" w:hAnsi="Times New Roman" w:cstheme="majorBidi"/>
      <w:b/>
      <w:bCs/>
      <w:caps/>
      <w:sz w:val="28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72EA6"/>
    <w:rPr>
      <w:rFonts w:ascii="Times New Roman" w:eastAsiaTheme="majorEastAsia" w:hAnsi="Times New Roman" w:cstheme="majorBidi"/>
      <w:b/>
      <w:caps/>
      <w:color w:val="000000" w:themeColor="tex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33BBE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21">
    <w:name w:val="Body Text 2"/>
    <w:basedOn w:val="a"/>
    <w:link w:val="22"/>
    <w:qFormat/>
    <w:rsid w:val="0091641E"/>
    <w:pPr>
      <w:suppressAutoHyphens/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/>
      <w:color w:val="000000"/>
      <w:position w:val="-1"/>
      <w:lang w:val="x-none" w:eastAsia="uk-UA"/>
    </w:rPr>
  </w:style>
  <w:style w:type="character" w:customStyle="1" w:styleId="22">
    <w:name w:val="Основний текст 2 Знак"/>
    <w:basedOn w:val="a0"/>
    <w:link w:val="21"/>
    <w:rsid w:val="0091641E"/>
    <w:rPr>
      <w:rFonts w:ascii="Arial" w:eastAsia="Arial" w:hAnsi="Arial" w:cs="Times New Roman"/>
      <w:color w:val="000000"/>
      <w:position w:val="-1"/>
      <w:sz w:val="24"/>
      <w:szCs w:val="24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1626</Words>
  <Characters>928</Characters>
  <Application>Microsoft Office Word</Application>
  <DocSecurity>0</DocSecurity>
  <Lines>7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2023-02-22T15:59:00Z</dcterms:created>
  <dcterms:modified xsi:type="dcterms:W3CDTF">2023-02-22T15:59:00Z</dcterms:modified>
</cp:coreProperties>
</file>