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Програма </w:t>
      </w: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«Культура без бар’єрів»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 відповідає пріоритетному напряму діяльності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Українського культурного фонду – 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сприянню дотриманню культурних прав,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безбар’єрного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доступу до споживання і створення культурного продукту, забезпеченню рівних можливостей особистісного розвитку та самореалізації для всіх громадян та спільнот, а саме:</w:t>
      </w: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1E64A2" w:rsidRPr="001E64A2" w:rsidRDefault="001E64A2" w:rsidP="001E64A2">
      <w:pPr>
        <w:numPr>
          <w:ilvl w:val="0"/>
          <w:numId w:val="1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створенню умов для сприяння творчій діяльності, створення нових партнерств і формування в Україні спільних цінностей громадянського суспільства; </w:t>
      </w:r>
    </w:p>
    <w:p w:rsidR="001E64A2" w:rsidRPr="001E64A2" w:rsidRDefault="001E64A2" w:rsidP="001E64A2">
      <w:pPr>
        <w:numPr>
          <w:ilvl w:val="0"/>
          <w:numId w:val="1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забезпеченню дотримання культурних прав: рівного доступу до культурних ресурсів, рівних можливостей для особистісного розвитку та самореалізації для всіх громадян та спільнот, незалежно від культурних, мовних, етнічних, регіональних, соціальних, гендерних та інших особливостей чи розбіжностей;</w:t>
      </w:r>
    </w:p>
    <w:p w:rsidR="001E64A2" w:rsidRPr="001E64A2" w:rsidRDefault="001E64A2" w:rsidP="001E64A2">
      <w:pPr>
        <w:numPr>
          <w:ilvl w:val="0"/>
          <w:numId w:val="1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сприянню створення інноваційного конкурентоспроможного культурного продукту та професійного становленню митців, розвитку дитячої та молодіжної творчості;</w:t>
      </w:r>
    </w:p>
    <w:p w:rsidR="001E64A2" w:rsidRPr="001E64A2" w:rsidRDefault="001E64A2" w:rsidP="001E64A2">
      <w:pPr>
        <w:numPr>
          <w:ilvl w:val="0"/>
          <w:numId w:val="1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підтримці проектів, націлених на місцевий розвиток в умовах децентралізації;</w:t>
      </w:r>
    </w:p>
    <w:p w:rsidR="001E64A2" w:rsidRDefault="001E64A2" w:rsidP="001E64A2">
      <w:pPr>
        <w:numPr>
          <w:ilvl w:val="0"/>
          <w:numId w:val="1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сприянню розвитку освітніх ініціатив, впровадженню інновацій, цифрових технологій та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діджиталізації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у сфері культури.</w:t>
      </w:r>
    </w:p>
    <w:p w:rsidR="001E64A2" w:rsidRPr="001E64A2" w:rsidRDefault="001E64A2" w:rsidP="001E64A2">
      <w:pPr>
        <w:numPr>
          <w:ilvl w:val="0"/>
          <w:numId w:val="1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Програма </w:t>
      </w: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«Культура без бар’єрів»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 спрямована на подолання викликів, пов’язаних із наявністю проблем для різних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маломобільних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груп стосовно можливості повноцінного,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безбар’єрного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доступу до культури, освіти, зайнятості. Актуальними залишаються формування безперешкодного життєвого середовища у публічному просторі, доступ до культурних об’єктів. Програма спрямована на створення безперешкодного життєвого середовища у соціальній, культурній та освітній сферах для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маломобільних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груп, людей третього віку 50+, родин з дітьми до 6 років, осіб з інвалідністю тощо. </w:t>
      </w:r>
    </w:p>
    <w:p w:rsidR="001E64A2" w:rsidRDefault="001E64A2" w:rsidP="001E64A2">
      <w:pPr>
        <w:shd w:val="clear" w:color="auto" w:fill="FFFFFF"/>
        <w:spacing w:after="0" w:line="228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 xml:space="preserve">Бюджет програми на 2022 рік – 30 млн </w:t>
      </w:r>
      <w:proofErr w:type="spellStart"/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грн</w:t>
      </w:r>
      <w:proofErr w:type="spellEnd"/>
    </w:p>
    <w:p w:rsid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</w:pP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Цілі програми «Культура без бар'єрів»:</w:t>
      </w:r>
    </w:p>
    <w:p w:rsidR="001E64A2" w:rsidRPr="001E64A2" w:rsidRDefault="001E64A2" w:rsidP="001E64A2">
      <w:pPr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розвивати творчий потенціал митців з інвалідністю та сприяти професіоналізації митців з інвалідністю;</w:t>
      </w:r>
    </w:p>
    <w:p w:rsidR="001E64A2" w:rsidRPr="001E64A2" w:rsidRDefault="001E64A2" w:rsidP="001E64A2">
      <w:pPr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розширити доступ людей з інвалідністю до творення культурного продукту та культурно-мистецького життя в Україні;</w:t>
      </w:r>
    </w:p>
    <w:p w:rsidR="001E64A2" w:rsidRPr="001E64A2" w:rsidRDefault="001E64A2" w:rsidP="001E64A2">
      <w:pPr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інтегрувати інклюзивні мистецькі практики в культурне середовище України;</w:t>
      </w:r>
    </w:p>
    <w:p w:rsidR="001E64A2" w:rsidRPr="001E64A2" w:rsidRDefault="001E64A2" w:rsidP="001E64A2">
      <w:pPr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сприяти творенню інклюзивного культурного продукту;</w:t>
      </w:r>
    </w:p>
    <w:p w:rsidR="001E64A2" w:rsidRPr="001E64A2" w:rsidRDefault="001E64A2" w:rsidP="001E64A2">
      <w:pPr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сприяти підтримці інклюзивної мистецької освіти в Україні;</w:t>
      </w:r>
    </w:p>
    <w:p w:rsidR="001E64A2" w:rsidRPr="001E64A2" w:rsidRDefault="001E64A2" w:rsidP="001E64A2">
      <w:pPr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промотувати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безбар’єрне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суспільство в українській спільноті; </w:t>
      </w:r>
    </w:p>
    <w:p w:rsidR="001E64A2" w:rsidRPr="001E64A2" w:rsidRDefault="001E64A2" w:rsidP="001E64A2">
      <w:pPr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сприяти створенню безперешкодного життєвого середовища у соціальній, культурній та освітній сферах для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маломобільних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груп, людей третього віку 50+, родин з дітьми до 6 років, осіб з інвалідністю</w:t>
      </w:r>
    </w:p>
    <w:p w:rsidR="001E64A2" w:rsidRPr="001E64A2" w:rsidRDefault="001E64A2" w:rsidP="001E64A2">
      <w:pPr>
        <w:numPr>
          <w:ilvl w:val="0"/>
          <w:numId w:val="2"/>
        </w:num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сприяти вихованню поваги до прав людей з інвалідністю в суспільстві через підтримку культурних продуктів, які актуалізують тему інклюзії.</w:t>
      </w:r>
    </w:p>
    <w:p w:rsid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У рамках конкурсної програми «Культура без бар'єрів» підтримуються </w:t>
      </w:r>
      <w:bookmarkStart w:id="0" w:name="_GoBack"/>
      <w:r w:rsidRPr="001E64A2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uk-UA" w:eastAsia="ru-RU"/>
        </w:rPr>
        <w:t>такі сектори культури та мистецтв:</w:t>
      </w:r>
      <w:bookmarkEnd w:id="0"/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аудіовізуальне мистецтво;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візуальне мистецтво;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аудіальне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мистецтво;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перформативне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та сценічне мистецтво;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культурна спадщина;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література;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культурні та креативні індустрії (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кроссекторальні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проекти).</w:t>
      </w:r>
    </w:p>
    <w:p w:rsid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У рамках конкурсної програми </w:t>
      </w: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«Культура без бар'єрів»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 на 2022 рік пропонуємо </w:t>
      </w:r>
      <w:proofErr w:type="spellStart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ЛОТ-и</w:t>
      </w:r>
      <w:proofErr w:type="spellEnd"/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:</w:t>
      </w: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uk-UA" w:eastAsia="ru-RU"/>
        </w:rPr>
        <w:t>ЛОТ 1. Підтримка митців з інвалідністю</w:t>
      </w: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uk-UA" w:eastAsia="ru-RU"/>
        </w:rPr>
        <w:t>ЛОТ 2. Мистецтво без бар’єрів</w:t>
      </w: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uk-UA" w:eastAsia="ru-RU"/>
        </w:rPr>
        <w:t>ЛОТ 3. Безбар'єрне суспільство</w:t>
      </w: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Подача проектної заявки на конкурс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: 05.11.2021 – 17.01.2022</w:t>
      </w: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 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(</w:t>
      </w: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до 18.00 за київським часом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)</w:t>
      </w: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Конкурсний відбір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: 18.01.2022 – 29.04.2022</w:t>
      </w: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Реалізація проектів включно з поданням звітності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: з дати підписання Договору про надання гранту Фондом, але не раніше 30 квітня, до </w:t>
      </w: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31.10.2022</w:t>
      </w:r>
    </w:p>
    <w:p w:rsid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 w:rsidRPr="001E64A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uk-UA" w:eastAsia="ru-RU"/>
        </w:rPr>
        <w:t>Контакти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: </w:t>
      </w:r>
      <w:hyperlink r:id="rId7" w:history="1">
        <w:r w:rsidRPr="00E72213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programa.ink@ucf.in.ua</w:t>
        </w:r>
      </w:hyperlink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 </w:t>
      </w:r>
      <w:r w:rsidRPr="001E64A2"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> </w:t>
      </w:r>
    </w:p>
    <w:p w:rsidR="001E64A2" w:rsidRPr="001E64A2" w:rsidRDefault="001E64A2" w:rsidP="001E64A2">
      <w:pPr>
        <w:shd w:val="clear" w:color="auto" w:fill="FFFFFF"/>
        <w:spacing w:after="0" w:line="228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Більше про конкурси УКФ – </w:t>
      </w:r>
      <w:hyperlink r:id="rId8" w:history="1">
        <w:r w:rsidRPr="00E72213">
          <w:rPr>
            <w:rStyle w:val="a5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https://ucf.in.ua/</w:t>
        </w:r>
      </w:hyperlink>
      <w:r>
        <w:rPr>
          <w:rFonts w:ascii="Times New Roman" w:eastAsia="Times New Roman" w:hAnsi="Times New Roman" w:cs="Times New Roman"/>
          <w:color w:val="231F20"/>
          <w:sz w:val="24"/>
          <w:szCs w:val="24"/>
          <w:lang w:val="uk-UA" w:eastAsia="ru-RU"/>
        </w:rPr>
        <w:t xml:space="preserve">. </w:t>
      </w:r>
    </w:p>
    <w:p w:rsidR="005045AB" w:rsidRPr="001E64A2" w:rsidRDefault="005045AB" w:rsidP="001E64A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045AB" w:rsidRPr="001E64A2" w:rsidSect="001E64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315F"/>
    <w:multiLevelType w:val="multilevel"/>
    <w:tmpl w:val="A5C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0661A"/>
    <w:multiLevelType w:val="multilevel"/>
    <w:tmpl w:val="73E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C2261"/>
    <w:multiLevelType w:val="multilevel"/>
    <w:tmpl w:val="2AFA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DF"/>
    <w:rsid w:val="001E64A2"/>
    <w:rsid w:val="005045AB"/>
    <w:rsid w:val="00B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4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4A2"/>
    <w:rPr>
      <w:b/>
      <w:bCs/>
    </w:rPr>
  </w:style>
  <w:style w:type="character" w:styleId="a5">
    <w:name w:val="Hyperlink"/>
    <w:basedOn w:val="a0"/>
    <w:uiPriority w:val="99"/>
    <w:unhideWhenUsed/>
    <w:rsid w:val="001E6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6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4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4A2"/>
    <w:rPr>
      <w:b/>
      <w:bCs/>
    </w:rPr>
  </w:style>
  <w:style w:type="character" w:styleId="a5">
    <w:name w:val="Hyperlink"/>
    <w:basedOn w:val="a0"/>
    <w:uiPriority w:val="99"/>
    <w:unhideWhenUsed/>
    <w:rsid w:val="001E6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f.in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programa.ink@ucf.i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1856-9BCC-40AA-84B5-2C40D394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2964</Characters>
  <Application>Microsoft Office Word</Application>
  <DocSecurity>0</DocSecurity>
  <Lines>24</Lines>
  <Paragraphs>6</Paragraphs>
  <ScaleCrop>false</ScaleCrop>
  <Company>Krokoz™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2</cp:revision>
  <dcterms:created xsi:type="dcterms:W3CDTF">2021-12-01T08:57:00Z</dcterms:created>
  <dcterms:modified xsi:type="dcterms:W3CDTF">2021-12-01T09:01:00Z</dcterms:modified>
</cp:coreProperties>
</file>