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9" w:type="dxa"/>
        <w:tblLook w:val="00A0"/>
      </w:tblPr>
      <w:tblGrid>
        <w:gridCol w:w="5920"/>
        <w:gridCol w:w="3189"/>
      </w:tblGrid>
      <w:tr w:rsidR="00935AB1" w:rsidRPr="004D7472" w:rsidTr="00AD0DAD">
        <w:tc>
          <w:tcPr>
            <w:tcW w:w="5920" w:type="dxa"/>
          </w:tcPr>
          <w:p w:rsidR="00935AB1" w:rsidRPr="004D7472" w:rsidRDefault="00935AB1" w:rsidP="00AD0DAD">
            <w:pPr>
              <w:tabs>
                <w:tab w:val="left" w:pos="6465"/>
              </w:tabs>
              <w:spacing w:after="0" w:line="240" w:lineRule="auto"/>
              <w:jc w:val="right"/>
              <w:rPr>
                <w:sz w:val="24"/>
                <w:szCs w:val="24"/>
              </w:rPr>
            </w:pPr>
          </w:p>
        </w:tc>
        <w:tc>
          <w:tcPr>
            <w:tcW w:w="3189" w:type="dxa"/>
          </w:tcPr>
          <w:p w:rsidR="00935AB1" w:rsidRPr="004D7472" w:rsidRDefault="00935AB1" w:rsidP="00AD0DAD">
            <w:pPr>
              <w:spacing w:after="0" w:line="240" w:lineRule="auto"/>
              <w:rPr>
                <w:sz w:val="24"/>
                <w:szCs w:val="24"/>
              </w:rPr>
            </w:pPr>
            <w:r w:rsidRPr="004D7472">
              <w:rPr>
                <w:sz w:val="24"/>
                <w:szCs w:val="24"/>
              </w:rPr>
              <w:t xml:space="preserve">Додаток </w:t>
            </w:r>
            <w:r>
              <w:rPr>
                <w:sz w:val="24"/>
                <w:szCs w:val="24"/>
              </w:rPr>
              <w:t>4</w:t>
            </w:r>
          </w:p>
        </w:tc>
      </w:tr>
      <w:tr w:rsidR="00935AB1" w:rsidRPr="004D7472" w:rsidTr="00AD0DAD">
        <w:tc>
          <w:tcPr>
            <w:tcW w:w="5920" w:type="dxa"/>
          </w:tcPr>
          <w:p w:rsidR="00935AB1" w:rsidRPr="004D7472" w:rsidRDefault="00935AB1" w:rsidP="00AD0DAD">
            <w:pPr>
              <w:tabs>
                <w:tab w:val="left" w:pos="6465"/>
              </w:tabs>
              <w:spacing w:after="0" w:line="240" w:lineRule="auto"/>
              <w:jc w:val="right"/>
              <w:rPr>
                <w:sz w:val="24"/>
                <w:szCs w:val="24"/>
              </w:rPr>
            </w:pPr>
          </w:p>
        </w:tc>
        <w:tc>
          <w:tcPr>
            <w:tcW w:w="3189" w:type="dxa"/>
          </w:tcPr>
          <w:p w:rsidR="00935AB1" w:rsidRPr="004D7472" w:rsidRDefault="00935AB1" w:rsidP="00AD0DAD">
            <w:pPr>
              <w:spacing w:after="0" w:line="240" w:lineRule="auto"/>
              <w:rPr>
                <w:sz w:val="24"/>
                <w:szCs w:val="24"/>
              </w:rPr>
            </w:pPr>
            <w:r w:rsidRPr="004D7472">
              <w:rPr>
                <w:sz w:val="24"/>
                <w:szCs w:val="24"/>
              </w:rPr>
              <w:t>до рішення селищної ради</w:t>
            </w:r>
          </w:p>
        </w:tc>
      </w:tr>
      <w:tr w:rsidR="00935AB1" w:rsidRPr="004D7472" w:rsidTr="00AD0DAD">
        <w:tc>
          <w:tcPr>
            <w:tcW w:w="5920" w:type="dxa"/>
          </w:tcPr>
          <w:p w:rsidR="00935AB1" w:rsidRPr="004D7472" w:rsidRDefault="00935AB1" w:rsidP="00AD0DAD">
            <w:pPr>
              <w:tabs>
                <w:tab w:val="left" w:pos="6465"/>
              </w:tabs>
              <w:spacing w:after="0" w:line="240" w:lineRule="auto"/>
              <w:jc w:val="right"/>
              <w:rPr>
                <w:sz w:val="24"/>
                <w:szCs w:val="24"/>
              </w:rPr>
            </w:pPr>
          </w:p>
        </w:tc>
        <w:tc>
          <w:tcPr>
            <w:tcW w:w="3189" w:type="dxa"/>
          </w:tcPr>
          <w:p w:rsidR="00935AB1" w:rsidRDefault="00935AB1" w:rsidP="00AD0DAD">
            <w:pPr>
              <w:tabs>
                <w:tab w:val="left" w:pos="6465"/>
              </w:tabs>
              <w:spacing w:after="0" w:line="240" w:lineRule="auto"/>
              <w:rPr>
                <w:sz w:val="24"/>
                <w:szCs w:val="24"/>
              </w:rPr>
            </w:pPr>
            <w:r w:rsidRPr="004D7472">
              <w:rPr>
                <w:sz w:val="24"/>
                <w:szCs w:val="24"/>
              </w:rPr>
              <w:t xml:space="preserve">від </w:t>
            </w:r>
            <w:r>
              <w:rPr>
                <w:sz w:val="24"/>
                <w:szCs w:val="24"/>
              </w:rPr>
              <w:t xml:space="preserve">27 серпня </w:t>
            </w:r>
            <w:r w:rsidRPr="004D7472">
              <w:rPr>
                <w:sz w:val="24"/>
                <w:szCs w:val="24"/>
              </w:rPr>
              <w:t>2021 року</w:t>
            </w:r>
          </w:p>
          <w:p w:rsidR="00935AB1" w:rsidRPr="004022D8" w:rsidRDefault="00935AB1" w:rsidP="00AD0DAD">
            <w:pPr>
              <w:tabs>
                <w:tab w:val="left" w:pos="6465"/>
              </w:tabs>
              <w:spacing w:after="0" w:line="240" w:lineRule="auto"/>
              <w:rPr>
                <w:sz w:val="24"/>
                <w:szCs w:val="24"/>
              </w:rPr>
            </w:pPr>
            <w:r>
              <w:rPr>
                <w:sz w:val="24"/>
                <w:szCs w:val="24"/>
              </w:rPr>
              <w:t>№ 700-08/VIII</w:t>
            </w:r>
          </w:p>
        </w:tc>
      </w:tr>
    </w:tbl>
    <w:p w:rsidR="00935AB1" w:rsidRPr="004D7472" w:rsidRDefault="00935AB1" w:rsidP="00935AB1">
      <w:pPr>
        <w:spacing w:after="0" w:line="240" w:lineRule="auto"/>
        <w:jc w:val="right"/>
        <w:rPr>
          <w:sz w:val="24"/>
          <w:szCs w:val="24"/>
        </w:rPr>
      </w:pPr>
    </w:p>
    <w:p w:rsidR="00935AB1" w:rsidRPr="004D7472" w:rsidRDefault="00935AB1" w:rsidP="00935AB1">
      <w:pPr>
        <w:spacing w:after="0" w:line="240" w:lineRule="auto"/>
        <w:jc w:val="center"/>
        <w:rPr>
          <w:sz w:val="24"/>
          <w:szCs w:val="24"/>
        </w:rPr>
      </w:pPr>
      <w:r w:rsidRPr="004D7472">
        <w:rPr>
          <w:sz w:val="24"/>
          <w:szCs w:val="24"/>
        </w:rPr>
        <w:t>ПОЛОЖЕННЯ</w:t>
      </w:r>
    </w:p>
    <w:p w:rsidR="00935AB1" w:rsidRPr="004D7472" w:rsidRDefault="00935AB1" w:rsidP="00935AB1">
      <w:pPr>
        <w:spacing w:after="0" w:line="240" w:lineRule="auto"/>
        <w:jc w:val="center"/>
        <w:rPr>
          <w:sz w:val="24"/>
          <w:szCs w:val="24"/>
        </w:rPr>
      </w:pPr>
      <w:r w:rsidRPr="004D7472">
        <w:rPr>
          <w:sz w:val="24"/>
          <w:szCs w:val="24"/>
        </w:rPr>
        <w:t>про порядок подання та розгляду електронних петицій, адресованих</w:t>
      </w:r>
    </w:p>
    <w:p w:rsidR="00935AB1" w:rsidRPr="004D7472" w:rsidRDefault="00935AB1" w:rsidP="00935AB1">
      <w:pPr>
        <w:spacing w:after="0" w:line="240" w:lineRule="auto"/>
        <w:jc w:val="center"/>
        <w:rPr>
          <w:sz w:val="24"/>
          <w:szCs w:val="24"/>
        </w:rPr>
      </w:pPr>
      <w:r w:rsidRPr="004D7472">
        <w:rPr>
          <w:sz w:val="24"/>
          <w:szCs w:val="24"/>
        </w:rPr>
        <w:t>Межівській селищній раді, її виконавчим органам</w:t>
      </w:r>
    </w:p>
    <w:p w:rsidR="00935AB1" w:rsidRPr="004D7472" w:rsidRDefault="00935AB1" w:rsidP="00935AB1">
      <w:pPr>
        <w:spacing w:after="0" w:line="240" w:lineRule="auto"/>
        <w:ind w:firstLine="708"/>
        <w:jc w:val="both"/>
        <w:rPr>
          <w:sz w:val="24"/>
          <w:szCs w:val="24"/>
        </w:rPr>
      </w:pPr>
    </w:p>
    <w:p w:rsidR="00935AB1" w:rsidRPr="004D7472" w:rsidRDefault="00935AB1" w:rsidP="00935AB1">
      <w:pPr>
        <w:spacing w:after="0" w:line="240" w:lineRule="auto"/>
        <w:ind w:firstLine="567"/>
        <w:jc w:val="both"/>
        <w:rPr>
          <w:sz w:val="24"/>
          <w:szCs w:val="24"/>
        </w:rPr>
      </w:pPr>
      <w:r w:rsidRPr="004D7472">
        <w:rPr>
          <w:sz w:val="24"/>
          <w:szCs w:val="24"/>
        </w:rPr>
        <w:t>Це Положення про порядок подання та розгляду електронних петицій, адресованих Межівській селищній раді, її виконавчим органам (далі -</w:t>
      </w:r>
      <w:r>
        <w:rPr>
          <w:sz w:val="24"/>
          <w:szCs w:val="24"/>
        </w:rPr>
        <w:t xml:space="preserve"> </w:t>
      </w:r>
      <w:r w:rsidRPr="004D7472">
        <w:rPr>
          <w:sz w:val="24"/>
          <w:szCs w:val="24"/>
        </w:rPr>
        <w:t>Положення) відповідно до статті 23-1 Закону України «Про звернення громадян» визначає порядок реалізації громадянами права на звернення до органу місцевого самоврядування з електронними петиціями та їх розгляду.</w:t>
      </w:r>
    </w:p>
    <w:p w:rsidR="00935AB1" w:rsidRPr="004D7472" w:rsidRDefault="00935AB1" w:rsidP="00935AB1">
      <w:pPr>
        <w:spacing w:after="0" w:line="240" w:lineRule="auto"/>
        <w:ind w:firstLine="567"/>
        <w:jc w:val="both"/>
        <w:rPr>
          <w:sz w:val="24"/>
          <w:szCs w:val="24"/>
        </w:rPr>
      </w:pPr>
      <w:r w:rsidRPr="004D7472">
        <w:rPr>
          <w:sz w:val="24"/>
          <w:szCs w:val="24"/>
        </w:rPr>
        <w:t>1.</w:t>
      </w:r>
      <w:r>
        <w:rPr>
          <w:sz w:val="24"/>
          <w:szCs w:val="24"/>
        </w:rPr>
        <w:t xml:space="preserve"> </w:t>
      </w:r>
      <w:r w:rsidRPr="004D7472">
        <w:rPr>
          <w:sz w:val="24"/>
          <w:szCs w:val="24"/>
        </w:rPr>
        <w:t>Електронна петиція -</w:t>
      </w:r>
      <w:r>
        <w:rPr>
          <w:sz w:val="24"/>
          <w:szCs w:val="24"/>
        </w:rPr>
        <w:t xml:space="preserve"> </w:t>
      </w:r>
      <w:r w:rsidRPr="004D7472">
        <w:rPr>
          <w:sz w:val="24"/>
          <w:szCs w:val="24"/>
        </w:rPr>
        <w:t xml:space="preserve">особлива форма колективного звернення громадян до Межівської селищної ради, її виконавчих органів, подання якої здійснюється через офіційний </w:t>
      </w:r>
      <w:proofErr w:type="spellStart"/>
      <w:r w:rsidRPr="004D7472">
        <w:rPr>
          <w:sz w:val="24"/>
          <w:szCs w:val="24"/>
        </w:rPr>
        <w:t>веб-сайт</w:t>
      </w:r>
      <w:proofErr w:type="spellEnd"/>
      <w:r w:rsidRPr="004D7472">
        <w:rPr>
          <w:sz w:val="24"/>
          <w:szCs w:val="24"/>
        </w:rPr>
        <w:t xml:space="preserve"> Межівської селищної ради або </w:t>
      </w:r>
      <w:proofErr w:type="spellStart"/>
      <w:r w:rsidRPr="004D7472">
        <w:rPr>
          <w:sz w:val="24"/>
          <w:szCs w:val="24"/>
        </w:rPr>
        <w:t>веб-сайт</w:t>
      </w:r>
      <w:proofErr w:type="spellEnd"/>
      <w:r w:rsidRPr="004D7472">
        <w:rPr>
          <w:sz w:val="24"/>
          <w:szCs w:val="24"/>
        </w:rPr>
        <w:t xml:space="preserve"> громадського об’єднання, яке здійснює збір підписів на підтримку електронної петиції з питань, вирішення яких віднесено до повноважень Ради, її виконавчих органів.</w:t>
      </w:r>
    </w:p>
    <w:p w:rsidR="00935AB1" w:rsidRPr="004D7472" w:rsidRDefault="00935AB1" w:rsidP="00935AB1">
      <w:pPr>
        <w:spacing w:after="0" w:line="240" w:lineRule="auto"/>
        <w:ind w:firstLine="567"/>
        <w:jc w:val="both"/>
        <w:rPr>
          <w:sz w:val="24"/>
          <w:szCs w:val="24"/>
        </w:rPr>
      </w:pPr>
      <w:r w:rsidRPr="004D7472">
        <w:rPr>
          <w:sz w:val="24"/>
          <w:szCs w:val="24"/>
        </w:rPr>
        <w:t>2.</w:t>
      </w:r>
      <w:r>
        <w:rPr>
          <w:sz w:val="24"/>
          <w:szCs w:val="24"/>
        </w:rPr>
        <w:t xml:space="preserve"> </w:t>
      </w:r>
      <w:r w:rsidRPr="004D7472">
        <w:rPr>
          <w:sz w:val="24"/>
          <w:szCs w:val="24"/>
        </w:rPr>
        <w:t>Електронна петиція, адресована Межівській селищній раді, її виконавчим органам, розглядається у порядку, визначеному цим Положенням, у разі збору на її підтримку не менш як 150підписів громадян протягом не більше 30 календарних днів з дня оприлюднення петиції.</w:t>
      </w:r>
    </w:p>
    <w:p w:rsidR="00935AB1" w:rsidRPr="004D7472" w:rsidRDefault="00935AB1" w:rsidP="00935AB1">
      <w:pPr>
        <w:spacing w:after="0" w:line="240" w:lineRule="auto"/>
        <w:ind w:firstLine="567"/>
        <w:jc w:val="both"/>
        <w:rPr>
          <w:sz w:val="24"/>
          <w:szCs w:val="24"/>
        </w:rPr>
      </w:pPr>
      <w:r w:rsidRPr="004D7472">
        <w:rPr>
          <w:sz w:val="24"/>
          <w:szCs w:val="24"/>
        </w:rPr>
        <w:t>3.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Відповідальність за зміст електронної петиції несе автор (ініціатор) електронної петиції.</w:t>
      </w:r>
    </w:p>
    <w:p w:rsidR="00935AB1" w:rsidRPr="004D7472" w:rsidRDefault="00935AB1" w:rsidP="00935AB1">
      <w:pPr>
        <w:spacing w:after="0" w:line="240" w:lineRule="auto"/>
        <w:ind w:firstLine="567"/>
        <w:jc w:val="both"/>
        <w:rPr>
          <w:sz w:val="24"/>
          <w:szCs w:val="24"/>
        </w:rPr>
      </w:pPr>
      <w:r w:rsidRPr="004D7472">
        <w:rPr>
          <w:sz w:val="24"/>
          <w:szCs w:val="24"/>
        </w:rPr>
        <w:t xml:space="preserve">4. 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w:t>
      </w:r>
      <w:proofErr w:type="spellStart"/>
      <w:r w:rsidRPr="004D7472">
        <w:rPr>
          <w:sz w:val="24"/>
          <w:szCs w:val="24"/>
        </w:rPr>
        <w:t>веб-сайті</w:t>
      </w:r>
      <w:proofErr w:type="spellEnd"/>
      <w:r w:rsidRPr="004D7472">
        <w:rPr>
          <w:sz w:val="24"/>
          <w:szCs w:val="24"/>
        </w:rPr>
        <w:t xml:space="preserve"> Межівської селищної ради або громадського об’єднання, що здійснює збір підписів на підтримку електронних петицій, обов’язково зазначаються дата початку збору підписів та інформація щодо загальної кількості й переліку осіб, які підписали електронну петицію.</w:t>
      </w:r>
    </w:p>
    <w:p w:rsidR="00935AB1" w:rsidRPr="004D7472" w:rsidRDefault="00935AB1" w:rsidP="00935AB1">
      <w:pPr>
        <w:spacing w:after="0" w:line="240" w:lineRule="auto"/>
        <w:ind w:firstLine="567"/>
        <w:jc w:val="both"/>
        <w:rPr>
          <w:sz w:val="24"/>
          <w:szCs w:val="24"/>
        </w:rPr>
      </w:pPr>
      <w:r w:rsidRPr="004D7472">
        <w:rPr>
          <w:sz w:val="24"/>
          <w:szCs w:val="24"/>
        </w:rPr>
        <w:t>5. Для створення електронної петиції до Межівської селищної ради, її виконавчих органів автор (ініціатор) петиції заповнює спеціальну форму на офіційному сайті Межівської селищної ради або сайті громадського об’єднання, яке здійснює збір підписів на підтримку електронних петицій, та розміщує текст електронної петиції.</w:t>
      </w:r>
    </w:p>
    <w:p w:rsidR="00935AB1" w:rsidRPr="004D7472" w:rsidRDefault="00935AB1" w:rsidP="00935AB1">
      <w:pPr>
        <w:spacing w:after="0" w:line="240" w:lineRule="auto"/>
        <w:ind w:firstLine="567"/>
        <w:jc w:val="both"/>
        <w:rPr>
          <w:sz w:val="24"/>
          <w:szCs w:val="24"/>
        </w:rPr>
      </w:pPr>
      <w:r w:rsidRPr="004D7472">
        <w:rPr>
          <w:sz w:val="24"/>
          <w:szCs w:val="24"/>
        </w:rPr>
        <w:t>6. Електронна петиція оприлюднюється на офіційному сайті Межівської селищної ради або на сайті громадського об’єднання, яке здійснює збір підписів на підтримку електронних петицій, протягом двох робочих днів із дня надсилання її автором (ініціатором).</w:t>
      </w:r>
    </w:p>
    <w:p w:rsidR="00935AB1" w:rsidRPr="004D7472" w:rsidRDefault="00935AB1" w:rsidP="00935AB1">
      <w:pPr>
        <w:spacing w:after="0" w:line="240" w:lineRule="auto"/>
        <w:ind w:firstLine="567"/>
        <w:jc w:val="both"/>
        <w:rPr>
          <w:sz w:val="24"/>
          <w:szCs w:val="24"/>
        </w:rPr>
      </w:pPr>
      <w:r w:rsidRPr="004D7472">
        <w:rPr>
          <w:sz w:val="24"/>
          <w:szCs w:val="24"/>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935AB1" w:rsidRPr="004D7472" w:rsidRDefault="00935AB1" w:rsidP="00935AB1">
      <w:pPr>
        <w:spacing w:after="0" w:line="240" w:lineRule="auto"/>
        <w:ind w:firstLine="567"/>
        <w:jc w:val="both"/>
        <w:rPr>
          <w:sz w:val="24"/>
          <w:szCs w:val="24"/>
        </w:rPr>
      </w:pPr>
      <w:r w:rsidRPr="004D7472">
        <w:rPr>
          <w:sz w:val="24"/>
          <w:szCs w:val="24"/>
        </w:rPr>
        <w:t>7. Дата оприлюднення електронної петиції на офіційному сайті Межівської селищної ради або на сайті громадського об’єднання, яке здійснює збір підписів на підтримку електронної петиції, є датою початку збору підписів.</w:t>
      </w:r>
    </w:p>
    <w:p w:rsidR="00935AB1" w:rsidRPr="004D7472" w:rsidRDefault="00935AB1" w:rsidP="00935AB1">
      <w:pPr>
        <w:spacing w:after="0" w:line="240" w:lineRule="auto"/>
        <w:ind w:firstLine="567"/>
        <w:jc w:val="both"/>
        <w:rPr>
          <w:sz w:val="24"/>
          <w:szCs w:val="24"/>
        </w:rPr>
      </w:pPr>
      <w:r w:rsidRPr="004D7472">
        <w:rPr>
          <w:sz w:val="24"/>
          <w:szCs w:val="24"/>
        </w:rPr>
        <w:t>8. Межівська селищна рада, громадське об’єднання, яке здійснює збір підписів на підтримку електронної петиції, під час збору підписів на підтримку електронної петиції зобов’язані забезпечити:</w:t>
      </w:r>
    </w:p>
    <w:p w:rsidR="00935AB1" w:rsidRPr="004D7472" w:rsidRDefault="00935AB1" w:rsidP="00935AB1">
      <w:pPr>
        <w:spacing w:after="0" w:line="240" w:lineRule="auto"/>
        <w:ind w:firstLine="567"/>
        <w:jc w:val="both"/>
        <w:rPr>
          <w:sz w:val="24"/>
          <w:szCs w:val="24"/>
        </w:rPr>
      </w:pPr>
      <w:r w:rsidRPr="004D7472">
        <w:rPr>
          <w:sz w:val="24"/>
          <w:szCs w:val="24"/>
        </w:rPr>
        <w:t>8.1.</w:t>
      </w:r>
      <w:r>
        <w:rPr>
          <w:sz w:val="24"/>
          <w:szCs w:val="24"/>
        </w:rPr>
        <w:t xml:space="preserve"> </w:t>
      </w:r>
      <w:r w:rsidRPr="004D7472">
        <w:rPr>
          <w:sz w:val="24"/>
          <w:szCs w:val="24"/>
        </w:rPr>
        <w:t>Безоплатність доступу та користування інформаційно-телекомунікаційною системою, за допомогою якої здійснюється збір підписів;</w:t>
      </w:r>
    </w:p>
    <w:p w:rsidR="00935AB1" w:rsidRPr="004D7472" w:rsidRDefault="00935AB1" w:rsidP="00935AB1">
      <w:pPr>
        <w:spacing w:after="0" w:line="240" w:lineRule="auto"/>
        <w:ind w:firstLine="567"/>
        <w:jc w:val="both"/>
        <w:rPr>
          <w:sz w:val="24"/>
          <w:szCs w:val="24"/>
        </w:rPr>
      </w:pPr>
      <w:r w:rsidRPr="004D7472">
        <w:rPr>
          <w:sz w:val="24"/>
          <w:szCs w:val="24"/>
        </w:rPr>
        <w:t>8.2.</w:t>
      </w:r>
      <w:r>
        <w:rPr>
          <w:sz w:val="24"/>
          <w:szCs w:val="24"/>
        </w:rPr>
        <w:t xml:space="preserve"> </w:t>
      </w:r>
      <w:r w:rsidRPr="004D7472">
        <w:rPr>
          <w:sz w:val="24"/>
          <w:szCs w:val="24"/>
        </w:rPr>
        <w:t xml:space="preserve">Електронну реєстрацію громадян для підписання петиції; </w:t>
      </w:r>
    </w:p>
    <w:p w:rsidR="00935AB1" w:rsidRPr="004D7472" w:rsidRDefault="00935AB1" w:rsidP="00935AB1">
      <w:pPr>
        <w:spacing w:after="0" w:line="240" w:lineRule="auto"/>
        <w:ind w:firstLine="567"/>
        <w:jc w:val="both"/>
        <w:rPr>
          <w:sz w:val="24"/>
          <w:szCs w:val="24"/>
        </w:rPr>
      </w:pPr>
      <w:r w:rsidRPr="004D7472">
        <w:rPr>
          <w:sz w:val="24"/>
          <w:szCs w:val="24"/>
        </w:rPr>
        <w:lastRenderedPageBreak/>
        <w:t>8.3.</w:t>
      </w:r>
      <w:r>
        <w:rPr>
          <w:sz w:val="24"/>
          <w:szCs w:val="24"/>
        </w:rPr>
        <w:t xml:space="preserve"> </w:t>
      </w:r>
      <w:r w:rsidRPr="004D7472">
        <w:rPr>
          <w:sz w:val="24"/>
          <w:szCs w:val="24"/>
        </w:rPr>
        <w:t>Недопущення автоматичного введення інформації, у тому числі підписання електронної петиції, без участі громадянина;</w:t>
      </w:r>
    </w:p>
    <w:p w:rsidR="00935AB1" w:rsidRPr="004D7472" w:rsidRDefault="00935AB1" w:rsidP="00935AB1">
      <w:pPr>
        <w:spacing w:after="0" w:line="240" w:lineRule="auto"/>
        <w:ind w:firstLine="567"/>
        <w:jc w:val="both"/>
        <w:rPr>
          <w:sz w:val="24"/>
          <w:szCs w:val="24"/>
        </w:rPr>
      </w:pPr>
      <w:r w:rsidRPr="004D7472">
        <w:rPr>
          <w:sz w:val="24"/>
          <w:szCs w:val="24"/>
        </w:rPr>
        <w:t>8.4.</w:t>
      </w:r>
      <w:r>
        <w:rPr>
          <w:sz w:val="24"/>
          <w:szCs w:val="24"/>
        </w:rPr>
        <w:t xml:space="preserve"> </w:t>
      </w:r>
      <w:r w:rsidRPr="004D7472">
        <w:rPr>
          <w:sz w:val="24"/>
          <w:szCs w:val="24"/>
        </w:rPr>
        <w:t>Фіксацію дати і часу оприлюднення електронної петиції та підписання її громадянином.</w:t>
      </w:r>
    </w:p>
    <w:p w:rsidR="00935AB1" w:rsidRPr="004D7472" w:rsidRDefault="00935AB1" w:rsidP="00935AB1">
      <w:pPr>
        <w:spacing w:after="0" w:line="240" w:lineRule="auto"/>
        <w:ind w:firstLine="567"/>
        <w:jc w:val="both"/>
        <w:rPr>
          <w:sz w:val="24"/>
          <w:szCs w:val="24"/>
        </w:rPr>
      </w:pPr>
      <w:r w:rsidRPr="004D7472">
        <w:rPr>
          <w:sz w:val="24"/>
          <w:szCs w:val="24"/>
        </w:rPr>
        <w:t>9.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rsidR="00935AB1" w:rsidRPr="004D7472" w:rsidRDefault="00935AB1" w:rsidP="00935AB1">
      <w:pPr>
        <w:spacing w:after="0" w:line="240" w:lineRule="auto"/>
        <w:ind w:firstLine="567"/>
        <w:jc w:val="both"/>
        <w:rPr>
          <w:sz w:val="24"/>
          <w:szCs w:val="24"/>
        </w:rPr>
      </w:pPr>
      <w:r w:rsidRPr="004D7472">
        <w:rPr>
          <w:sz w:val="24"/>
          <w:szCs w:val="24"/>
        </w:rPr>
        <w:t>10. Електронна петиція, збір підписів на підтримку якої здійснювався через 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Межівській селищній раді, її виконавчим органам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935AB1" w:rsidRPr="004D7472" w:rsidRDefault="00935AB1" w:rsidP="00935AB1">
      <w:pPr>
        <w:spacing w:after="0" w:line="240" w:lineRule="auto"/>
        <w:ind w:firstLine="567"/>
        <w:jc w:val="both"/>
        <w:rPr>
          <w:sz w:val="24"/>
          <w:szCs w:val="24"/>
        </w:rPr>
      </w:pPr>
      <w:r w:rsidRPr="004D7472">
        <w:rPr>
          <w:sz w:val="24"/>
          <w:szCs w:val="24"/>
        </w:rPr>
        <w:t xml:space="preserve">11.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сайті Межівської селищної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w:t>
      </w:r>
      <w:proofErr w:type="spellStart"/>
      <w:r w:rsidRPr="004D7472">
        <w:rPr>
          <w:sz w:val="24"/>
          <w:szCs w:val="24"/>
        </w:rPr>
        <w:t>-не</w:t>
      </w:r>
      <w:proofErr w:type="spellEnd"/>
      <w:r w:rsidRPr="004D7472">
        <w:rPr>
          <w:sz w:val="24"/>
          <w:szCs w:val="24"/>
        </w:rPr>
        <w:t xml:space="preserve"> пізніш як через два робочі дні після отримання такої петиції.</w:t>
      </w:r>
    </w:p>
    <w:p w:rsidR="00935AB1" w:rsidRPr="004D7472" w:rsidRDefault="00935AB1" w:rsidP="00935AB1">
      <w:pPr>
        <w:spacing w:after="0" w:line="240" w:lineRule="auto"/>
        <w:ind w:firstLine="567"/>
        <w:jc w:val="both"/>
        <w:rPr>
          <w:sz w:val="24"/>
          <w:szCs w:val="24"/>
        </w:rPr>
      </w:pPr>
      <w:r w:rsidRPr="004D7472">
        <w:rPr>
          <w:sz w:val="24"/>
          <w:szCs w:val="24"/>
        </w:rPr>
        <w:t>12. Межівський селищний голова невідкладно, але не пізніше наступного робочого дня після набрання необхідної кількості підписів на підтримку електронної петиції або надходження повідомлення від громадського об’єднання передає її для опрацювання та розгляду Межівській селищній раді, її виконавчим органам.</w:t>
      </w:r>
    </w:p>
    <w:p w:rsidR="00935AB1" w:rsidRPr="004D7472" w:rsidRDefault="00935AB1" w:rsidP="00935AB1">
      <w:pPr>
        <w:spacing w:after="0" w:line="240" w:lineRule="auto"/>
        <w:ind w:firstLine="567"/>
        <w:jc w:val="both"/>
        <w:rPr>
          <w:sz w:val="24"/>
          <w:szCs w:val="24"/>
        </w:rPr>
      </w:pPr>
      <w:r w:rsidRPr="004D7472">
        <w:rPr>
          <w:sz w:val="24"/>
          <w:szCs w:val="24"/>
        </w:rPr>
        <w:t>13. Якщо електронна петиція подана на розгляд Межівській селищній раді, її виконавчим органам, секретар Межівської селищної ради або секретар виконавчого комітету Межівської селищної ради, відповідно, дає доручення виконавчому органу Ради, до компетенції якого належить розгляд порушених у петиції питань, підготувати проект рішення Межівської селищної ради чи її виконавчого комітету, що може бути прийняте за результатами розгляду електронної петиції з метою вирішення питань, порушених у петиції, чи врахування поданих у ній пропозицій.</w:t>
      </w:r>
    </w:p>
    <w:p w:rsidR="00935AB1" w:rsidRPr="004D7472" w:rsidRDefault="00935AB1" w:rsidP="00935AB1">
      <w:pPr>
        <w:spacing w:after="0" w:line="240" w:lineRule="auto"/>
        <w:ind w:firstLine="567"/>
        <w:jc w:val="both"/>
        <w:rPr>
          <w:sz w:val="24"/>
          <w:szCs w:val="24"/>
        </w:rPr>
      </w:pPr>
      <w:r w:rsidRPr="004D7472">
        <w:rPr>
          <w:sz w:val="24"/>
          <w:szCs w:val="24"/>
        </w:rPr>
        <w:t>14. Електронна петиція, а також проект рішення Межівської селищної ради чи виконавчого комітету, підготовлений на основі петиції, розглядається Межівською селищною радою або виконавчим комітетом, відповідно, на їх черговому засіданні з дотриманням положень чинного законодавства.</w:t>
      </w:r>
    </w:p>
    <w:p w:rsidR="00935AB1" w:rsidRPr="004D7472" w:rsidRDefault="00935AB1" w:rsidP="00935AB1">
      <w:pPr>
        <w:spacing w:after="0" w:line="240" w:lineRule="auto"/>
        <w:ind w:firstLine="567"/>
        <w:jc w:val="both"/>
        <w:rPr>
          <w:sz w:val="24"/>
          <w:szCs w:val="24"/>
        </w:rPr>
      </w:pPr>
      <w:r w:rsidRPr="004D7472">
        <w:rPr>
          <w:sz w:val="24"/>
          <w:szCs w:val="24"/>
        </w:rPr>
        <w:t>15. Якщо електронна петиція містить клопотання про її розгляд на громадських слуханнях Межівської  селищної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 Проведення громадських слухань здійснюється відповідно до Положення про громадські слухання в Межівській селищній територіальній громаді.</w:t>
      </w:r>
    </w:p>
    <w:p w:rsidR="00935AB1" w:rsidRPr="004D7472" w:rsidRDefault="00935AB1" w:rsidP="00935AB1">
      <w:pPr>
        <w:spacing w:after="0" w:line="240" w:lineRule="auto"/>
        <w:ind w:firstLine="567"/>
        <w:jc w:val="both"/>
        <w:rPr>
          <w:sz w:val="24"/>
          <w:szCs w:val="24"/>
        </w:rPr>
      </w:pPr>
      <w:r w:rsidRPr="004D7472">
        <w:rPr>
          <w:sz w:val="24"/>
          <w:szCs w:val="24"/>
        </w:rPr>
        <w:t xml:space="preserve">16. Інформація про підтримку або </w:t>
      </w:r>
      <w:proofErr w:type="spellStart"/>
      <w:r w:rsidRPr="004D7472">
        <w:rPr>
          <w:sz w:val="24"/>
          <w:szCs w:val="24"/>
        </w:rPr>
        <w:t>непідтримку</w:t>
      </w:r>
      <w:proofErr w:type="spellEnd"/>
      <w:r w:rsidRPr="004D7472">
        <w:rPr>
          <w:sz w:val="24"/>
          <w:szCs w:val="24"/>
        </w:rPr>
        <w:t xml:space="preserve"> електронної петиції публічно оголошується на офіційному сайті Межівської селищної ради не пізніше наступного робочого дня після її розгляду.</w:t>
      </w:r>
    </w:p>
    <w:p w:rsidR="00935AB1" w:rsidRPr="004D7472" w:rsidRDefault="00935AB1" w:rsidP="00935AB1">
      <w:pPr>
        <w:spacing w:after="0" w:line="240" w:lineRule="auto"/>
        <w:ind w:firstLine="567"/>
        <w:jc w:val="both"/>
        <w:rPr>
          <w:sz w:val="24"/>
          <w:szCs w:val="24"/>
        </w:rPr>
      </w:pPr>
      <w:r w:rsidRPr="004D7472">
        <w:rPr>
          <w:sz w:val="24"/>
          <w:szCs w:val="24"/>
        </w:rPr>
        <w:t>17. Відповідь на електронну петицію не пізніше наступного робочого дня після закінчення її розгляду оприлюднюється на офіційному сайті Межівської селищної ради, а також надсилається у письмовому вигляді її автору (ініціатору) та відповідному громадському об’єднанню, яке здійснювало збір підписів на її підтримку. У відповіді на електронну петицію повідомляється про результати розгляду порушених у ній питань із відповідним обґрунтуванням.</w:t>
      </w:r>
    </w:p>
    <w:p w:rsidR="00935AB1" w:rsidRPr="004D7472" w:rsidRDefault="00935AB1" w:rsidP="00935AB1">
      <w:pPr>
        <w:spacing w:after="0" w:line="240" w:lineRule="auto"/>
        <w:ind w:firstLine="567"/>
        <w:jc w:val="both"/>
        <w:rPr>
          <w:sz w:val="24"/>
          <w:szCs w:val="24"/>
        </w:rPr>
      </w:pPr>
      <w:r w:rsidRPr="004D7472">
        <w:rPr>
          <w:sz w:val="24"/>
          <w:szCs w:val="24"/>
        </w:rPr>
        <w:lastRenderedPageBreak/>
        <w:t>18. У разі визнання за доцільне, викладені в електронній петиції пропозиції можуть реалізовуватися Межівською селищною радою, її виконавчими органами, шляхом прийняття відповідних рішень з питань, віднесених до їх компетенції.</w:t>
      </w:r>
    </w:p>
    <w:p w:rsidR="00935AB1" w:rsidRPr="004D7472" w:rsidRDefault="00935AB1" w:rsidP="00935AB1">
      <w:pPr>
        <w:spacing w:after="0" w:line="240" w:lineRule="auto"/>
        <w:ind w:firstLine="567"/>
        <w:jc w:val="both"/>
        <w:rPr>
          <w:sz w:val="24"/>
          <w:szCs w:val="24"/>
        </w:rPr>
      </w:pPr>
      <w:r w:rsidRPr="004D7472">
        <w:rPr>
          <w:sz w:val="24"/>
          <w:szCs w:val="24"/>
        </w:rPr>
        <w:t>19. Інформація про кількість підписів, одержаних на підтримку електронної петиції, та строки їх збору зберігається не менше трьох років з дня оприлюднення такої електронної петиції.</w:t>
      </w:r>
    </w:p>
    <w:p w:rsidR="00935AB1" w:rsidRPr="004D7472" w:rsidRDefault="00935AB1" w:rsidP="00935AB1">
      <w:pPr>
        <w:spacing w:after="0" w:line="240" w:lineRule="auto"/>
        <w:ind w:firstLine="567"/>
        <w:jc w:val="both"/>
        <w:rPr>
          <w:sz w:val="24"/>
          <w:szCs w:val="24"/>
        </w:rPr>
      </w:pPr>
      <w:r w:rsidRPr="004D7472">
        <w:rPr>
          <w:sz w:val="24"/>
          <w:szCs w:val="24"/>
        </w:rPr>
        <w:t>20. У разі незгоди з рішенням Межівської селищної ради, її виконавчих органів щодо порядку розгляду електронної петиції автор (ініціатор) має право оскаржити його в порядку, встановленому законодавством України.</w:t>
      </w:r>
    </w:p>
    <w:p w:rsidR="00935AB1" w:rsidRPr="004D7472" w:rsidRDefault="00935AB1" w:rsidP="00935AB1">
      <w:pPr>
        <w:spacing w:after="0" w:line="240" w:lineRule="auto"/>
        <w:ind w:firstLine="567"/>
        <w:jc w:val="both"/>
        <w:rPr>
          <w:sz w:val="24"/>
          <w:szCs w:val="24"/>
        </w:rPr>
      </w:pPr>
      <w:r w:rsidRPr="004D7472">
        <w:rPr>
          <w:sz w:val="24"/>
          <w:szCs w:val="24"/>
        </w:rPr>
        <w:t>21. Посадові особи Межівської селищної ради, її виконавчих органів несуть відповідальність за порушення норм цього Положення згідно із законодавством України.</w:t>
      </w:r>
    </w:p>
    <w:p w:rsidR="00935AB1" w:rsidRPr="004D7472" w:rsidRDefault="00935AB1" w:rsidP="00935AB1">
      <w:pPr>
        <w:tabs>
          <w:tab w:val="left" w:pos="6465"/>
        </w:tabs>
        <w:spacing w:after="0" w:line="240" w:lineRule="auto"/>
        <w:jc w:val="center"/>
        <w:rPr>
          <w:sz w:val="24"/>
          <w:szCs w:val="24"/>
        </w:rPr>
      </w:pPr>
      <w:r w:rsidRPr="004D7472">
        <w:rPr>
          <w:sz w:val="24"/>
          <w:szCs w:val="24"/>
        </w:rPr>
        <w:t>____________________</w:t>
      </w:r>
    </w:p>
    <w:p w:rsidR="00935AB1" w:rsidRPr="004D7472" w:rsidRDefault="00935AB1" w:rsidP="00935AB1">
      <w:pPr>
        <w:tabs>
          <w:tab w:val="left" w:pos="6465"/>
        </w:tabs>
        <w:spacing w:after="0" w:line="240" w:lineRule="auto"/>
        <w:jc w:val="center"/>
        <w:rPr>
          <w:sz w:val="24"/>
          <w:szCs w:val="24"/>
        </w:rPr>
      </w:pPr>
    </w:p>
    <w:p w:rsidR="00935AB1" w:rsidRDefault="00935AB1" w:rsidP="00935AB1">
      <w:pPr>
        <w:spacing w:after="0" w:line="240" w:lineRule="auto"/>
        <w:jc w:val="both"/>
        <w:rPr>
          <w:sz w:val="24"/>
          <w:szCs w:val="24"/>
        </w:rPr>
      </w:pPr>
    </w:p>
    <w:p w:rsidR="00935AB1" w:rsidRPr="004D7472" w:rsidRDefault="00935AB1" w:rsidP="00935AB1">
      <w:pPr>
        <w:spacing w:after="0" w:line="240" w:lineRule="auto"/>
        <w:jc w:val="both"/>
        <w:rPr>
          <w:sz w:val="24"/>
          <w:szCs w:val="24"/>
        </w:rPr>
      </w:pPr>
      <w:r w:rsidRPr="004D7472">
        <w:rPr>
          <w:sz w:val="24"/>
          <w:szCs w:val="24"/>
        </w:rPr>
        <w:t>Секретар ради                                                                                              Любов МАКСІМКІНА</w:t>
      </w:r>
    </w:p>
    <w:p w:rsidR="00935AB1" w:rsidRPr="004D7472" w:rsidRDefault="00935AB1" w:rsidP="00935AB1">
      <w:pPr>
        <w:spacing w:after="0" w:line="240" w:lineRule="auto"/>
        <w:jc w:val="both"/>
        <w:rPr>
          <w:sz w:val="24"/>
          <w:szCs w:val="24"/>
        </w:rPr>
      </w:pPr>
    </w:p>
    <w:p w:rsidR="00D81BE7" w:rsidRDefault="00D81BE7"/>
    <w:sectPr w:rsidR="00D81BE7" w:rsidSect="00935AB1">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43A" w:rsidRDefault="0080343A" w:rsidP="00935AB1">
      <w:pPr>
        <w:spacing w:after="0" w:line="240" w:lineRule="auto"/>
      </w:pPr>
      <w:r>
        <w:separator/>
      </w:r>
    </w:p>
  </w:endnote>
  <w:endnote w:type="continuationSeparator" w:id="0">
    <w:p w:rsidR="0080343A" w:rsidRDefault="0080343A" w:rsidP="00935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43A" w:rsidRDefault="0080343A" w:rsidP="00935AB1">
      <w:pPr>
        <w:spacing w:after="0" w:line="240" w:lineRule="auto"/>
      </w:pPr>
      <w:r>
        <w:separator/>
      </w:r>
    </w:p>
  </w:footnote>
  <w:footnote w:type="continuationSeparator" w:id="0">
    <w:p w:rsidR="0080343A" w:rsidRDefault="0080343A" w:rsidP="00935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980"/>
      <w:docPartObj>
        <w:docPartGallery w:val="Page Numbers (Top of Page)"/>
        <w:docPartUnique/>
      </w:docPartObj>
    </w:sdtPr>
    <w:sdtEndPr>
      <w:rPr>
        <w:sz w:val="24"/>
        <w:szCs w:val="24"/>
      </w:rPr>
    </w:sdtEndPr>
    <w:sdtContent>
      <w:p w:rsidR="00935AB1" w:rsidRPr="00CC3DA1" w:rsidRDefault="00787C18" w:rsidP="00CC3DA1">
        <w:pPr>
          <w:pStyle w:val="a3"/>
          <w:jc w:val="right"/>
          <w:rPr>
            <w:sz w:val="24"/>
            <w:szCs w:val="24"/>
          </w:rPr>
        </w:pPr>
        <w:r w:rsidRPr="00CC3DA1">
          <w:rPr>
            <w:sz w:val="24"/>
            <w:szCs w:val="24"/>
          </w:rPr>
          <w:fldChar w:fldCharType="begin"/>
        </w:r>
        <w:r w:rsidRPr="00CC3DA1">
          <w:rPr>
            <w:sz w:val="24"/>
            <w:szCs w:val="24"/>
          </w:rPr>
          <w:instrText xml:space="preserve"> PAGE   \* MERGEFORMAT </w:instrText>
        </w:r>
        <w:r w:rsidRPr="00CC3DA1">
          <w:rPr>
            <w:sz w:val="24"/>
            <w:szCs w:val="24"/>
          </w:rPr>
          <w:fldChar w:fldCharType="separate"/>
        </w:r>
        <w:r w:rsidR="00CC3DA1">
          <w:rPr>
            <w:noProof/>
            <w:sz w:val="24"/>
            <w:szCs w:val="24"/>
          </w:rPr>
          <w:t>3</w:t>
        </w:r>
        <w:r w:rsidRPr="00CC3DA1">
          <w:rPr>
            <w:sz w:val="24"/>
            <w:szCs w:val="24"/>
          </w:rPr>
          <w:fldChar w:fldCharType="end"/>
        </w:r>
        <w:r w:rsidR="00CC3DA1">
          <w:rPr>
            <w:sz w:val="24"/>
            <w:szCs w:val="24"/>
          </w:rPr>
          <w:t xml:space="preserve">                                               Продовження додатка 4 </w:t>
        </w:r>
      </w:p>
    </w:sdtContent>
  </w:sdt>
  <w:p w:rsidR="00935AB1" w:rsidRDefault="00935AB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35AB1"/>
    <w:rsid w:val="00787C18"/>
    <w:rsid w:val="0080343A"/>
    <w:rsid w:val="00935AB1"/>
    <w:rsid w:val="00BB5C98"/>
    <w:rsid w:val="00CC3DA1"/>
    <w:rsid w:val="00D81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B1"/>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A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5AB1"/>
    <w:rPr>
      <w:rFonts w:ascii="Times New Roman" w:eastAsia="Times New Roman" w:hAnsi="Times New Roman" w:cs="Times New Roman"/>
      <w:sz w:val="20"/>
      <w:szCs w:val="20"/>
      <w:lang w:val="uk-UA" w:eastAsia="uk-UA"/>
    </w:rPr>
  </w:style>
  <w:style w:type="paragraph" w:styleId="a5">
    <w:name w:val="footer"/>
    <w:basedOn w:val="a"/>
    <w:link w:val="a6"/>
    <w:uiPriority w:val="99"/>
    <w:semiHidden/>
    <w:unhideWhenUsed/>
    <w:rsid w:val="00935AB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5AB1"/>
    <w:rPr>
      <w:rFonts w:ascii="Times New Roman" w:eastAsia="Times New Roman" w:hAnsi="Times New Roman"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Maximkina</dc:creator>
  <cp:lastModifiedBy>Maximkina</cp:lastModifiedBy>
  <cp:revision>2</cp:revision>
  <cp:lastPrinted>2021-11-08T14:00:00Z</cp:lastPrinted>
  <dcterms:created xsi:type="dcterms:W3CDTF">2021-11-08T09:41:00Z</dcterms:created>
  <dcterms:modified xsi:type="dcterms:W3CDTF">2021-11-08T14:02:00Z</dcterms:modified>
</cp:coreProperties>
</file>