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82" w:rsidRPr="00BC778A" w:rsidRDefault="001A7082" w:rsidP="006620FF">
      <w:pPr>
        <w:spacing w:after="0" w:line="240" w:lineRule="auto"/>
        <w:ind w:left="6804" w:right="57"/>
        <w:rPr>
          <w:rFonts w:ascii="Times New Roman" w:hAnsi="Times New Roman"/>
          <w:sz w:val="24"/>
          <w:szCs w:val="24"/>
          <w:lang w:val="uk-UA"/>
        </w:rPr>
      </w:pPr>
      <w:r w:rsidRPr="00BC778A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1A7082" w:rsidRDefault="001A7082" w:rsidP="006620FF">
      <w:pPr>
        <w:spacing w:after="0" w:line="240" w:lineRule="auto"/>
        <w:ind w:left="6804" w:right="57"/>
        <w:rPr>
          <w:rFonts w:ascii="Times New Roman" w:hAnsi="Times New Roman"/>
          <w:sz w:val="24"/>
          <w:szCs w:val="24"/>
          <w:lang w:val="uk-UA"/>
        </w:rPr>
      </w:pPr>
      <w:r w:rsidRPr="00BC778A">
        <w:rPr>
          <w:rFonts w:ascii="Times New Roman" w:hAnsi="Times New Roman"/>
          <w:sz w:val="24"/>
          <w:szCs w:val="24"/>
          <w:lang w:val="uk-UA"/>
        </w:rPr>
        <w:t>до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</w:p>
    <w:p w:rsidR="008B7733" w:rsidRDefault="006620FF" w:rsidP="006620FF">
      <w:pPr>
        <w:spacing w:after="0" w:line="240" w:lineRule="auto"/>
        <w:ind w:left="6804" w:right="5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8B7733">
        <w:rPr>
          <w:rFonts w:ascii="Times New Roman" w:hAnsi="Times New Roman"/>
          <w:bCs/>
          <w:sz w:val="24"/>
          <w:szCs w:val="24"/>
          <w:lang w:val="uk-UA"/>
        </w:rPr>
        <w:t>28 лютого 2023 року</w:t>
      </w:r>
      <w:r w:rsidR="001A70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1A7082" w:rsidRPr="008B7733" w:rsidRDefault="001A7082" w:rsidP="006620FF">
      <w:pPr>
        <w:spacing w:after="0" w:line="240" w:lineRule="auto"/>
        <w:ind w:left="6804" w:right="5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№ </w:t>
      </w:r>
      <w:r w:rsidR="008B7733">
        <w:rPr>
          <w:rFonts w:ascii="Times New Roman" w:hAnsi="Times New Roman"/>
          <w:bCs/>
          <w:sz w:val="24"/>
          <w:szCs w:val="24"/>
          <w:lang w:val="uk-UA"/>
        </w:rPr>
        <w:t>1465-23/VIII</w:t>
      </w:r>
    </w:p>
    <w:p w:rsidR="001A7082" w:rsidRPr="00BC778A" w:rsidRDefault="001A7082" w:rsidP="00F81A53">
      <w:pPr>
        <w:spacing w:after="0" w:line="240" w:lineRule="auto"/>
        <w:ind w:left="57" w:right="57"/>
        <w:rPr>
          <w:rFonts w:ascii="Times New Roman" w:hAnsi="Times New Roman"/>
          <w:bCs/>
          <w:sz w:val="24"/>
          <w:szCs w:val="24"/>
          <w:lang w:val="uk-UA"/>
        </w:rPr>
      </w:pPr>
    </w:p>
    <w:p w:rsidR="001A7082" w:rsidRPr="00BC778A" w:rsidRDefault="001A7082" w:rsidP="00F81A53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778A">
        <w:rPr>
          <w:rFonts w:ascii="Times New Roman" w:hAnsi="Times New Roman"/>
          <w:b/>
          <w:bCs/>
          <w:sz w:val="24"/>
          <w:szCs w:val="24"/>
          <w:lang w:val="uk-UA"/>
        </w:rPr>
        <w:t>СЕЛИЩНА ПРОГРАМА</w:t>
      </w:r>
    </w:p>
    <w:p w:rsidR="001A7082" w:rsidRDefault="001A7082" w:rsidP="002A1A4F">
      <w:pPr>
        <w:tabs>
          <w:tab w:val="left" w:pos="6339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C81843">
        <w:rPr>
          <w:rFonts w:ascii="Times New Roman" w:hAnsi="Times New Roman"/>
          <w:b/>
          <w:sz w:val="24"/>
          <w:szCs w:val="24"/>
          <w:lang w:val="uk-UA"/>
        </w:rPr>
        <w:t>придбання у комунальну власність Межівської територіальної громади об’єктів нерухомого майна для забезпечення житлом лікарів, педагогічних працівників закладів, установ, підприємств Межівської селищної ради, які мають статус внутрішньо переміщених осіб на 2023-2025 роки</w:t>
      </w:r>
    </w:p>
    <w:p w:rsidR="001A7082" w:rsidRDefault="001A7082" w:rsidP="00F81A53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A7082" w:rsidRPr="002A1A4F" w:rsidRDefault="001A7082" w:rsidP="002A1A4F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C46E9">
        <w:rPr>
          <w:rFonts w:ascii="Times New Roman" w:hAnsi="Times New Roman"/>
          <w:b/>
          <w:sz w:val="24"/>
          <w:szCs w:val="24"/>
          <w:lang w:val="uk-UA"/>
        </w:rPr>
        <w:t xml:space="preserve">І. </w:t>
      </w:r>
      <w:r>
        <w:rPr>
          <w:rFonts w:ascii="Times New Roman" w:hAnsi="Times New Roman"/>
          <w:b/>
          <w:sz w:val="24"/>
          <w:szCs w:val="24"/>
          <w:lang w:val="uk-UA"/>
        </w:rPr>
        <w:t>Загальні положення</w:t>
      </w:r>
    </w:p>
    <w:p w:rsidR="001A7082" w:rsidRPr="006620FF" w:rsidRDefault="001A7082" w:rsidP="008B773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6620FF">
        <w:rPr>
          <w:rFonts w:ascii="Times New Roman" w:hAnsi="Times New Roman"/>
          <w:sz w:val="24"/>
          <w:szCs w:val="24"/>
          <w:lang w:val="uk-UA"/>
        </w:rPr>
        <w:t>Селищна Програма придбання у комунальну власність Межівської територіальної громади об’єктів нерухомого майна для забезпечення житлом лікарів, педагогічних працівників закладів, установ, підприємств Межівської селищної ради, які мають статус внутрішньо переміщених осіб на 2023-2025 роки</w:t>
      </w:r>
      <w:r w:rsidR="006620FF" w:rsidRPr="006620F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20FF">
        <w:rPr>
          <w:rFonts w:ascii="Times New Roman" w:hAnsi="Times New Roman"/>
          <w:sz w:val="24"/>
          <w:szCs w:val="24"/>
          <w:lang w:val="uk-UA"/>
        </w:rPr>
        <w:t>розроблена на підставі</w:t>
      </w:r>
      <w:r w:rsidR="0058654B" w:rsidRPr="006620FF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6620FF">
        <w:rPr>
          <w:rFonts w:ascii="Times New Roman" w:hAnsi="Times New Roman"/>
          <w:sz w:val="24"/>
          <w:szCs w:val="24"/>
          <w:lang w:val="uk-UA"/>
        </w:rPr>
        <w:t>аконів України «Про місцеве самоврядування в Україні»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«Про забезпечення прав і свобод внутрішньо переміщених осіб», «Про житловий фонд соціального призначення», Цивільного кодексу України, Житлового кодексу України, </w:t>
      </w:r>
      <w:r w:rsidR="006620FF"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постановами Кабінету Міністрів України від 22 квітня 2022 року № 495 «Деякі заходи з формування фондів житла, призначеного для тимчасового проживання внутрішньо переміщених осіб», від 23 липня 2008 року № 682 «Деякі питання реалізації Закону України «Про житловий фонд соціального призначення», від 09 червня 2021 року № 590 «Про затвердження Порядку виконання повноважень Державною казначейською службою в особливому режимі в умовах воєнного стану»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="0058654B"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рішення </w:t>
      </w:r>
      <w:r w:rsid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Межівської 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селищної ради від 30</w:t>
      </w:r>
      <w:r w:rsid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листопада 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2022</w:t>
      </w:r>
      <w:r w:rsid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620FF"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року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№ </w:t>
      </w:r>
      <w:r w:rsidR="006620FF" w:rsidRPr="006620FF">
        <w:rPr>
          <w:color w:val="000000" w:themeColor="text1"/>
          <w:sz w:val="24"/>
          <w:szCs w:val="24"/>
          <w:lang w:val="uk-UA"/>
        </w:rPr>
        <w:t>1389-21/</w:t>
      </w:r>
      <w:r w:rsidR="006620FF" w:rsidRPr="006620FF">
        <w:rPr>
          <w:color w:val="000000" w:themeColor="text1"/>
          <w:sz w:val="24"/>
          <w:szCs w:val="24"/>
          <w:lang w:val="en-US"/>
        </w:rPr>
        <w:t>V</w:t>
      </w:r>
      <w:r w:rsidR="006620FF" w:rsidRPr="006620FF">
        <w:rPr>
          <w:color w:val="000000" w:themeColor="text1"/>
          <w:sz w:val="24"/>
          <w:szCs w:val="24"/>
          <w:lang w:val="uk-UA"/>
        </w:rPr>
        <w:t>ІІІ</w:t>
      </w:r>
      <w:r w:rsidR="006620FF"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«Про житловий фонд для внутрішньо переміщених осіб», відповідно до Порядку формування фонд</w:t>
      </w:r>
      <w:r w:rsid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житла для тимчасового проживання внутрішньо переміщених осіб на території Межівської селищної територіальної громади та Порядку надання в тимчасове користування житлових приміщень з фонд</w:t>
      </w:r>
      <w:r w:rsid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житла для тимчасового проживання внутрішньо переміщених осіб на території Межівської селищної територіальної громади. </w:t>
      </w:r>
    </w:p>
    <w:p w:rsidR="001A7082" w:rsidRPr="006620FF" w:rsidRDefault="001A7082" w:rsidP="006620F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6620FF">
        <w:rPr>
          <w:rFonts w:ascii="Times New Roman" w:hAnsi="Times New Roman"/>
          <w:sz w:val="24"/>
          <w:szCs w:val="24"/>
          <w:lang w:val="uk-UA"/>
        </w:rPr>
        <w:t xml:space="preserve">Повномасштабна війна, яка розпочалася 24 лютого 2022 року віроломним нападом </w:t>
      </w:r>
      <w:proofErr w:type="spellStart"/>
      <w:r w:rsidRPr="006620FF">
        <w:rPr>
          <w:rFonts w:ascii="Times New Roman" w:hAnsi="Times New Roman"/>
          <w:sz w:val="24"/>
          <w:szCs w:val="24"/>
          <w:lang w:val="uk-UA"/>
        </w:rPr>
        <w:t>росії</w:t>
      </w:r>
      <w:proofErr w:type="spellEnd"/>
      <w:r w:rsidRPr="006620FF">
        <w:rPr>
          <w:rFonts w:ascii="Times New Roman" w:hAnsi="Times New Roman"/>
          <w:sz w:val="24"/>
          <w:szCs w:val="24"/>
          <w:lang w:val="uk-UA"/>
        </w:rPr>
        <w:t xml:space="preserve"> на Україну, призвела до масової міграції населення із територій</w:t>
      </w:r>
      <w:r w:rsidR="006620FF">
        <w:rPr>
          <w:rFonts w:ascii="Times New Roman" w:hAnsi="Times New Roman"/>
          <w:sz w:val="24"/>
          <w:szCs w:val="24"/>
          <w:lang w:val="uk-UA"/>
        </w:rPr>
        <w:t>,</w:t>
      </w:r>
      <w:r w:rsidRPr="006620FF">
        <w:rPr>
          <w:rFonts w:ascii="Times New Roman" w:hAnsi="Times New Roman"/>
          <w:sz w:val="24"/>
          <w:szCs w:val="24"/>
          <w:lang w:val="uk-UA"/>
        </w:rPr>
        <w:t xml:space="preserve"> де ведуться (велися) бойові дії, із тимчасово окупованих територій</w:t>
      </w:r>
      <w:r w:rsidR="0058654B" w:rsidRPr="006620FF">
        <w:rPr>
          <w:rFonts w:ascii="Times New Roman" w:hAnsi="Times New Roman"/>
          <w:sz w:val="24"/>
          <w:szCs w:val="24"/>
          <w:lang w:val="uk-UA"/>
        </w:rPr>
        <w:t>,</w:t>
      </w:r>
      <w:r w:rsidRPr="006620FF">
        <w:rPr>
          <w:rFonts w:ascii="Times New Roman" w:hAnsi="Times New Roman"/>
          <w:sz w:val="24"/>
          <w:szCs w:val="24"/>
          <w:lang w:val="uk-UA"/>
        </w:rPr>
        <w:t xml:space="preserve"> до більш безпечних </w:t>
      </w:r>
      <w:r w:rsidR="0058654B" w:rsidRPr="006620FF">
        <w:rPr>
          <w:rFonts w:ascii="Times New Roman" w:hAnsi="Times New Roman"/>
          <w:sz w:val="24"/>
          <w:szCs w:val="24"/>
          <w:lang w:val="uk-UA"/>
        </w:rPr>
        <w:t>територій</w:t>
      </w:r>
      <w:r w:rsidRPr="006620FF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6620FF">
        <w:rPr>
          <w:rFonts w:ascii="Times New Roman" w:hAnsi="Times New Roman"/>
          <w:sz w:val="24"/>
          <w:szCs w:val="24"/>
        </w:rPr>
        <w:t>Багато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людей </w:t>
      </w:r>
      <w:proofErr w:type="spellStart"/>
      <w:r w:rsidRPr="006620FF">
        <w:rPr>
          <w:rFonts w:ascii="Times New Roman" w:hAnsi="Times New Roman"/>
          <w:sz w:val="24"/>
          <w:szCs w:val="24"/>
        </w:rPr>
        <w:t>були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змушені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залишити місця свого постійного проживання  і переселитись до інших регіонів  України. </w:t>
      </w:r>
    </w:p>
    <w:p w:rsidR="001A7082" w:rsidRPr="006620FF" w:rsidRDefault="001A7082" w:rsidP="006620FF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6620FF">
        <w:rPr>
          <w:rFonts w:ascii="Times New Roman" w:hAnsi="Times New Roman"/>
          <w:sz w:val="24"/>
          <w:szCs w:val="24"/>
        </w:rPr>
        <w:t xml:space="preserve">Межівська селищна територіальна громада </w:t>
      </w:r>
      <w:r w:rsidR="0058654B" w:rsidRPr="006620FF">
        <w:rPr>
          <w:rFonts w:ascii="Times New Roman" w:hAnsi="Times New Roman"/>
          <w:sz w:val="24"/>
          <w:szCs w:val="24"/>
        </w:rPr>
        <w:t>з перших днів російської агресії приймає в себе вимушено переміщених осіб із уражених війною територій (</w:t>
      </w:r>
      <w:r w:rsidRPr="006620FF">
        <w:rPr>
          <w:rFonts w:ascii="Times New Roman" w:hAnsi="Times New Roman"/>
          <w:sz w:val="24"/>
          <w:szCs w:val="24"/>
        </w:rPr>
        <w:t>зі с</w:t>
      </w:r>
      <w:r w:rsidR="0058654B" w:rsidRPr="006620FF">
        <w:rPr>
          <w:rFonts w:ascii="Times New Roman" w:hAnsi="Times New Roman"/>
          <w:sz w:val="24"/>
          <w:szCs w:val="24"/>
        </w:rPr>
        <w:t xml:space="preserve">ходу межує з Донецькою областю, </w:t>
      </w:r>
      <w:r w:rsidRPr="006620FF">
        <w:rPr>
          <w:rFonts w:ascii="Times New Roman" w:hAnsi="Times New Roman"/>
          <w:sz w:val="24"/>
          <w:szCs w:val="24"/>
        </w:rPr>
        <w:t xml:space="preserve">до межі с. </w:t>
      </w:r>
      <w:proofErr w:type="spellStart"/>
      <w:r w:rsidRPr="006620FF">
        <w:rPr>
          <w:rFonts w:ascii="Times New Roman" w:hAnsi="Times New Roman"/>
          <w:sz w:val="24"/>
          <w:szCs w:val="24"/>
        </w:rPr>
        <w:t>Молодецьке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-</w:t>
      </w:r>
      <w:r w:rsidR="006620F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20FF">
        <w:rPr>
          <w:rFonts w:ascii="Times New Roman" w:hAnsi="Times New Roman"/>
          <w:sz w:val="24"/>
          <w:szCs w:val="24"/>
        </w:rPr>
        <w:t>16,4 км, до м.</w:t>
      </w:r>
      <w:r w:rsidR="0058654B"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654B" w:rsidRPr="006620FF">
        <w:rPr>
          <w:rFonts w:ascii="Times New Roman" w:hAnsi="Times New Roman"/>
          <w:sz w:val="24"/>
          <w:szCs w:val="24"/>
        </w:rPr>
        <w:t>Покровськ</w:t>
      </w:r>
      <w:proofErr w:type="spellEnd"/>
      <w:r w:rsidR="0058654B" w:rsidRPr="006620FF">
        <w:rPr>
          <w:rFonts w:ascii="Times New Roman" w:hAnsi="Times New Roman"/>
          <w:sz w:val="24"/>
          <w:szCs w:val="24"/>
        </w:rPr>
        <w:t xml:space="preserve"> -</w:t>
      </w:r>
      <w:r w:rsidR="006620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654B" w:rsidRPr="006620FF">
        <w:rPr>
          <w:rFonts w:ascii="Times New Roman" w:hAnsi="Times New Roman"/>
          <w:sz w:val="24"/>
          <w:szCs w:val="24"/>
        </w:rPr>
        <w:t>38,4  км)</w:t>
      </w:r>
      <w:r w:rsidRPr="006620FF">
        <w:rPr>
          <w:rFonts w:ascii="Times New Roman" w:hAnsi="Times New Roman"/>
          <w:sz w:val="24"/>
          <w:szCs w:val="24"/>
        </w:rPr>
        <w:t>.</w:t>
      </w:r>
      <w:proofErr w:type="gramEnd"/>
      <w:r w:rsidRPr="006620FF">
        <w:rPr>
          <w:rFonts w:ascii="Times New Roman" w:hAnsi="Times New Roman"/>
          <w:sz w:val="24"/>
          <w:szCs w:val="24"/>
        </w:rPr>
        <w:t xml:space="preserve"> </w:t>
      </w:r>
      <w:r w:rsidR="00F175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громаді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надають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найпершу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допомогу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аби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люди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змогли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відпочити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заспокоїтися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вирішити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себе –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рухатися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їм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далі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пошуку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безпечного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прихистку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себе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своїх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родин,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залишитися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громаді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період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поки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місцем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їх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постійного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проживання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існує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загроза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життя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A7082" w:rsidRPr="006620FF" w:rsidRDefault="001A7082" w:rsidP="006620FF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Внаслідок загострення ситуації, проведення бойових дій на сході країни в Межівській СТГ відбулися значні міграційні процеси, в результаті чого населення в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громаді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збільшилося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18</w:t>
      </w:r>
      <w:r w:rsidR="00F175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179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осіб</w:t>
      </w:r>
      <w:proofErr w:type="spellEnd"/>
      <w:r w:rsidR="00F175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77E0"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внаслідок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міграції внутрішньо переміщених осіб. За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даними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відділу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питань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соціального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захисту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населення</w:t>
      </w:r>
      <w:proofErr w:type="spellEnd"/>
      <w:proofErr w:type="gram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</w:t>
      </w:r>
      <w:proofErr w:type="gram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ежівської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селищної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ради, станом на 24</w:t>
      </w:r>
      <w:r w:rsidR="00F175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лютого 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2023</w:t>
      </w:r>
      <w:r w:rsidR="00F175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року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території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Межівської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селищної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територіальної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громади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</w:t>
      </w:r>
      <w:proofErr w:type="gram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іковується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</w:t>
      </w:r>
      <w:r w:rsidR="00F175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533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внутнішньо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переміщених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які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евакуйовані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прибули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9 областей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України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Донецької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3</w:t>
      </w:r>
      <w:r w:rsidR="00F175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360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Запорізької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22,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Луганської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73,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Миколаївської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2,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Харківськ</w:t>
      </w:r>
      <w:r w:rsidR="00F175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ої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29,</w:t>
      </w:r>
      <w:r w:rsidR="004F77E0"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Дніпропетровськ</w:t>
      </w:r>
      <w:r w:rsidR="004F77E0"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ої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24,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Київськ</w:t>
      </w:r>
      <w:r w:rsidR="004F77E0"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ої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5,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Одеськ</w:t>
      </w:r>
      <w:r w:rsidR="004F77E0"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ої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3, </w:t>
      </w:r>
      <w:proofErr w:type="spellStart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Херсонськ</w:t>
      </w:r>
      <w:r w:rsidR="004F77E0"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ої</w:t>
      </w:r>
      <w:proofErr w:type="spellEnd"/>
      <w:r w:rsidRPr="00662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15. </w:t>
      </w:r>
      <w:r w:rsidRPr="006620FF">
        <w:rPr>
          <w:rFonts w:ascii="Times New Roman" w:hAnsi="Times New Roman"/>
          <w:sz w:val="24"/>
          <w:szCs w:val="24"/>
        </w:rPr>
        <w:t>Таким чином</w:t>
      </w:r>
      <w:r w:rsidR="00F175DC">
        <w:rPr>
          <w:rFonts w:ascii="Times New Roman" w:hAnsi="Times New Roman"/>
          <w:sz w:val="24"/>
          <w:szCs w:val="24"/>
          <w:lang w:val="uk-UA"/>
        </w:rPr>
        <w:t>,</w:t>
      </w:r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20FF">
        <w:rPr>
          <w:rFonts w:ascii="Times New Roman" w:hAnsi="Times New Roman"/>
          <w:sz w:val="24"/>
          <w:szCs w:val="24"/>
        </w:rPr>
        <w:t>попит</w:t>
      </w:r>
      <w:proofErr w:type="gramEnd"/>
      <w:r w:rsidRPr="006620FF">
        <w:rPr>
          <w:rFonts w:ascii="Times New Roman" w:hAnsi="Times New Roman"/>
          <w:sz w:val="24"/>
          <w:szCs w:val="24"/>
        </w:rPr>
        <w:t xml:space="preserve"> на житло на території громади значно збільшився.</w:t>
      </w:r>
    </w:p>
    <w:p w:rsidR="001A7082" w:rsidRPr="006620FF" w:rsidRDefault="001A7082" w:rsidP="006505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6620FF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Населенню, </w:t>
      </w:r>
      <w:proofErr w:type="gramStart"/>
      <w:r w:rsidRPr="006620FF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яке</w:t>
      </w:r>
      <w:proofErr w:type="gramEnd"/>
      <w:r w:rsidRPr="006620FF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прибуло із охоплених бойовими діями регіонів допомагають із тимчасовим житлом, продуктами та речами. </w:t>
      </w:r>
      <w:r w:rsidRPr="006620FF">
        <w:rPr>
          <w:rFonts w:ascii="Times New Roman" w:hAnsi="Times New Roman"/>
          <w:sz w:val="24"/>
          <w:szCs w:val="24"/>
        </w:rPr>
        <w:t xml:space="preserve">Внутрішньо переміщені особи </w:t>
      </w:r>
      <w:r w:rsidRPr="006620FF">
        <w:rPr>
          <w:rFonts w:ascii="Times New Roman" w:hAnsi="Times New Roman"/>
          <w:color w:val="000000"/>
          <w:sz w:val="24"/>
          <w:szCs w:val="24"/>
        </w:rPr>
        <w:t>(далі – «</w:t>
      </w:r>
      <w:r w:rsidRPr="00F175D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ВПО</w:t>
      </w:r>
      <w:r w:rsidRPr="006620FF">
        <w:rPr>
          <w:rFonts w:ascii="Times New Roman" w:hAnsi="Times New Roman"/>
          <w:color w:val="000000"/>
          <w:sz w:val="24"/>
          <w:szCs w:val="24"/>
        </w:rPr>
        <w:t xml:space="preserve">») </w:t>
      </w:r>
      <w:r w:rsidRPr="006620FF">
        <w:rPr>
          <w:rFonts w:ascii="Times New Roman" w:hAnsi="Times New Roman"/>
          <w:sz w:val="24"/>
          <w:szCs w:val="24"/>
        </w:rPr>
        <w:t xml:space="preserve"> </w:t>
      </w:r>
      <w:r w:rsidRPr="006620FF">
        <w:rPr>
          <w:rFonts w:ascii="Times New Roman" w:hAnsi="Times New Roman"/>
          <w:sz w:val="24"/>
          <w:szCs w:val="24"/>
        </w:rPr>
        <w:lastRenderedPageBreak/>
        <w:t xml:space="preserve">або мають труднощі із працевлаштуванням на новому місці проживання, або отримують незначну заробітну платню, у зв'язку з чим не мають можливості скористатися конституційним правом на поліпшення своїх житлових умов шляхом використання механізмів діючих житлових програм, та придбання житла на загальних </w:t>
      </w:r>
      <w:proofErr w:type="gramStart"/>
      <w:r w:rsidRPr="006620FF">
        <w:rPr>
          <w:rFonts w:ascii="Times New Roman" w:hAnsi="Times New Roman"/>
          <w:sz w:val="24"/>
          <w:szCs w:val="24"/>
        </w:rPr>
        <w:t>п</w:t>
      </w:r>
      <w:proofErr w:type="gramEnd"/>
      <w:r w:rsidRPr="006620FF">
        <w:rPr>
          <w:rFonts w:ascii="Times New Roman" w:hAnsi="Times New Roman"/>
          <w:sz w:val="24"/>
          <w:szCs w:val="24"/>
        </w:rPr>
        <w:t>ідставах.</w:t>
      </w:r>
    </w:p>
    <w:p w:rsidR="001A7082" w:rsidRPr="006620FF" w:rsidRDefault="001A7082" w:rsidP="006505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20FF">
        <w:rPr>
          <w:rFonts w:ascii="Times New Roman" w:hAnsi="Times New Roman"/>
          <w:sz w:val="24"/>
          <w:szCs w:val="24"/>
        </w:rPr>
        <w:t>Серед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громадян</w:t>
      </w:r>
      <w:proofErr w:type="spellEnd"/>
      <w:r w:rsidR="0065056D">
        <w:rPr>
          <w:rFonts w:ascii="Times New Roman" w:hAnsi="Times New Roman"/>
          <w:sz w:val="24"/>
          <w:szCs w:val="24"/>
          <w:lang w:val="uk-UA"/>
        </w:rPr>
        <w:t>,</w:t>
      </w:r>
      <w:r w:rsidRPr="006620FF">
        <w:rPr>
          <w:rFonts w:ascii="Times New Roman" w:hAnsi="Times New Roman"/>
          <w:sz w:val="24"/>
          <w:szCs w:val="24"/>
        </w:rPr>
        <w:t xml:space="preserve"> </w:t>
      </w:r>
      <w:r w:rsidR="00D462E2" w:rsidRPr="006620FF">
        <w:rPr>
          <w:rFonts w:ascii="Times New Roman" w:hAnsi="Times New Roman"/>
          <w:sz w:val="24"/>
          <w:szCs w:val="24"/>
        </w:rPr>
        <w:t xml:space="preserve">потребуючих поліпшення житлових умов, </w:t>
      </w:r>
      <w:r w:rsidRPr="006620FF">
        <w:rPr>
          <w:rFonts w:ascii="Times New Roman" w:hAnsi="Times New Roman"/>
          <w:sz w:val="24"/>
          <w:szCs w:val="24"/>
        </w:rPr>
        <w:t>залишається гострою проблема забезпечення житловими приміщеннями з фонду житла для тимчасового проживання</w:t>
      </w:r>
      <w:r w:rsidR="00D462E2" w:rsidRPr="006620FF">
        <w:rPr>
          <w:rFonts w:ascii="Times New Roman" w:hAnsi="Times New Roman"/>
          <w:sz w:val="24"/>
          <w:szCs w:val="24"/>
        </w:rPr>
        <w:t>,</w:t>
      </w:r>
      <w:r w:rsidRPr="006620FF">
        <w:rPr>
          <w:rFonts w:ascii="Times New Roman" w:hAnsi="Times New Roman"/>
          <w:sz w:val="24"/>
          <w:szCs w:val="24"/>
        </w:rPr>
        <w:t xml:space="preserve"> або житлом із житлового фонду </w:t>
      </w:r>
      <w:proofErr w:type="gramStart"/>
      <w:r w:rsidRPr="006620FF">
        <w:rPr>
          <w:rFonts w:ascii="Times New Roman" w:hAnsi="Times New Roman"/>
          <w:sz w:val="24"/>
          <w:szCs w:val="24"/>
        </w:rPr>
        <w:t>соц</w:t>
      </w:r>
      <w:proofErr w:type="gramEnd"/>
      <w:r w:rsidRPr="006620FF">
        <w:rPr>
          <w:rFonts w:ascii="Times New Roman" w:hAnsi="Times New Roman"/>
          <w:sz w:val="24"/>
          <w:szCs w:val="24"/>
        </w:rPr>
        <w:t>іального призначення та придбання житла у власність на пільгових умовах у зв’язку з низьким рівнем доходів.</w:t>
      </w:r>
    </w:p>
    <w:p w:rsidR="001A7082" w:rsidRPr="006620FF" w:rsidRDefault="001A7082" w:rsidP="006505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6620FF">
        <w:rPr>
          <w:rFonts w:ascii="Times New Roman" w:hAnsi="Times New Roman"/>
          <w:sz w:val="24"/>
          <w:szCs w:val="24"/>
        </w:rPr>
        <w:t xml:space="preserve">Внутрішньо переміщені особи </w:t>
      </w:r>
      <w:proofErr w:type="spellStart"/>
      <w:r w:rsidRPr="006620FF">
        <w:rPr>
          <w:rFonts w:ascii="Times New Roman" w:hAnsi="Times New Roman"/>
          <w:sz w:val="24"/>
          <w:szCs w:val="24"/>
        </w:rPr>
        <w:t>змушені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були через війну </w:t>
      </w:r>
      <w:proofErr w:type="spellStart"/>
      <w:r w:rsidRPr="006620FF">
        <w:rPr>
          <w:rFonts w:ascii="Times New Roman" w:hAnsi="Times New Roman"/>
          <w:sz w:val="24"/>
          <w:szCs w:val="24"/>
        </w:rPr>
        <w:t>залишити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власні домівки та переміститись на нове місце проживання, </w:t>
      </w:r>
      <w:proofErr w:type="spellStart"/>
      <w:r w:rsidRPr="006620FF">
        <w:rPr>
          <w:rFonts w:ascii="Times New Roman" w:hAnsi="Times New Roman"/>
          <w:sz w:val="24"/>
          <w:szCs w:val="24"/>
        </w:rPr>
        <w:t>стикаючись</w:t>
      </w:r>
      <w:proofErr w:type="spellEnd"/>
      <w:r w:rsidR="0065056D">
        <w:rPr>
          <w:rFonts w:ascii="Times New Roman" w:hAnsi="Times New Roman"/>
          <w:sz w:val="24"/>
          <w:szCs w:val="24"/>
          <w:lang w:val="uk-UA"/>
        </w:rPr>
        <w:t>,</w:t>
      </w:r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20FF">
        <w:rPr>
          <w:rFonts w:ascii="Times New Roman" w:hAnsi="Times New Roman"/>
          <w:sz w:val="24"/>
          <w:szCs w:val="24"/>
        </w:rPr>
        <w:t>в</w:t>
      </w:r>
      <w:proofErr w:type="gramEnd"/>
      <w:r w:rsidRPr="006620FF">
        <w:rPr>
          <w:rFonts w:ascii="Times New Roman" w:hAnsi="Times New Roman"/>
          <w:sz w:val="24"/>
          <w:szCs w:val="24"/>
        </w:rPr>
        <w:t xml:space="preserve"> першу </w:t>
      </w:r>
      <w:proofErr w:type="spellStart"/>
      <w:r w:rsidRPr="006620FF">
        <w:rPr>
          <w:rFonts w:ascii="Times New Roman" w:hAnsi="Times New Roman"/>
          <w:sz w:val="24"/>
          <w:szCs w:val="24"/>
        </w:rPr>
        <w:t>чергу</w:t>
      </w:r>
      <w:proofErr w:type="spellEnd"/>
      <w:r w:rsidR="0065056D">
        <w:rPr>
          <w:rFonts w:ascii="Times New Roman" w:hAnsi="Times New Roman"/>
          <w:sz w:val="24"/>
          <w:szCs w:val="24"/>
          <w:lang w:val="uk-UA"/>
        </w:rPr>
        <w:t>,</w:t>
      </w:r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із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складнощами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з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житлом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. Внутрішнє </w:t>
      </w:r>
      <w:proofErr w:type="spellStart"/>
      <w:r w:rsidRPr="006620FF">
        <w:rPr>
          <w:rFonts w:ascii="Times New Roman" w:hAnsi="Times New Roman"/>
          <w:sz w:val="24"/>
          <w:szCs w:val="24"/>
        </w:rPr>
        <w:t>переміщення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620FF">
        <w:rPr>
          <w:rFonts w:ascii="Times New Roman" w:hAnsi="Times New Roman"/>
          <w:sz w:val="24"/>
          <w:szCs w:val="24"/>
        </w:rPr>
        <w:t>Україні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триває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вже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дев’ятий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20FF">
        <w:rPr>
          <w:rFonts w:ascii="Times New Roman" w:hAnsi="Times New Roman"/>
          <w:sz w:val="24"/>
          <w:szCs w:val="24"/>
        </w:rPr>
        <w:t>р</w:t>
      </w:r>
      <w:proofErr w:type="gramEnd"/>
      <w:r w:rsidRPr="006620FF">
        <w:rPr>
          <w:rFonts w:ascii="Times New Roman" w:hAnsi="Times New Roman"/>
          <w:sz w:val="24"/>
          <w:szCs w:val="24"/>
        </w:rPr>
        <w:t>ік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, при </w:t>
      </w:r>
      <w:proofErr w:type="spellStart"/>
      <w:r w:rsidRPr="006620FF">
        <w:rPr>
          <w:rFonts w:ascii="Times New Roman" w:hAnsi="Times New Roman"/>
          <w:sz w:val="24"/>
          <w:szCs w:val="24"/>
        </w:rPr>
        <w:t>цьому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більшість  ВПО прийняли для себе рішення залишитись у громадах, до яких занесла їх доля. </w:t>
      </w:r>
      <w:proofErr w:type="spellStart"/>
      <w:r w:rsidRPr="006620FF">
        <w:rPr>
          <w:rFonts w:ascii="Times New Roman" w:hAnsi="Times New Roman"/>
          <w:sz w:val="24"/>
          <w:szCs w:val="24"/>
        </w:rPr>
        <w:t>Однак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більшість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із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переселенців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6620FF">
        <w:rPr>
          <w:rFonts w:ascii="Times New Roman" w:hAnsi="Times New Roman"/>
          <w:sz w:val="24"/>
          <w:szCs w:val="24"/>
        </w:rPr>
        <w:t>відчувають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впевненості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через невирішеність житлових питань.</w:t>
      </w:r>
    </w:p>
    <w:p w:rsidR="001A7082" w:rsidRPr="0065056D" w:rsidRDefault="001A7082" w:rsidP="006505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6620FF">
        <w:rPr>
          <w:rFonts w:ascii="Times New Roman" w:hAnsi="Times New Roman"/>
          <w:sz w:val="24"/>
          <w:szCs w:val="24"/>
        </w:rPr>
        <w:t>Особливої уваги в громаді потребують фахівці медичної сфери – лікарі ВПО, які працюють у медичних закладах</w:t>
      </w:r>
      <w:proofErr w:type="gramStart"/>
      <w:r w:rsidRPr="006620FF">
        <w:rPr>
          <w:rFonts w:ascii="Times New Roman" w:hAnsi="Times New Roman"/>
          <w:sz w:val="24"/>
          <w:szCs w:val="24"/>
        </w:rPr>
        <w:t xml:space="preserve"> М</w:t>
      </w:r>
      <w:proofErr w:type="gramEnd"/>
      <w:r w:rsidRPr="006620FF">
        <w:rPr>
          <w:rFonts w:ascii="Times New Roman" w:hAnsi="Times New Roman"/>
          <w:sz w:val="24"/>
          <w:szCs w:val="24"/>
        </w:rPr>
        <w:t xml:space="preserve">ежівської селищної ради, та потребують поліпшення житлових умов. </w:t>
      </w:r>
      <w:proofErr w:type="gramStart"/>
      <w:r w:rsidRPr="006620FF">
        <w:rPr>
          <w:rFonts w:ascii="Times New Roman" w:hAnsi="Times New Roman"/>
          <w:sz w:val="24"/>
          <w:szCs w:val="24"/>
        </w:rPr>
        <w:t>В КНП «Центральна лікарня» Межівської селищної ради</w:t>
      </w:r>
      <w:r w:rsidR="00574F96">
        <w:rPr>
          <w:rFonts w:ascii="Times New Roman" w:hAnsi="Times New Roman"/>
          <w:sz w:val="24"/>
          <w:szCs w:val="24"/>
          <w:lang w:val="uk-UA"/>
        </w:rPr>
        <w:t>»</w:t>
      </w:r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працюють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6620FF">
        <w:rPr>
          <w:rFonts w:ascii="Times New Roman" w:hAnsi="Times New Roman"/>
          <w:sz w:val="24"/>
          <w:szCs w:val="24"/>
        </w:rPr>
        <w:t>лікарів</w:t>
      </w:r>
      <w:proofErr w:type="spellEnd"/>
      <w:r w:rsidR="00574F96">
        <w:rPr>
          <w:rFonts w:ascii="Times New Roman" w:hAnsi="Times New Roman"/>
          <w:sz w:val="24"/>
          <w:szCs w:val="24"/>
          <w:lang w:val="uk-UA"/>
        </w:rPr>
        <w:t>,</w:t>
      </w:r>
      <w:r w:rsidRPr="006620FF">
        <w:rPr>
          <w:rFonts w:ascii="Times New Roman" w:hAnsi="Times New Roman"/>
          <w:sz w:val="24"/>
          <w:szCs w:val="24"/>
        </w:rPr>
        <w:t xml:space="preserve"> які прибули з м. </w:t>
      </w:r>
      <w:proofErr w:type="spellStart"/>
      <w:r w:rsidRPr="006620FF">
        <w:rPr>
          <w:rFonts w:ascii="Times New Roman" w:hAnsi="Times New Roman"/>
          <w:sz w:val="24"/>
          <w:szCs w:val="24"/>
        </w:rPr>
        <w:t>Попасна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Луганської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області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, смт Велика </w:t>
      </w:r>
      <w:proofErr w:type="spellStart"/>
      <w:r w:rsidRPr="006620FF">
        <w:rPr>
          <w:rFonts w:ascii="Times New Roman" w:hAnsi="Times New Roman"/>
          <w:sz w:val="24"/>
          <w:szCs w:val="24"/>
        </w:rPr>
        <w:t>Новосілка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6620FF">
        <w:rPr>
          <w:rFonts w:ascii="Times New Roman" w:hAnsi="Times New Roman"/>
          <w:sz w:val="24"/>
          <w:szCs w:val="24"/>
        </w:rPr>
        <w:t>Торець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Донецької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області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, в КНП «Центр </w:t>
      </w:r>
      <w:proofErr w:type="spellStart"/>
      <w:r w:rsidRPr="006620FF">
        <w:rPr>
          <w:rFonts w:ascii="Times New Roman" w:hAnsi="Times New Roman"/>
          <w:sz w:val="24"/>
          <w:szCs w:val="24"/>
        </w:rPr>
        <w:t>первинної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медико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санітарної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допомоги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» </w:t>
      </w:r>
      <w:r w:rsidR="00574F96" w:rsidRPr="006620FF">
        <w:rPr>
          <w:rFonts w:ascii="Times New Roman" w:hAnsi="Times New Roman"/>
          <w:sz w:val="24"/>
          <w:szCs w:val="24"/>
        </w:rPr>
        <w:t xml:space="preserve">Межівської </w:t>
      </w:r>
      <w:proofErr w:type="spellStart"/>
      <w:r w:rsidR="00574F96" w:rsidRPr="006620FF">
        <w:rPr>
          <w:rFonts w:ascii="Times New Roman" w:hAnsi="Times New Roman"/>
          <w:sz w:val="24"/>
          <w:szCs w:val="24"/>
        </w:rPr>
        <w:t>селищної</w:t>
      </w:r>
      <w:proofErr w:type="spellEnd"/>
      <w:r w:rsidR="00574F96" w:rsidRPr="006620FF">
        <w:rPr>
          <w:rFonts w:ascii="Times New Roman" w:hAnsi="Times New Roman"/>
          <w:sz w:val="24"/>
          <w:szCs w:val="24"/>
        </w:rPr>
        <w:t xml:space="preserve"> ради</w:t>
      </w:r>
      <w:r w:rsidR="00574F96">
        <w:rPr>
          <w:rFonts w:ascii="Times New Roman" w:hAnsi="Times New Roman"/>
          <w:sz w:val="24"/>
          <w:szCs w:val="24"/>
          <w:lang w:val="uk-UA"/>
        </w:rPr>
        <w:t>»</w:t>
      </w:r>
      <w:r w:rsidR="00574F96"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працюють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 3 </w:t>
      </w:r>
      <w:proofErr w:type="spellStart"/>
      <w:r w:rsidRPr="006620FF">
        <w:rPr>
          <w:rFonts w:ascii="Times New Roman" w:hAnsi="Times New Roman"/>
          <w:sz w:val="24"/>
          <w:szCs w:val="24"/>
        </w:rPr>
        <w:t>лікаря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ЗПСМ</w:t>
      </w:r>
      <w:r w:rsidR="00574F96">
        <w:rPr>
          <w:rFonts w:ascii="Times New Roman" w:hAnsi="Times New Roman"/>
          <w:sz w:val="24"/>
          <w:szCs w:val="24"/>
          <w:lang w:val="uk-UA"/>
        </w:rPr>
        <w:t>,</w:t>
      </w:r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які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прибули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з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м.</w:t>
      </w:r>
      <w:r w:rsidR="0065056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Покровськ</w:t>
      </w:r>
      <w:proofErr w:type="spellEnd"/>
      <w:r w:rsidRPr="006620FF">
        <w:rPr>
          <w:rFonts w:ascii="Times New Roman" w:hAnsi="Times New Roman"/>
          <w:sz w:val="24"/>
          <w:szCs w:val="24"/>
        </w:rPr>
        <w:t>, м</w:t>
      </w:r>
      <w:r w:rsidR="0065056D">
        <w:rPr>
          <w:rFonts w:ascii="Times New Roman" w:hAnsi="Times New Roman"/>
          <w:sz w:val="24"/>
          <w:szCs w:val="24"/>
          <w:lang w:val="uk-UA"/>
        </w:rPr>
        <w:t>.</w:t>
      </w:r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Торець</w:t>
      </w:r>
      <w:proofErr w:type="spellEnd"/>
      <w:r w:rsidRPr="006620FF">
        <w:rPr>
          <w:rFonts w:ascii="Times New Roman" w:hAnsi="Times New Roman"/>
          <w:sz w:val="24"/>
          <w:szCs w:val="24"/>
        </w:rPr>
        <w:t>, с.</w:t>
      </w:r>
      <w:r w:rsidR="00574F96"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 w:rsidRPr="006620FF">
        <w:rPr>
          <w:rFonts w:ascii="Times New Roman" w:hAnsi="Times New Roman"/>
          <w:sz w:val="24"/>
          <w:szCs w:val="24"/>
        </w:rPr>
        <w:t>Георгієвка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Донецької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/>
          <w:sz w:val="24"/>
          <w:szCs w:val="24"/>
        </w:rPr>
        <w:t>області</w:t>
      </w:r>
      <w:proofErr w:type="spellEnd"/>
      <w:r w:rsidRPr="006620FF">
        <w:rPr>
          <w:rFonts w:ascii="Times New Roman" w:hAnsi="Times New Roman"/>
          <w:sz w:val="24"/>
          <w:szCs w:val="24"/>
        </w:rPr>
        <w:t>, та мають</w:t>
      </w:r>
      <w:proofErr w:type="gramEnd"/>
      <w:r w:rsidRPr="006620FF">
        <w:rPr>
          <w:rFonts w:ascii="Times New Roman" w:hAnsi="Times New Roman"/>
          <w:sz w:val="24"/>
          <w:szCs w:val="24"/>
        </w:rPr>
        <w:t xml:space="preserve"> </w:t>
      </w:r>
      <w:r w:rsidRPr="0065056D">
        <w:rPr>
          <w:rFonts w:ascii="Times New Roman" w:hAnsi="Times New Roman"/>
          <w:sz w:val="24"/>
          <w:szCs w:val="24"/>
        </w:rPr>
        <w:t xml:space="preserve">статус ВПО. </w:t>
      </w:r>
    </w:p>
    <w:p w:rsidR="0058654B" w:rsidRPr="0065056D" w:rsidRDefault="001A7082" w:rsidP="0065056D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65056D">
        <w:rPr>
          <w:rFonts w:ascii="Times New Roman" w:hAnsi="Times New Roman"/>
          <w:sz w:val="24"/>
          <w:szCs w:val="24"/>
        </w:rPr>
        <w:t>З</w:t>
      </w:r>
      <w:proofErr w:type="gramEnd"/>
      <w:r w:rsidRPr="0065056D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Pr="0065056D">
        <w:rPr>
          <w:rFonts w:ascii="Times New Roman" w:hAnsi="Times New Roman"/>
          <w:sz w:val="24"/>
          <w:szCs w:val="24"/>
        </w:rPr>
        <w:t>поповнення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кадрового </w:t>
      </w:r>
      <w:proofErr w:type="spellStart"/>
      <w:r w:rsidRPr="0065056D">
        <w:rPr>
          <w:rFonts w:ascii="Times New Roman" w:hAnsi="Times New Roman"/>
          <w:sz w:val="24"/>
          <w:szCs w:val="24"/>
        </w:rPr>
        <w:t>потенціалу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56D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житлом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лікарів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56D">
        <w:rPr>
          <w:rFonts w:ascii="Times New Roman" w:hAnsi="Times New Roman"/>
          <w:sz w:val="24"/>
          <w:szCs w:val="24"/>
        </w:rPr>
        <w:t>педагогічних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56D">
        <w:rPr>
          <w:rFonts w:ascii="Times New Roman" w:hAnsi="Times New Roman"/>
          <w:sz w:val="24"/>
          <w:szCs w:val="24"/>
        </w:rPr>
        <w:t>установ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56D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Межівської </w:t>
      </w:r>
      <w:proofErr w:type="spellStart"/>
      <w:r w:rsidRPr="0065056D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ради, </w:t>
      </w:r>
      <w:proofErr w:type="spellStart"/>
      <w:r w:rsidRPr="0065056D">
        <w:rPr>
          <w:rFonts w:ascii="Times New Roman" w:hAnsi="Times New Roman"/>
          <w:sz w:val="24"/>
          <w:szCs w:val="24"/>
        </w:rPr>
        <w:t>які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мають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статус </w:t>
      </w:r>
      <w:proofErr w:type="spellStart"/>
      <w:r w:rsidRPr="0065056D">
        <w:rPr>
          <w:rFonts w:ascii="Times New Roman" w:hAnsi="Times New Roman"/>
          <w:sz w:val="24"/>
          <w:szCs w:val="24"/>
        </w:rPr>
        <w:t>внутрішньо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переміщених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осіб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56D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5056D">
        <w:rPr>
          <w:rFonts w:ascii="Times New Roman" w:hAnsi="Times New Roman"/>
          <w:sz w:val="24"/>
          <w:szCs w:val="24"/>
        </w:rPr>
        <w:t>рішення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65056D">
        <w:rPr>
          <w:rFonts w:ascii="Times New Roman" w:hAnsi="Times New Roman"/>
          <w:sz w:val="24"/>
          <w:szCs w:val="24"/>
        </w:rPr>
        <w:t>від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30</w:t>
      </w:r>
      <w:r w:rsidR="00574F96">
        <w:rPr>
          <w:rFonts w:ascii="Times New Roman" w:hAnsi="Times New Roman"/>
          <w:sz w:val="24"/>
          <w:szCs w:val="24"/>
          <w:lang w:val="uk-UA"/>
        </w:rPr>
        <w:t xml:space="preserve"> листопада </w:t>
      </w:r>
      <w:r w:rsidRPr="0065056D">
        <w:rPr>
          <w:rFonts w:ascii="Times New Roman" w:hAnsi="Times New Roman"/>
          <w:sz w:val="24"/>
          <w:szCs w:val="24"/>
        </w:rPr>
        <w:t>2022</w:t>
      </w:r>
      <w:r w:rsidR="00574F96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65056D">
        <w:rPr>
          <w:rFonts w:ascii="Times New Roman" w:hAnsi="Times New Roman"/>
          <w:sz w:val="24"/>
          <w:szCs w:val="24"/>
        </w:rPr>
        <w:t xml:space="preserve"> № 1389-21/</w:t>
      </w:r>
      <w:r w:rsidRPr="0065056D">
        <w:rPr>
          <w:rFonts w:ascii="Times New Roman" w:hAnsi="Times New Roman"/>
          <w:sz w:val="24"/>
          <w:szCs w:val="24"/>
          <w:lang w:val="en-US"/>
        </w:rPr>
        <w:t>VIII</w:t>
      </w:r>
      <w:r w:rsidRPr="0065056D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65056D">
        <w:rPr>
          <w:rFonts w:ascii="Times New Roman" w:hAnsi="Times New Roman"/>
          <w:sz w:val="24"/>
          <w:szCs w:val="24"/>
        </w:rPr>
        <w:t>житловий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фонд для </w:t>
      </w:r>
      <w:proofErr w:type="spellStart"/>
      <w:r w:rsidRPr="0065056D">
        <w:rPr>
          <w:rFonts w:ascii="Times New Roman" w:hAnsi="Times New Roman"/>
          <w:sz w:val="24"/>
          <w:szCs w:val="24"/>
        </w:rPr>
        <w:t>внутрішньо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переміщених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осіб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65056D">
        <w:rPr>
          <w:rFonts w:ascii="Times New Roman" w:hAnsi="Times New Roman"/>
          <w:sz w:val="24"/>
          <w:szCs w:val="24"/>
        </w:rPr>
        <w:t>розроблена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056D">
        <w:rPr>
          <w:rFonts w:ascii="Times New Roman" w:hAnsi="Times New Roman"/>
          <w:sz w:val="24"/>
          <w:szCs w:val="24"/>
        </w:rPr>
        <w:t>дана</w:t>
      </w:r>
      <w:proofErr w:type="gramEnd"/>
      <w:r w:rsidRPr="0065056D">
        <w:rPr>
          <w:rFonts w:ascii="Times New Roman" w:hAnsi="Times New Roman"/>
          <w:sz w:val="24"/>
          <w:szCs w:val="24"/>
        </w:rPr>
        <w:t xml:space="preserve"> </w:t>
      </w:r>
      <w:r w:rsidR="00574F96"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Pr="0065056D">
        <w:rPr>
          <w:rFonts w:ascii="Times New Roman" w:hAnsi="Times New Roman"/>
          <w:sz w:val="24"/>
          <w:szCs w:val="24"/>
        </w:rPr>
        <w:t>рограма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, </w:t>
      </w:r>
      <w:r w:rsidR="00574F96">
        <w:rPr>
          <w:rFonts w:ascii="Times New Roman" w:hAnsi="Times New Roman"/>
          <w:sz w:val="24"/>
          <w:szCs w:val="24"/>
          <w:lang w:val="uk-UA"/>
        </w:rPr>
        <w:t xml:space="preserve">завданням </w:t>
      </w:r>
      <w:r w:rsidRPr="0065056D">
        <w:rPr>
          <w:rFonts w:ascii="Times New Roman" w:hAnsi="Times New Roman"/>
          <w:sz w:val="24"/>
          <w:szCs w:val="24"/>
        </w:rPr>
        <w:t>як</w:t>
      </w:r>
      <w:proofErr w:type="spellStart"/>
      <w:r w:rsidR="00574F96"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r w:rsidR="00574F96">
        <w:rPr>
          <w:rFonts w:ascii="Times New Roman" w:hAnsi="Times New Roman"/>
          <w:sz w:val="24"/>
          <w:szCs w:val="24"/>
          <w:lang w:val="uk-UA"/>
        </w:rPr>
        <w:t>є</w:t>
      </w:r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виріш</w:t>
      </w:r>
      <w:r w:rsidR="00574F96">
        <w:rPr>
          <w:rFonts w:ascii="Times New Roman" w:hAnsi="Times New Roman"/>
          <w:sz w:val="24"/>
          <w:szCs w:val="24"/>
          <w:lang w:val="uk-UA"/>
        </w:rPr>
        <w:t>ення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одн</w:t>
      </w:r>
      <w:r w:rsidR="00574F96"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з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найбільш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актуальних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5056D">
        <w:rPr>
          <w:rFonts w:ascii="Times New Roman" w:hAnsi="Times New Roman"/>
          <w:sz w:val="24"/>
          <w:szCs w:val="24"/>
        </w:rPr>
        <w:t>сьогодні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питань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5056D">
        <w:rPr>
          <w:rFonts w:ascii="Times New Roman" w:hAnsi="Times New Roman"/>
          <w:sz w:val="24"/>
          <w:szCs w:val="24"/>
        </w:rPr>
        <w:t>питання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внутрішньо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переміщених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осіб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житлом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56D">
        <w:rPr>
          <w:rFonts w:ascii="Times New Roman" w:hAnsi="Times New Roman"/>
          <w:sz w:val="24"/>
          <w:szCs w:val="24"/>
        </w:rPr>
        <w:t>принаймні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5056D">
        <w:rPr>
          <w:rFonts w:ascii="Times New Roman" w:hAnsi="Times New Roman"/>
          <w:sz w:val="24"/>
          <w:szCs w:val="24"/>
        </w:rPr>
        <w:t>певний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проміжок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часу.</w:t>
      </w:r>
    </w:p>
    <w:p w:rsidR="0065056D" w:rsidRPr="0065056D" w:rsidRDefault="0065056D" w:rsidP="0065056D">
      <w:pPr>
        <w:pStyle w:val="a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A7082" w:rsidRPr="001E796E" w:rsidRDefault="0052416D" w:rsidP="0065056D">
      <w:pPr>
        <w:pStyle w:val="a9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1E796E">
        <w:rPr>
          <w:rFonts w:ascii="Times New Roman" w:hAnsi="Times New Roman"/>
          <w:b/>
          <w:sz w:val="24"/>
          <w:szCs w:val="24"/>
          <w:lang w:val="uk-UA"/>
        </w:rPr>
        <w:t>2.</w:t>
      </w:r>
      <w:r w:rsidRPr="001E79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7082" w:rsidRPr="001E796E">
        <w:rPr>
          <w:rFonts w:ascii="Times New Roman" w:hAnsi="Times New Roman"/>
          <w:b/>
          <w:bCs/>
          <w:sz w:val="24"/>
          <w:szCs w:val="24"/>
          <w:lang w:val="uk-UA"/>
        </w:rPr>
        <w:t>М</w:t>
      </w:r>
      <w:r w:rsidR="0065056D" w:rsidRPr="001E796E">
        <w:rPr>
          <w:rFonts w:ascii="Times New Roman" w:hAnsi="Times New Roman"/>
          <w:b/>
          <w:bCs/>
          <w:sz w:val="24"/>
          <w:szCs w:val="24"/>
          <w:lang w:val="uk-UA"/>
        </w:rPr>
        <w:t xml:space="preserve">ета </w:t>
      </w:r>
      <w:r w:rsidR="0065056D" w:rsidRPr="0065056D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="0065056D" w:rsidRPr="001E796E">
        <w:rPr>
          <w:rFonts w:ascii="Times New Roman" w:hAnsi="Times New Roman"/>
          <w:b/>
          <w:bCs/>
          <w:sz w:val="24"/>
          <w:szCs w:val="24"/>
          <w:lang w:val="uk-UA"/>
        </w:rPr>
        <w:t>рограми</w:t>
      </w:r>
    </w:p>
    <w:p w:rsidR="001A7082" w:rsidRPr="0065056D" w:rsidRDefault="001A7082" w:rsidP="00574F96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5056D">
        <w:rPr>
          <w:rFonts w:ascii="Times New Roman" w:hAnsi="Times New Roman"/>
          <w:sz w:val="24"/>
          <w:szCs w:val="24"/>
          <w:lang w:val="uk-UA" w:eastAsia="en-US"/>
        </w:rPr>
        <w:t xml:space="preserve">Метою Програми є підвищення рівня забезпечення житлом 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 лікарів, педагогічних працівників закладів, установ, підприємств Межівської селищної ради, які мають статус внутрішньо переміщених осіб</w:t>
      </w:r>
      <w:r w:rsidRPr="0065056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52416D" w:rsidRPr="0065056D">
        <w:rPr>
          <w:rFonts w:ascii="Times New Roman" w:hAnsi="Times New Roman"/>
          <w:sz w:val="24"/>
          <w:szCs w:val="24"/>
          <w:lang w:val="uk-UA" w:eastAsia="en-US"/>
        </w:rPr>
        <w:t xml:space="preserve">та </w:t>
      </w:r>
      <w:r w:rsidRPr="0065056D">
        <w:rPr>
          <w:rFonts w:ascii="Times New Roman" w:hAnsi="Times New Roman"/>
          <w:sz w:val="24"/>
          <w:szCs w:val="24"/>
          <w:lang w:val="uk-UA" w:eastAsia="en-US"/>
        </w:rPr>
        <w:t>потр</w:t>
      </w:r>
      <w:r w:rsidR="0052416D" w:rsidRPr="0065056D">
        <w:rPr>
          <w:rFonts w:ascii="Times New Roman" w:hAnsi="Times New Roman"/>
          <w:sz w:val="24"/>
          <w:szCs w:val="24"/>
          <w:lang w:val="uk-UA" w:eastAsia="en-US"/>
        </w:rPr>
        <w:t>ебують поліпшення житлових умов</w:t>
      </w:r>
      <w:r w:rsidRPr="0065056D">
        <w:rPr>
          <w:rFonts w:ascii="Times New Roman" w:hAnsi="Times New Roman"/>
          <w:sz w:val="24"/>
          <w:szCs w:val="24"/>
          <w:lang w:val="uk-UA" w:eastAsia="en-US"/>
        </w:rPr>
        <w:t xml:space="preserve"> шляхом створення фонду житла для тимчасового проживання, житлового фонду соціального призначення та придбання житла на вторинному ринку для подальшого тимчасового використання внутрішньо переміщеними особами.</w:t>
      </w:r>
    </w:p>
    <w:p w:rsidR="001A7082" w:rsidRPr="0065056D" w:rsidRDefault="001A7082" w:rsidP="001E796E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5056D">
        <w:rPr>
          <w:rFonts w:ascii="Times New Roman" w:hAnsi="Times New Roman"/>
          <w:sz w:val="24"/>
          <w:szCs w:val="24"/>
          <w:lang w:val="uk-UA" w:eastAsia="en-US"/>
        </w:rPr>
        <w:t xml:space="preserve">Запровадження даної Програми надасть можливість ефективно вирішувати значну кількість місцевих проблем, зокрема щодо покращення житлових умов </w:t>
      </w:r>
      <w:r w:rsidRPr="0065056D">
        <w:rPr>
          <w:rFonts w:ascii="Times New Roman" w:hAnsi="Times New Roman"/>
          <w:sz w:val="24"/>
          <w:szCs w:val="24"/>
          <w:lang w:val="uk-UA"/>
        </w:rPr>
        <w:t>та забезпечення житлом лікарів, педагогічних працівників закладів, установ, підприємств Межівської селищної ради, які мають статус внутрішньо переміщених осіб та поповнення кадрового потенціалу громади.</w:t>
      </w:r>
    </w:p>
    <w:p w:rsidR="001A7082" w:rsidRPr="001E796E" w:rsidRDefault="0052416D" w:rsidP="0065056D">
      <w:pPr>
        <w:pStyle w:val="a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E796E">
        <w:rPr>
          <w:rFonts w:ascii="Times New Roman" w:hAnsi="Times New Roman"/>
          <w:b/>
          <w:bCs/>
          <w:sz w:val="24"/>
          <w:szCs w:val="24"/>
          <w:lang w:val="uk-UA"/>
        </w:rPr>
        <w:t xml:space="preserve">3. </w:t>
      </w:r>
      <w:r w:rsidR="001A7082" w:rsidRPr="001E796E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65056D" w:rsidRPr="001E796E">
        <w:rPr>
          <w:rFonts w:ascii="Times New Roman" w:hAnsi="Times New Roman"/>
          <w:b/>
          <w:bCs/>
          <w:sz w:val="24"/>
          <w:szCs w:val="24"/>
          <w:lang w:val="uk-UA"/>
        </w:rPr>
        <w:t xml:space="preserve">авдання і строки виконання </w:t>
      </w:r>
      <w:r w:rsidR="001E796E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="0065056D" w:rsidRPr="001E796E">
        <w:rPr>
          <w:rFonts w:ascii="Times New Roman" w:hAnsi="Times New Roman"/>
          <w:b/>
          <w:bCs/>
          <w:sz w:val="24"/>
          <w:szCs w:val="24"/>
          <w:lang w:val="uk-UA"/>
        </w:rPr>
        <w:t>рограми</w:t>
      </w:r>
    </w:p>
    <w:p w:rsidR="001A7082" w:rsidRPr="0065056D" w:rsidRDefault="001A7082" w:rsidP="001E796E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5056D">
        <w:rPr>
          <w:rFonts w:ascii="Times New Roman" w:hAnsi="Times New Roman"/>
          <w:sz w:val="24"/>
          <w:szCs w:val="24"/>
          <w:lang w:val="uk-UA"/>
        </w:rPr>
        <w:t>Завданням Програми є комплекс заходів, спрямованих на розв'язання проблеми забезпечення житлом лікарів та педагогів закладів охорони здоров’я та освіти Межівської селищної ради</w:t>
      </w:r>
      <w:r w:rsidR="001E796E">
        <w:rPr>
          <w:rFonts w:ascii="Times New Roman" w:hAnsi="Times New Roman"/>
          <w:sz w:val="24"/>
          <w:szCs w:val="24"/>
          <w:lang w:val="uk-UA"/>
        </w:rPr>
        <w:t>,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 які мають статус внутрішньо переміщених осіб, а саме придбання житла для внутрішньо переміщених осіб на вторинному ринку.</w:t>
      </w:r>
    </w:p>
    <w:p w:rsidR="001A7082" w:rsidRPr="0065056D" w:rsidRDefault="001A7082" w:rsidP="001E796E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056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65056D">
        <w:rPr>
          <w:rFonts w:ascii="Times New Roman" w:hAnsi="Times New Roman"/>
          <w:sz w:val="24"/>
          <w:szCs w:val="24"/>
          <w:lang w:eastAsia="en-US"/>
        </w:rPr>
        <w:t xml:space="preserve">Строки </w:t>
      </w:r>
      <w:proofErr w:type="spellStart"/>
      <w:r w:rsidRPr="0065056D">
        <w:rPr>
          <w:rFonts w:ascii="Times New Roman" w:hAnsi="Times New Roman"/>
          <w:sz w:val="24"/>
          <w:szCs w:val="24"/>
          <w:lang w:eastAsia="en-US"/>
        </w:rPr>
        <w:t>виконання</w:t>
      </w:r>
      <w:proofErr w:type="spellEnd"/>
      <w:r w:rsidR="003C0380" w:rsidRPr="0065056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1E796E">
        <w:rPr>
          <w:rFonts w:ascii="Times New Roman" w:hAnsi="Times New Roman"/>
          <w:sz w:val="24"/>
          <w:szCs w:val="24"/>
          <w:lang w:val="uk-UA" w:eastAsia="en-US"/>
        </w:rPr>
        <w:t>П</w:t>
      </w:r>
      <w:proofErr w:type="spellStart"/>
      <w:r w:rsidRPr="0065056D">
        <w:rPr>
          <w:rFonts w:ascii="Times New Roman" w:hAnsi="Times New Roman"/>
          <w:sz w:val="24"/>
          <w:szCs w:val="24"/>
          <w:lang w:eastAsia="en-US"/>
        </w:rPr>
        <w:t>рограми</w:t>
      </w:r>
      <w:proofErr w:type="spellEnd"/>
      <w:r w:rsidRPr="0065056D">
        <w:rPr>
          <w:rFonts w:ascii="Times New Roman" w:hAnsi="Times New Roman"/>
          <w:sz w:val="24"/>
          <w:szCs w:val="24"/>
          <w:lang w:eastAsia="en-US"/>
        </w:rPr>
        <w:t xml:space="preserve"> 202</w:t>
      </w:r>
      <w:r w:rsidRPr="0065056D">
        <w:rPr>
          <w:rFonts w:ascii="Times New Roman" w:hAnsi="Times New Roman"/>
          <w:sz w:val="24"/>
          <w:szCs w:val="24"/>
          <w:lang w:val="uk-UA" w:eastAsia="en-US"/>
        </w:rPr>
        <w:t>3- 2025 роки</w:t>
      </w:r>
      <w:r w:rsidRPr="0065056D">
        <w:rPr>
          <w:rFonts w:ascii="Times New Roman" w:hAnsi="Times New Roman"/>
          <w:sz w:val="24"/>
          <w:szCs w:val="24"/>
          <w:lang w:eastAsia="en-US"/>
        </w:rPr>
        <w:t>.</w:t>
      </w:r>
    </w:p>
    <w:p w:rsidR="001A7082" w:rsidRPr="00D10116" w:rsidRDefault="001A7082" w:rsidP="0065056D">
      <w:pPr>
        <w:pStyle w:val="a9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1A7082" w:rsidRPr="0065056D" w:rsidRDefault="0052416D" w:rsidP="0065056D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65056D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1A7082" w:rsidRPr="0065056D">
        <w:rPr>
          <w:rFonts w:ascii="Times New Roman" w:hAnsi="Times New Roman"/>
          <w:b/>
          <w:bCs/>
          <w:sz w:val="24"/>
          <w:szCs w:val="24"/>
        </w:rPr>
        <w:t>З</w:t>
      </w:r>
      <w:r w:rsidR="0065056D" w:rsidRPr="0065056D">
        <w:rPr>
          <w:rFonts w:ascii="Times New Roman" w:hAnsi="Times New Roman"/>
          <w:b/>
          <w:bCs/>
          <w:sz w:val="24"/>
          <w:szCs w:val="24"/>
        </w:rPr>
        <w:t xml:space="preserve">аходи та </w:t>
      </w:r>
      <w:proofErr w:type="gramStart"/>
      <w:r w:rsidR="0065056D" w:rsidRPr="0065056D">
        <w:rPr>
          <w:rFonts w:ascii="Times New Roman" w:hAnsi="Times New Roman"/>
          <w:b/>
          <w:bCs/>
          <w:sz w:val="24"/>
          <w:szCs w:val="24"/>
        </w:rPr>
        <w:t>напрямки</w:t>
      </w:r>
      <w:proofErr w:type="gramEnd"/>
      <w:r w:rsidR="0065056D" w:rsidRPr="006505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056D" w:rsidRPr="0065056D">
        <w:rPr>
          <w:rFonts w:ascii="Times New Roman" w:hAnsi="Times New Roman"/>
          <w:b/>
          <w:bCs/>
          <w:sz w:val="24"/>
          <w:szCs w:val="24"/>
        </w:rPr>
        <w:t>виконання</w:t>
      </w:r>
      <w:proofErr w:type="spellEnd"/>
      <w:r w:rsidR="0065056D" w:rsidRPr="00650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796E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proofErr w:type="spellStart"/>
      <w:r w:rsidR="0065056D" w:rsidRPr="0065056D">
        <w:rPr>
          <w:rFonts w:ascii="Times New Roman" w:hAnsi="Times New Roman"/>
          <w:b/>
          <w:bCs/>
          <w:sz w:val="24"/>
          <w:szCs w:val="24"/>
        </w:rPr>
        <w:t>рограми</w:t>
      </w:r>
      <w:proofErr w:type="spellEnd"/>
    </w:p>
    <w:p w:rsidR="00553295" w:rsidRPr="0065056D" w:rsidRDefault="001A7082" w:rsidP="001E796E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5056D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заходом </w:t>
      </w:r>
      <w:r w:rsidR="001E796E"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Pr="0065056D">
        <w:rPr>
          <w:rFonts w:ascii="Times New Roman" w:hAnsi="Times New Roman"/>
          <w:sz w:val="24"/>
          <w:szCs w:val="24"/>
        </w:rPr>
        <w:t>рограми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є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придбання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5056D">
        <w:rPr>
          <w:rFonts w:ascii="Times New Roman" w:hAnsi="Times New Roman"/>
          <w:sz w:val="24"/>
          <w:szCs w:val="24"/>
        </w:rPr>
        <w:t>комунальну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житла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65056D">
        <w:rPr>
          <w:rFonts w:ascii="Times New Roman" w:hAnsi="Times New Roman"/>
          <w:sz w:val="24"/>
          <w:szCs w:val="24"/>
        </w:rPr>
        <w:t>надання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5056D">
        <w:rPr>
          <w:rFonts w:ascii="Times New Roman" w:hAnsi="Times New Roman"/>
          <w:sz w:val="24"/>
          <w:szCs w:val="24"/>
        </w:rPr>
        <w:t>тимчасове</w:t>
      </w:r>
      <w:proofErr w:type="spellEnd"/>
      <w:r w:rsidR="0052416D"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="0052416D" w:rsidRPr="0065056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52416D" w:rsidRPr="0065056D">
        <w:rPr>
          <w:rFonts w:ascii="Times New Roman" w:hAnsi="Times New Roman"/>
          <w:sz w:val="24"/>
          <w:szCs w:val="24"/>
        </w:rPr>
        <w:t>лікарям</w:t>
      </w:r>
      <w:proofErr w:type="spellEnd"/>
      <w:r w:rsidR="0052416D" w:rsidRPr="006505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416D" w:rsidRPr="0065056D">
        <w:rPr>
          <w:rFonts w:ascii="Times New Roman" w:hAnsi="Times New Roman"/>
          <w:sz w:val="24"/>
          <w:szCs w:val="24"/>
        </w:rPr>
        <w:t>педагогічнм</w:t>
      </w:r>
      <w:proofErr w:type="spellEnd"/>
      <w:r w:rsidR="0052416D"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416D" w:rsidRPr="0065056D">
        <w:rPr>
          <w:rFonts w:ascii="Times New Roman" w:hAnsi="Times New Roman"/>
          <w:sz w:val="24"/>
          <w:szCs w:val="24"/>
        </w:rPr>
        <w:t>працівникам</w:t>
      </w:r>
      <w:proofErr w:type="spellEnd"/>
      <w:r w:rsidR="0052416D"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416D" w:rsidRPr="0065056D">
        <w:rPr>
          <w:rFonts w:ascii="Times New Roman" w:hAnsi="Times New Roman"/>
          <w:sz w:val="24"/>
          <w:szCs w:val="24"/>
        </w:rPr>
        <w:t>закладів</w:t>
      </w:r>
      <w:proofErr w:type="spellEnd"/>
      <w:r w:rsidR="0052416D" w:rsidRPr="006505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416D" w:rsidRPr="0065056D">
        <w:rPr>
          <w:rFonts w:ascii="Times New Roman" w:hAnsi="Times New Roman"/>
          <w:sz w:val="24"/>
          <w:szCs w:val="24"/>
        </w:rPr>
        <w:t>установ</w:t>
      </w:r>
      <w:proofErr w:type="spellEnd"/>
      <w:r w:rsidR="0052416D" w:rsidRPr="006505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416D" w:rsidRPr="0065056D">
        <w:rPr>
          <w:rFonts w:ascii="Times New Roman" w:hAnsi="Times New Roman"/>
          <w:sz w:val="24"/>
          <w:szCs w:val="24"/>
        </w:rPr>
        <w:t>підприємств</w:t>
      </w:r>
      <w:proofErr w:type="spellEnd"/>
      <w:proofErr w:type="gramStart"/>
      <w:r w:rsidR="0052416D" w:rsidRPr="0065056D">
        <w:rPr>
          <w:rFonts w:ascii="Times New Roman" w:hAnsi="Times New Roman"/>
          <w:sz w:val="24"/>
          <w:szCs w:val="24"/>
        </w:rPr>
        <w:t xml:space="preserve"> М</w:t>
      </w:r>
      <w:proofErr w:type="gramEnd"/>
      <w:r w:rsidR="0052416D" w:rsidRPr="0065056D">
        <w:rPr>
          <w:rFonts w:ascii="Times New Roman" w:hAnsi="Times New Roman"/>
          <w:sz w:val="24"/>
          <w:szCs w:val="24"/>
        </w:rPr>
        <w:t xml:space="preserve">ежівської </w:t>
      </w:r>
      <w:proofErr w:type="spellStart"/>
      <w:r w:rsidR="0052416D" w:rsidRPr="0065056D">
        <w:rPr>
          <w:rFonts w:ascii="Times New Roman" w:hAnsi="Times New Roman"/>
          <w:sz w:val="24"/>
          <w:szCs w:val="24"/>
        </w:rPr>
        <w:t>селищної</w:t>
      </w:r>
      <w:proofErr w:type="spellEnd"/>
      <w:r w:rsidR="0052416D" w:rsidRPr="0065056D">
        <w:rPr>
          <w:rFonts w:ascii="Times New Roman" w:hAnsi="Times New Roman"/>
          <w:sz w:val="24"/>
          <w:szCs w:val="24"/>
        </w:rPr>
        <w:t xml:space="preserve"> ради, </w:t>
      </w:r>
      <w:proofErr w:type="spellStart"/>
      <w:r w:rsidR="0052416D" w:rsidRPr="0065056D">
        <w:rPr>
          <w:rFonts w:ascii="Times New Roman" w:hAnsi="Times New Roman"/>
          <w:sz w:val="24"/>
          <w:szCs w:val="24"/>
        </w:rPr>
        <w:t>які</w:t>
      </w:r>
      <w:proofErr w:type="spellEnd"/>
      <w:r w:rsidR="0052416D"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416D" w:rsidRPr="0065056D">
        <w:rPr>
          <w:rFonts w:ascii="Times New Roman" w:hAnsi="Times New Roman"/>
          <w:sz w:val="24"/>
          <w:szCs w:val="24"/>
        </w:rPr>
        <w:t>мають</w:t>
      </w:r>
      <w:proofErr w:type="spellEnd"/>
      <w:r w:rsidR="0052416D" w:rsidRPr="0065056D">
        <w:rPr>
          <w:rFonts w:ascii="Times New Roman" w:hAnsi="Times New Roman"/>
          <w:sz w:val="24"/>
          <w:szCs w:val="24"/>
        </w:rPr>
        <w:t xml:space="preserve"> статус </w:t>
      </w:r>
      <w:proofErr w:type="spellStart"/>
      <w:r w:rsidR="0052416D" w:rsidRPr="0065056D">
        <w:rPr>
          <w:rFonts w:ascii="Times New Roman" w:hAnsi="Times New Roman"/>
          <w:sz w:val="24"/>
          <w:szCs w:val="24"/>
        </w:rPr>
        <w:t>внутрішньо</w:t>
      </w:r>
      <w:proofErr w:type="spellEnd"/>
      <w:r w:rsidR="0052416D"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416D" w:rsidRPr="0065056D">
        <w:rPr>
          <w:rFonts w:ascii="Times New Roman" w:hAnsi="Times New Roman"/>
          <w:sz w:val="24"/>
          <w:szCs w:val="24"/>
        </w:rPr>
        <w:t>переміщених</w:t>
      </w:r>
      <w:proofErr w:type="spellEnd"/>
      <w:r w:rsidR="0052416D"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416D" w:rsidRPr="0065056D">
        <w:rPr>
          <w:rFonts w:ascii="Times New Roman" w:hAnsi="Times New Roman"/>
          <w:sz w:val="24"/>
          <w:szCs w:val="24"/>
        </w:rPr>
        <w:t>осіб</w:t>
      </w:r>
      <w:proofErr w:type="spellEnd"/>
      <w:r w:rsidR="00A21641" w:rsidRPr="006505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56D">
        <w:rPr>
          <w:rFonts w:ascii="Times New Roman" w:hAnsi="Times New Roman"/>
          <w:sz w:val="24"/>
          <w:szCs w:val="24"/>
        </w:rPr>
        <w:t>постійно</w:t>
      </w:r>
      <w:proofErr w:type="spellEnd"/>
      <w:r w:rsidR="00B54EBF"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проживають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5056D">
        <w:rPr>
          <w:rFonts w:ascii="Times New Roman" w:hAnsi="Times New Roman"/>
          <w:sz w:val="24"/>
          <w:szCs w:val="24"/>
        </w:rPr>
        <w:t>території</w:t>
      </w:r>
      <w:proofErr w:type="spellEnd"/>
      <w:r w:rsidR="00A21641" w:rsidRPr="0065056D">
        <w:rPr>
          <w:rFonts w:ascii="Times New Roman" w:hAnsi="Times New Roman"/>
          <w:sz w:val="24"/>
          <w:szCs w:val="24"/>
        </w:rPr>
        <w:t xml:space="preserve"> Межівської </w:t>
      </w:r>
      <w:proofErr w:type="spellStart"/>
      <w:r w:rsidR="00A21641" w:rsidRPr="0065056D">
        <w:rPr>
          <w:rFonts w:ascii="Times New Roman" w:hAnsi="Times New Roman"/>
          <w:sz w:val="24"/>
          <w:szCs w:val="24"/>
        </w:rPr>
        <w:t>селищної</w:t>
      </w:r>
      <w:proofErr w:type="spellEnd"/>
      <w:r w:rsidR="00A21641"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="00A21641"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громади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56D">
        <w:rPr>
          <w:rFonts w:ascii="Times New Roman" w:hAnsi="Times New Roman"/>
          <w:sz w:val="24"/>
          <w:szCs w:val="24"/>
        </w:rPr>
        <w:t>потребують</w:t>
      </w:r>
      <w:proofErr w:type="spellEnd"/>
      <w:r w:rsidR="00A21641"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поліпшення</w:t>
      </w:r>
      <w:proofErr w:type="spellEnd"/>
      <w:r w:rsidR="00A21641"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житлових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умов</w:t>
      </w:r>
      <w:r w:rsidR="00553295" w:rsidRPr="0065056D">
        <w:rPr>
          <w:rFonts w:ascii="Times New Roman" w:hAnsi="Times New Roman"/>
          <w:sz w:val="24"/>
          <w:szCs w:val="24"/>
        </w:rPr>
        <w:t xml:space="preserve">. </w:t>
      </w:r>
    </w:p>
    <w:p w:rsidR="00C1382D" w:rsidRPr="0065056D" w:rsidRDefault="00C1382D" w:rsidP="001E796E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5056D">
        <w:rPr>
          <w:rFonts w:ascii="Times New Roman" w:hAnsi="Times New Roman"/>
          <w:sz w:val="24"/>
          <w:szCs w:val="24"/>
          <w:lang w:val="uk-UA"/>
        </w:rPr>
        <w:lastRenderedPageBreak/>
        <w:t>Шляхами та засобами розв’язання</w:t>
      </w:r>
      <w:r w:rsidR="00411DCD" w:rsidRPr="0065056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проблем підвищення рівня забезпеченості житлом </w:t>
      </w:r>
      <w:r w:rsidR="00411DCD" w:rsidRPr="0065056D">
        <w:rPr>
          <w:rFonts w:ascii="Times New Roman" w:hAnsi="Times New Roman"/>
          <w:sz w:val="24"/>
          <w:szCs w:val="24"/>
          <w:lang w:val="uk-UA"/>
        </w:rPr>
        <w:t>внутрішньо переміщених осіб є створення фонду житла для тимчасового проживання.</w:t>
      </w:r>
    </w:p>
    <w:p w:rsidR="00411DCD" w:rsidRPr="0065056D" w:rsidRDefault="00411DCD" w:rsidP="001E796E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5056D">
        <w:rPr>
          <w:rFonts w:ascii="Times New Roman" w:hAnsi="Times New Roman"/>
          <w:sz w:val="24"/>
          <w:szCs w:val="24"/>
          <w:lang w:val="uk-UA"/>
        </w:rPr>
        <w:t xml:space="preserve">Тимчасове житло – житлові приміщення з фонду житла для тимчасового проживання, що безоплатно надаються у тимчасове користування внутрішньо переміщеним особам за місцем фактичного проживання /перебування, яке залишається у власності Межівської селищної </w:t>
      </w:r>
      <w:r w:rsidR="00D462E2" w:rsidRPr="0065056D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65056D">
        <w:rPr>
          <w:rFonts w:ascii="Times New Roman" w:hAnsi="Times New Roman"/>
          <w:sz w:val="24"/>
          <w:szCs w:val="24"/>
          <w:lang w:val="uk-UA"/>
        </w:rPr>
        <w:t>. та не переходить у власність громадян.</w:t>
      </w:r>
    </w:p>
    <w:p w:rsidR="00411DCD" w:rsidRPr="0065056D" w:rsidRDefault="00411DCD" w:rsidP="001E796E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5056D">
        <w:rPr>
          <w:rFonts w:ascii="Times New Roman" w:hAnsi="Times New Roman"/>
          <w:sz w:val="24"/>
          <w:szCs w:val="24"/>
          <w:lang w:val="uk-UA"/>
        </w:rPr>
        <w:t>Житло придбане на вторинному ринку для тимчасового проживання</w:t>
      </w:r>
      <w:r w:rsidR="005F6AF3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 житло</w:t>
      </w:r>
      <w:r w:rsidR="005F6AF3">
        <w:rPr>
          <w:rFonts w:ascii="Times New Roman" w:hAnsi="Times New Roman"/>
          <w:sz w:val="24"/>
          <w:szCs w:val="24"/>
          <w:lang w:val="uk-UA"/>
        </w:rPr>
        <w:t>,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 яке залишається у власності Межівської селищної </w:t>
      </w:r>
      <w:r w:rsidR="00AB60AE" w:rsidRPr="0065056D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 та не переходить у власність громадян, та</w:t>
      </w:r>
      <w:r w:rsidR="005F6AF3">
        <w:rPr>
          <w:rFonts w:ascii="Times New Roman" w:hAnsi="Times New Roman"/>
          <w:sz w:val="24"/>
          <w:szCs w:val="24"/>
          <w:lang w:val="uk-UA"/>
        </w:rPr>
        <w:t>,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 я</w:t>
      </w:r>
      <w:r w:rsidR="00AB60AE" w:rsidRPr="0065056D">
        <w:rPr>
          <w:rFonts w:ascii="Times New Roman" w:hAnsi="Times New Roman"/>
          <w:sz w:val="24"/>
          <w:szCs w:val="24"/>
          <w:lang w:val="uk-UA"/>
        </w:rPr>
        <w:t>ке купується за рахунок коштів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 бюджету</w:t>
      </w:r>
      <w:r w:rsidR="00AB60AE" w:rsidRPr="0065056D">
        <w:rPr>
          <w:rFonts w:ascii="Times New Roman" w:hAnsi="Times New Roman"/>
          <w:sz w:val="24"/>
          <w:szCs w:val="24"/>
          <w:lang w:val="uk-UA"/>
        </w:rPr>
        <w:t xml:space="preserve"> Межівської селищної територіальної громади,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 обласного (або дер</w:t>
      </w:r>
      <w:r w:rsidR="00AB60AE" w:rsidRPr="0065056D">
        <w:rPr>
          <w:rFonts w:ascii="Times New Roman" w:hAnsi="Times New Roman"/>
          <w:sz w:val="24"/>
          <w:szCs w:val="24"/>
          <w:lang w:val="uk-UA"/>
        </w:rPr>
        <w:t>жавного) бюджету, та інших джерел, не заборонених законодавством.</w:t>
      </w:r>
    </w:p>
    <w:p w:rsidR="00411DCD" w:rsidRPr="0065056D" w:rsidRDefault="00173AB7" w:rsidP="001E796E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5056D">
        <w:rPr>
          <w:rFonts w:ascii="Times New Roman" w:hAnsi="Times New Roman"/>
          <w:sz w:val="24"/>
          <w:szCs w:val="24"/>
          <w:lang w:val="uk-UA"/>
        </w:rPr>
        <w:t>Рішенням Межівської селищної ради від 30</w:t>
      </w:r>
      <w:r w:rsidR="005F6AF3">
        <w:rPr>
          <w:rFonts w:ascii="Times New Roman" w:hAnsi="Times New Roman"/>
          <w:sz w:val="24"/>
          <w:szCs w:val="24"/>
          <w:lang w:val="uk-UA"/>
        </w:rPr>
        <w:t xml:space="preserve"> листопада </w:t>
      </w:r>
      <w:r w:rsidRPr="0065056D">
        <w:rPr>
          <w:rFonts w:ascii="Times New Roman" w:hAnsi="Times New Roman"/>
          <w:sz w:val="24"/>
          <w:szCs w:val="24"/>
          <w:lang w:val="uk-UA"/>
        </w:rPr>
        <w:t>2022 року №</w:t>
      </w:r>
      <w:r w:rsidR="001E79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56D">
        <w:rPr>
          <w:rFonts w:ascii="Times New Roman" w:hAnsi="Times New Roman"/>
          <w:sz w:val="24"/>
          <w:szCs w:val="24"/>
          <w:lang w:val="uk-UA"/>
        </w:rPr>
        <w:t>1389-21/</w:t>
      </w:r>
      <w:r w:rsidRPr="0065056D">
        <w:rPr>
          <w:rFonts w:ascii="Times New Roman" w:hAnsi="Times New Roman"/>
          <w:sz w:val="24"/>
          <w:szCs w:val="24"/>
          <w:lang w:val="en-US"/>
        </w:rPr>
        <w:t>VIII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 «Про житловий фонд для внутрішньо переміщених осіб» затверджен</w:t>
      </w:r>
      <w:r w:rsidR="00D10116">
        <w:rPr>
          <w:rFonts w:ascii="Times New Roman" w:hAnsi="Times New Roman"/>
          <w:sz w:val="24"/>
          <w:szCs w:val="24"/>
          <w:lang w:val="uk-UA"/>
        </w:rPr>
        <w:t>і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 «Порядок формування фонд</w:t>
      </w:r>
      <w:r w:rsidR="005F6AF3">
        <w:rPr>
          <w:rFonts w:ascii="Times New Roman" w:hAnsi="Times New Roman"/>
          <w:sz w:val="24"/>
          <w:szCs w:val="24"/>
          <w:lang w:val="uk-UA"/>
        </w:rPr>
        <w:t>у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 житла для тимчасового проживання внутрішньо переміщених осіб</w:t>
      </w:r>
      <w:r w:rsidR="005F6AF3" w:rsidRPr="0065056D">
        <w:rPr>
          <w:rFonts w:ascii="Times New Roman" w:hAnsi="Times New Roman"/>
          <w:sz w:val="24"/>
          <w:szCs w:val="24"/>
          <w:lang w:val="uk-UA"/>
        </w:rPr>
        <w:t>»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 та «Порядок надання в тимчасове користування житлових приміщень з фонд</w:t>
      </w:r>
      <w:r w:rsidR="005F6AF3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65056D">
        <w:rPr>
          <w:rFonts w:ascii="Times New Roman" w:hAnsi="Times New Roman"/>
          <w:sz w:val="24"/>
          <w:szCs w:val="24"/>
          <w:lang w:val="uk-UA"/>
        </w:rPr>
        <w:t>житла для тимчасового проживання внутрішньо переміщених осіб</w:t>
      </w:r>
      <w:r w:rsidR="005F6AF3">
        <w:rPr>
          <w:rFonts w:ascii="Times New Roman" w:hAnsi="Times New Roman"/>
          <w:sz w:val="24"/>
          <w:szCs w:val="24"/>
          <w:lang w:val="uk-UA"/>
        </w:rPr>
        <w:t>»</w:t>
      </w:r>
      <w:r w:rsidRPr="0065056D">
        <w:rPr>
          <w:rFonts w:ascii="Times New Roman" w:hAnsi="Times New Roman"/>
          <w:sz w:val="24"/>
          <w:szCs w:val="24"/>
          <w:lang w:val="uk-UA"/>
        </w:rPr>
        <w:t xml:space="preserve"> на території Межівської селищної територіальної громади, які розроблені відповідно до</w:t>
      </w:r>
      <w:r w:rsidR="003C0380" w:rsidRPr="006505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3295" w:rsidRPr="0065056D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Поряд</w:t>
      </w:r>
      <w:r w:rsidRPr="0065056D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ку</w:t>
      </w:r>
      <w:r w:rsidR="00553295" w:rsidRPr="0065056D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 w:rsidRPr="0065056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/>
        </w:rPr>
        <w:t>,</w:t>
      </w:r>
      <w:r w:rsidR="00553295" w:rsidRPr="0065056D">
        <w:rPr>
          <w:rFonts w:ascii="Times New Roman" w:hAnsi="Times New Roman"/>
          <w:sz w:val="24"/>
          <w:szCs w:val="24"/>
          <w:lang w:val="uk-UA"/>
        </w:rPr>
        <w:t xml:space="preserve"> затверджен</w:t>
      </w:r>
      <w:r w:rsidRPr="0065056D">
        <w:rPr>
          <w:rFonts w:ascii="Times New Roman" w:hAnsi="Times New Roman"/>
          <w:sz w:val="24"/>
          <w:szCs w:val="24"/>
          <w:lang w:val="uk-UA"/>
        </w:rPr>
        <w:t>ого</w:t>
      </w:r>
      <w:r w:rsidR="001E796E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7" w:tgtFrame="_blank" w:history="1">
        <w:r w:rsidR="00553295" w:rsidRPr="0065056D">
          <w:rPr>
            <w:rFonts w:ascii="Times New Roman" w:hAnsi="Times New Roman"/>
            <w:sz w:val="24"/>
            <w:szCs w:val="24"/>
            <w:lang w:val="uk-UA"/>
          </w:rPr>
          <w:t>постановою Кабінету Міністрів України від 29 квітня 2022 р</w:t>
        </w:r>
        <w:r w:rsidR="005F6AF3">
          <w:rPr>
            <w:rFonts w:ascii="Times New Roman" w:hAnsi="Times New Roman"/>
            <w:sz w:val="24"/>
            <w:szCs w:val="24"/>
            <w:lang w:val="uk-UA"/>
          </w:rPr>
          <w:t>оку</w:t>
        </w:r>
        <w:r w:rsidR="00553295" w:rsidRPr="0065056D">
          <w:rPr>
            <w:rFonts w:ascii="Times New Roman" w:hAnsi="Times New Roman"/>
            <w:sz w:val="24"/>
            <w:szCs w:val="24"/>
            <w:lang w:val="uk-UA"/>
          </w:rPr>
          <w:t xml:space="preserve"> № 495</w:t>
        </w:r>
      </w:hyperlink>
      <w:r w:rsidR="003C0380" w:rsidRPr="0065056D">
        <w:rPr>
          <w:rFonts w:ascii="Times New Roman" w:hAnsi="Times New Roman"/>
          <w:sz w:val="24"/>
          <w:szCs w:val="24"/>
          <w:lang w:val="uk-UA"/>
        </w:rPr>
        <w:t xml:space="preserve"> (далі – Порядок)</w:t>
      </w:r>
      <w:r w:rsidRPr="0065056D">
        <w:rPr>
          <w:rFonts w:ascii="Times New Roman" w:hAnsi="Times New Roman"/>
          <w:sz w:val="24"/>
          <w:szCs w:val="24"/>
          <w:lang w:val="uk-UA"/>
        </w:rPr>
        <w:t>.</w:t>
      </w:r>
      <w:r w:rsidR="00553295" w:rsidRPr="0065056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1382D" w:rsidRPr="0065056D" w:rsidRDefault="007215B1" w:rsidP="001E796E">
      <w:pPr>
        <w:pStyle w:val="a9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65056D">
        <w:rPr>
          <w:rFonts w:ascii="Times New Roman" w:hAnsi="Times New Roman"/>
          <w:sz w:val="24"/>
          <w:szCs w:val="24"/>
          <w:lang w:val="uk-UA"/>
        </w:rPr>
        <w:t>С</w:t>
      </w:r>
      <w:r w:rsidR="003C0380" w:rsidRPr="0065056D">
        <w:rPr>
          <w:rFonts w:ascii="Times New Roman" w:hAnsi="Times New Roman"/>
          <w:sz w:val="24"/>
          <w:szCs w:val="24"/>
          <w:lang w:val="uk-UA"/>
        </w:rPr>
        <w:t>елищн</w:t>
      </w:r>
      <w:r w:rsidRPr="0065056D">
        <w:rPr>
          <w:rFonts w:ascii="Times New Roman" w:hAnsi="Times New Roman"/>
          <w:sz w:val="24"/>
          <w:szCs w:val="24"/>
          <w:lang w:val="uk-UA"/>
        </w:rPr>
        <w:t>і</w:t>
      </w:r>
      <w:r w:rsidR="003C0380" w:rsidRPr="0065056D">
        <w:rPr>
          <w:rFonts w:ascii="Times New Roman" w:hAnsi="Times New Roman"/>
          <w:sz w:val="24"/>
          <w:szCs w:val="24"/>
          <w:lang w:val="uk-UA"/>
        </w:rPr>
        <w:t xml:space="preserve"> ради чи уповноважені ними органи зді</w:t>
      </w:r>
      <w:r w:rsidR="00AB60AE" w:rsidRPr="0065056D">
        <w:rPr>
          <w:rFonts w:ascii="Times New Roman" w:hAnsi="Times New Roman"/>
          <w:sz w:val="24"/>
          <w:szCs w:val="24"/>
          <w:lang w:val="uk-UA"/>
        </w:rPr>
        <w:t xml:space="preserve">йснюють придбання житла у </w:t>
      </w:r>
      <w:proofErr w:type="spellStart"/>
      <w:r w:rsidR="00AB60AE" w:rsidRPr="0065056D">
        <w:rPr>
          <w:rFonts w:ascii="Times New Roman" w:hAnsi="Times New Roman"/>
          <w:sz w:val="24"/>
          <w:szCs w:val="24"/>
          <w:lang w:val="uk-UA"/>
        </w:rPr>
        <w:t>відчу</w:t>
      </w:r>
      <w:r w:rsidR="003C0380" w:rsidRPr="0065056D">
        <w:rPr>
          <w:rFonts w:ascii="Times New Roman" w:hAnsi="Times New Roman"/>
          <w:sz w:val="24"/>
          <w:szCs w:val="24"/>
          <w:lang w:val="uk-UA"/>
        </w:rPr>
        <w:t>жувачів</w:t>
      </w:r>
      <w:proofErr w:type="spellEnd"/>
      <w:r w:rsidR="003C0380" w:rsidRPr="0065056D">
        <w:rPr>
          <w:rFonts w:ascii="Times New Roman" w:hAnsi="Times New Roman"/>
          <w:sz w:val="24"/>
          <w:szCs w:val="24"/>
          <w:lang w:val="uk-UA"/>
        </w:rPr>
        <w:t xml:space="preserve"> житла (власників житла) у порядку, встановленому законодавством, за умови</w:t>
      </w:r>
      <w:r w:rsidR="00C1382D" w:rsidRPr="0065056D">
        <w:rPr>
          <w:rFonts w:ascii="Times New Roman" w:hAnsi="Times New Roman"/>
          <w:sz w:val="24"/>
          <w:szCs w:val="24"/>
          <w:lang w:val="uk-UA"/>
        </w:rPr>
        <w:t xml:space="preserve">, що вартість придбання 1 кв. метра загальної площі житла (з урахуванням всіх обов’язкових платежів, що сплачуються покупцем при придбанні житла) не перевищує граничну вартість: </w:t>
      </w:r>
      <w:r w:rsidR="00C1382D" w:rsidRPr="0065056D">
        <w:rPr>
          <w:rFonts w:ascii="Times New Roman" w:hAnsi="Times New Roman"/>
          <w:color w:val="333333"/>
          <w:sz w:val="24"/>
          <w:szCs w:val="24"/>
          <w:lang w:val="uk-UA"/>
        </w:rPr>
        <w:t xml:space="preserve">вартість 1 кв. метра загальної площі житла, що викуповується або будується, яка не може перевищувати опосередковану вартість спорудження житла за регіонами України, визначену </w:t>
      </w:r>
      <w:proofErr w:type="spellStart"/>
      <w:r w:rsidR="00C1382D" w:rsidRPr="0065056D">
        <w:rPr>
          <w:rFonts w:ascii="Times New Roman" w:hAnsi="Times New Roman"/>
          <w:color w:val="333333"/>
          <w:sz w:val="24"/>
          <w:szCs w:val="24"/>
          <w:lang w:val="uk-UA"/>
        </w:rPr>
        <w:t>Мінрегіоном</w:t>
      </w:r>
      <w:proofErr w:type="spellEnd"/>
      <w:r w:rsidR="00C1382D" w:rsidRPr="0065056D">
        <w:rPr>
          <w:rFonts w:ascii="Times New Roman" w:hAnsi="Times New Roman"/>
          <w:color w:val="333333"/>
          <w:sz w:val="24"/>
          <w:szCs w:val="24"/>
          <w:lang w:val="uk-UA"/>
        </w:rPr>
        <w:t xml:space="preserve"> та збільшену для</w:t>
      </w:r>
      <w:bookmarkStart w:id="0" w:name="n26"/>
      <w:bookmarkStart w:id="1" w:name="n27"/>
      <w:bookmarkEnd w:id="0"/>
      <w:bookmarkEnd w:id="1"/>
      <w:r w:rsidR="00C1382D" w:rsidRPr="0065056D">
        <w:rPr>
          <w:rFonts w:ascii="Times New Roman" w:hAnsi="Times New Roman"/>
          <w:color w:val="333333"/>
          <w:sz w:val="24"/>
          <w:szCs w:val="24"/>
          <w:lang w:val="uk-UA"/>
        </w:rPr>
        <w:t xml:space="preserve"> інших населених пунктів - у 1,5 </w:t>
      </w:r>
      <w:proofErr w:type="spellStart"/>
      <w:r w:rsidR="00C1382D" w:rsidRPr="0065056D">
        <w:rPr>
          <w:rFonts w:ascii="Times New Roman" w:hAnsi="Times New Roman"/>
          <w:color w:val="333333"/>
          <w:sz w:val="24"/>
          <w:szCs w:val="24"/>
          <w:lang w:val="uk-UA"/>
        </w:rPr>
        <w:t>раза</w:t>
      </w:r>
      <w:proofErr w:type="spellEnd"/>
      <w:r w:rsidR="00701A41" w:rsidRPr="0065056D">
        <w:rPr>
          <w:rFonts w:ascii="Times New Roman" w:hAnsi="Times New Roman"/>
          <w:color w:val="333333"/>
          <w:sz w:val="24"/>
          <w:szCs w:val="24"/>
          <w:lang w:val="uk-UA"/>
        </w:rPr>
        <w:t>.</w:t>
      </w:r>
      <w:r w:rsidR="00C1382D" w:rsidRPr="0065056D">
        <w:rPr>
          <w:rFonts w:ascii="Times New Roman" w:hAnsi="Times New Roman"/>
          <w:color w:val="333333"/>
          <w:sz w:val="24"/>
          <w:szCs w:val="24"/>
          <w:lang w:val="uk-UA"/>
        </w:rPr>
        <w:t xml:space="preserve"> Ж</w:t>
      </w:r>
      <w:proofErr w:type="spellStart"/>
      <w:r w:rsidR="00C1382D" w:rsidRPr="0065056D">
        <w:rPr>
          <w:rFonts w:ascii="Times New Roman" w:hAnsi="Times New Roman"/>
          <w:color w:val="333333"/>
          <w:sz w:val="24"/>
          <w:szCs w:val="24"/>
        </w:rPr>
        <w:t>итло</w:t>
      </w:r>
      <w:proofErr w:type="spellEnd"/>
      <w:r w:rsidR="00C1382D" w:rsidRPr="0065056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="00C1382D" w:rsidRPr="0065056D">
        <w:rPr>
          <w:rFonts w:ascii="Times New Roman" w:hAnsi="Times New Roman"/>
          <w:color w:val="333333"/>
          <w:sz w:val="24"/>
          <w:szCs w:val="24"/>
        </w:rPr>
        <w:t>що</w:t>
      </w:r>
      <w:proofErr w:type="spellEnd"/>
      <w:r w:rsidR="00C1382D" w:rsidRPr="0065056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C1382D" w:rsidRPr="0065056D">
        <w:rPr>
          <w:rFonts w:ascii="Times New Roman" w:hAnsi="Times New Roman"/>
          <w:color w:val="333333"/>
          <w:sz w:val="24"/>
          <w:szCs w:val="24"/>
        </w:rPr>
        <w:t>придбавається</w:t>
      </w:r>
      <w:proofErr w:type="spellEnd"/>
      <w:r w:rsidR="00C1382D" w:rsidRPr="0065056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="00C1382D" w:rsidRPr="0065056D">
        <w:rPr>
          <w:rFonts w:ascii="Times New Roman" w:hAnsi="Times New Roman"/>
          <w:color w:val="333333"/>
          <w:sz w:val="24"/>
          <w:szCs w:val="24"/>
        </w:rPr>
        <w:t>має</w:t>
      </w:r>
      <w:proofErr w:type="spellEnd"/>
      <w:r w:rsidR="00C1382D" w:rsidRPr="0065056D">
        <w:rPr>
          <w:rFonts w:ascii="Times New Roman" w:hAnsi="Times New Roman"/>
          <w:color w:val="333333"/>
          <w:sz w:val="24"/>
          <w:szCs w:val="24"/>
        </w:rPr>
        <w:t xml:space="preserve"> бути </w:t>
      </w:r>
      <w:proofErr w:type="spellStart"/>
      <w:r w:rsidR="00C1382D" w:rsidRPr="0065056D">
        <w:rPr>
          <w:rFonts w:ascii="Times New Roman" w:hAnsi="Times New Roman"/>
          <w:color w:val="333333"/>
          <w:sz w:val="24"/>
          <w:szCs w:val="24"/>
        </w:rPr>
        <w:t>прийняте</w:t>
      </w:r>
      <w:proofErr w:type="spellEnd"/>
      <w:r w:rsidR="00C1382D" w:rsidRPr="0065056D">
        <w:rPr>
          <w:rFonts w:ascii="Times New Roman" w:hAnsi="Times New Roman"/>
          <w:color w:val="333333"/>
          <w:sz w:val="24"/>
          <w:szCs w:val="24"/>
        </w:rPr>
        <w:t xml:space="preserve"> в </w:t>
      </w:r>
      <w:proofErr w:type="spellStart"/>
      <w:r w:rsidR="00C1382D" w:rsidRPr="0065056D">
        <w:rPr>
          <w:rFonts w:ascii="Times New Roman" w:hAnsi="Times New Roman"/>
          <w:color w:val="333333"/>
          <w:sz w:val="24"/>
          <w:szCs w:val="24"/>
        </w:rPr>
        <w:t>установленому</w:t>
      </w:r>
      <w:proofErr w:type="spellEnd"/>
      <w:r w:rsidR="00C1382D" w:rsidRPr="0065056D">
        <w:rPr>
          <w:rFonts w:ascii="Times New Roman" w:hAnsi="Times New Roman"/>
          <w:color w:val="333333"/>
          <w:sz w:val="24"/>
          <w:szCs w:val="24"/>
        </w:rPr>
        <w:t xml:space="preserve"> порядку в </w:t>
      </w:r>
      <w:proofErr w:type="spellStart"/>
      <w:r w:rsidR="00C1382D" w:rsidRPr="0065056D">
        <w:rPr>
          <w:rFonts w:ascii="Times New Roman" w:hAnsi="Times New Roman"/>
          <w:color w:val="333333"/>
          <w:sz w:val="24"/>
          <w:szCs w:val="24"/>
        </w:rPr>
        <w:t>експлуатацію</w:t>
      </w:r>
      <w:proofErr w:type="spellEnd"/>
      <w:r w:rsidR="00C1382D" w:rsidRPr="0065056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="00C1382D" w:rsidRPr="0065056D">
        <w:rPr>
          <w:rFonts w:ascii="Times New Roman" w:hAnsi="Times New Roman"/>
          <w:color w:val="333333"/>
          <w:sz w:val="24"/>
          <w:szCs w:val="24"/>
        </w:rPr>
        <w:t>призначене</w:t>
      </w:r>
      <w:proofErr w:type="spellEnd"/>
      <w:r w:rsidR="00C1382D" w:rsidRPr="0065056D">
        <w:rPr>
          <w:rFonts w:ascii="Times New Roman" w:hAnsi="Times New Roman"/>
          <w:color w:val="333333"/>
          <w:sz w:val="24"/>
          <w:szCs w:val="24"/>
        </w:rPr>
        <w:t xml:space="preserve"> та </w:t>
      </w:r>
      <w:proofErr w:type="spellStart"/>
      <w:r w:rsidR="00C1382D" w:rsidRPr="0065056D">
        <w:rPr>
          <w:rFonts w:ascii="Times New Roman" w:hAnsi="Times New Roman"/>
          <w:color w:val="333333"/>
          <w:sz w:val="24"/>
          <w:szCs w:val="24"/>
        </w:rPr>
        <w:t>придатне</w:t>
      </w:r>
      <w:proofErr w:type="spellEnd"/>
      <w:r w:rsidR="00C1382D" w:rsidRPr="0065056D">
        <w:rPr>
          <w:rFonts w:ascii="Times New Roman" w:hAnsi="Times New Roman"/>
          <w:color w:val="333333"/>
          <w:sz w:val="24"/>
          <w:szCs w:val="24"/>
        </w:rPr>
        <w:t xml:space="preserve"> для </w:t>
      </w:r>
      <w:proofErr w:type="spellStart"/>
      <w:r w:rsidR="00C1382D" w:rsidRPr="0065056D">
        <w:rPr>
          <w:rFonts w:ascii="Times New Roman" w:hAnsi="Times New Roman"/>
          <w:color w:val="333333"/>
          <w:sz w:val="24"/>
          <w:szCs w:val="24"/>
        </w:rPr>
        <w:t>постійного</w:t>
      </w:r>
      <w:proofErr w:type="spellEnd"/>
      <w:r w:rsidR="00C1382D" w:rsidRPr="0065056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C1382D" w:rsidRPr="0065056D">
        <w:rPr>
          <w:rFonts w:ascii="Times New Roman" w:hAnsi="Times New Roman"/>
          <w:color w:val="333333"/>
          <w:sz w:val="24"/>
          <w:szCs w:val="24"/>
        </w:rPr>
        <w:t>проживання</w:t>
      </w:r>
      <w:bookmarkStart w:id="2" w:name="n20"/>
      <w:bookmarkEnd w:id="2"/>
      <w:proofErr w:type="spellEnd"/>
      <w:r w:rsidR="00C1382D" w:rsidRPr="0065056D">
        <w:rPr>
          <w:rFonts w:ascii="Times New Roman" w:hAnsi="Times New Roman"/>
          <w:color w:val="333333"/>
          <w:sz w:val="24"/>
          <w:szCs w:val="24"/>
          <w:lang w:val="uk-UA"/>
        </w:rPr>
        <w:t xml:space="preserve">. </w:t>
      </w:r>
    </w:p>
    <w:p w:rsidR="001E796E" w:rsidRPr="0012657A" w:rsidRDefault="001E796E" w:rsidP="0065056D">
      <w:pPr>
        <w:pStyle w:val="a9"/>
        <w:jc w:val="center"/>
        <w:rPr>
          <w:rFonts w:ascii="Times New Roman" w:hAnsi="Times New Roman"/>
          <w:b/>
          <w:bCs/>
          <w:sz w:val="24"/>
          <w:szCs w:val="24"/>
          <w:lang w:val="uk-UA" w:eastAsia="en-US"/>
        </w:rPr>
      </w:pPr>
    </w:p>
    <w:p w:rsidR="001A7082" w:rsidRPr="0065056D" w:rsidRDefault="001A7082" w:rsidP="0065056D">
      <w:pPr>
        <w:pStyle w:val="a9"/>
        <w:jc w:val="center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65056D">
        <w:rPr>
          <w:rFonts w:ascii="Times New Roman" w:hAnsi="Times New Roman"/>
          <w:b/>
          <w:bCs/>
          <w:sz w:val="24"/>
          <w:szCs w:val="24"/>
          <w:lang w:val="uk-UA" w:eastAsia="en-US"/>
        </w:rPr>
        <w:t>5.</w:t>
      </w:r>
      <w:r w:rsidR="003C0380" w:rsidRPr="0065056D">
        <w:rPr>
          <w:rFonts w:ascii="Times New Roman" w:hAnsi="Times New Roman"/>
          <w:b/>
          <w:bCs/>
          <w:sz w:val="24"/>
          <w:szCs w:val="24"/>
          <w:lang w:val="uk-UA" w:eastAsia="en-US"/>
        </w:rPr>
        <w:t xml:space="preserve"> </w:t>
      </w:r>
      <w:r w:rsidRPr="0065056D">
        <w:rPr>
          <w:rFonts w:ascii="Times New Roman" w:hAnsi="Times New Roman"/>
          <w:b/>
          <w:bCs/>
          <w:sz w:val="24"/>
          <w:szCs w:val="24"/>
          <w:lang w:val="uk-UA" w:eastAsia="en-US"/>
        </w:rPr>
        <w:t>О</w:t>
      </w:r>
      <w:r w:rsidR="0065056D" w:rsidRPr="0065056D">
        <w:rPr>
          <w:rFonts w:ascii="Times New Roman" w:hAnsi="Times New Roman"/>
          <w:b/>
          <w:bCs/>
          <w:sz w:val="24"/>
          <w:szCs w:val="24"/>
          <w:lang w:val="uk-UA" w:eastAsia="en-US"/>
        </w:rPr>
        <w:t>чікувані результати</w:t>
      </w:r>
    </w:p>
    <w:p w:rsidR="004B5064" w:rsidRPr="001E796E" w:rsidRDefault="004B5064" w:rsidP="001E796E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E796E">
        <w:rPr>
          <w:rFonts w:ascii="Times New Roman" w:hAnsi="Times New Roman"/>
          <w:sz w:val="24"/>
          <w:szCs w:val="24"/>
          <w:lang w:val="uk-UA"/>
        </w:rPr>
        <w:t xml:space="preserve">Придбання у комунальну власність Межівської селищної </w:t>
      </w:r>
      <w:r w:rsidR="00AB60AE" w:rsidRPr="001E796E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bookmarkStart w:id="3" w:name="_GoBack"/>
      <w:bookmarkEnd w:id="3"/>
      <w:r w:rsidRPr="001E796E">
        <w:rPr>
          <w:rFonts w:ascii="Times New Roman" w:hAnsi="Times New Roman"/>
          <w:sz w:val="24"/>
          <w:szCs w:val="24"/>
          <w:lang w:val="uk-UA"/>
        </w:rPr>
        <w:t xml:space="preserve"> житла на вторинному ринку для формування фонду житла, призначеног</w:t>
      </w:r>
      <w:r w:rsidR="00CC0027" w:rsidRPr="001E796E">
        <w:rPr>
          <w:rFonts w:ascii="Times New Roman" w:hAnsi="Times New Roman"/>
          <w:sz w:val="24"/>
          <w:szCs w:val="24"/>
          <w:lang w:val="uk-UA"/>
        </w:rPr>
        <w:t>о для тимчасового проживання внутрішньо переміщених осіб, зокрема</w:t>
      </w:r>
      <w:r w:rsidRPr="001E796E">
        <w:rPr>
          <w:rFonts w:ascii="Times New Roman" w:hAnsi="Times New Roman"/>
          <w:sz w:val="24"/>
          <w:szCs w:val="24"/>
          <w:lang w:val="uk-UA"/>
        </w:rPr>
        <w:t xml:space="preserve"> для забезпеченням житлом лікарів, педагогічних працівників Межівської селищної територіальної громади, які мають статус внутрішньо перемішених осіб</w:t>
      </w:r>
      <w:r w:rsidR="00CC0027" w:rsidRPr="001E796E">
        <w:rPr>
          <w:rFonts w:ascii="Times New Roman" w:hAnsi="Times New Roman"/>
          <w:sz w:val="24"/>
          <w:szCs w:val="24"/>
          <w:lang w:val="uk-UA"/>
        </w:rPr>
        <w:t>,</w:t>
      </w:r>
      <w:r w:rsidRPr="001E796E">
        <w:rPr>
          <w:rFonts w:ascii="Times New Roman" w:hAnsi="Times New Roman"/>
          <w:sz w:val="24"/>
          <w:szCs w:val="24"/>
          <w:lang w:val="uk-UA"/>
        </w:rPr>
        <w:t xml:space="preserve"> поповнення кадрового потенціалу закладів охорони здоров’я та освіти Межівської селищної ради</w:t>
      </w:r>
    </w:p>
    <w:p w:rsidR="003C0380" w:rsidRPr="0012657A" w:rsidRDefault="003C0380" w:rsidP="0065056D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7082" w:rsidRPr="0065056D" w:rsidRDefault="00CC0027" w:rsidP="0065056D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65056D">
        <w:rPr>
          <w:rFonts w:ascii="Times New Roman" w:hAnsi="Times New Roman"/>
          <w:b/>
          <w:bCs/>
          <w:sz w:val="24"/>
          <w:szCs w:val="24"/>
        </w:rPr>
        <w:t xml:space="preserve">6. </w:t>
      </w:r>
      <w:proofErr w:type="spellStart"/>
      <w:r w:rsidR="001A7082" w:rsidRPr="0065056D">
        <w:rPr>
          <w:rFonts w:ascii="Times New Roman" w:hAnsi="Times New Roman"/>
          <w:b/>
          <w:bCs/>
          <w:sz w:val="24"/>
          <w:szCs w:val="24"/>
        </w:rPr>
        <w:t>О</w:t>
      </w:r>
      <w:r w:rsidR="0065056D" w:rsidRPr="0065056D">
        <w:rPr>
          <w:rFonts w:ascii="Times New Roman" w:hAnsi="Times New Roman"/>
          <w:b/>
          <w:bCs/>
          <w:sz w:val="24"/>
          <w:szCs w:val="24"/>
        </w:rPr>
        <w:t>бсяги</w:t>
      </w:r>
      <w:proofErr w:type="spellEnd"/>
      <w:r w:rsidR="0065056D" w:rsidRPr="0065056D">
        <w:rPr>
          <w:rFonts w:ascii="Times New Roman" w:hAnsi="Times New Roman"/>
          <w:b/>
          <w:bCs/>
          <w:sz w:val="24"/>
          <w:szCs w:val="24"/>
        </w:rPr>
        <w:t xml:space="preserve"> та </w:t>
      </w:r>
      <w:proofErr w:type="spellStart"/>
      <w:r w:rsidR="0065056D" w:rsidRPr="0065056D">
        <w:rPr>
          <w:rFonts w:ascii="Times New Roman" w:hAnsi="Times New Roman"/>
          <w:b/>
          <w:bCs/>
          <w:sz w:val="24"/>
          <w:szCs w:val="24"/>
        </w:rPr>
        <w:t>джерела</w:t>
      </w:r>
      <w:proofErr w:type="spellEnd"/>
      <w:r w:rsidR="0065056D" w:rsidRPr="006505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056D" w:rsidRPr="0065056D">
        <w:rPr>
          <w:rFonts w:ascii="Times New Roman" w:hAnsi="Times New Roman"/>
          <w:b/>
          <w:bCs/>
          <w:sz w:val="24"/>
          <w:szCs w:val="24"/>
        </w:rPr>
        <w:t>фінансування</w:t>
      </w:r>
      <w:proofErr w:type="spellEnd"/>
      <w:r w:rsidR="0065056D" w:rsidRPr="00650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0116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proofErr w:type="spellStart"/>
      <w:r w:rsidR="0065056D" w:rsidRPr="0065056D">
        <w:rPr>
          <w:rFonts w:ascii="Times New Roman" w:hAnsi="Times New Roman"/>
          <w:b/>
          <w:bCs/>
          <w:sz w:val="24"/>
          <w:szCs w:val="24"/>
        </w:rPr>
        <w:t>рограми</w:t>
      </w:r>
      <w:proofErr w:type="spellEnd"/>
    </w:p>
    <w:p w:rsidR="001A7082" w:rsidRDefault="00CC0027" w:rsidP="001E796E">
      <w:pPr>
        <w:pStyle w:val="a9"/>
        <w:ind w:firstLine="567"/>
        <w:jc w:val="both"/>
        <w:rPr>
          <w:rFonts w:ascii="Times New Roman" w:hAnsi="Times New Roman"/>
          <w:w w:val="105"/>
          <w:sz w:val="24"/>
          <w:szCs w:val="24"/>
          <w:lang w:val="uk-UA"/>
        </w:rPr>
      </w:pPr>
      <w:r w:rsidRPr="0065056D">
        <w:rPr>
          <w:rFonts w:ascii="Times New Roman" w:hAnsi="Times New Roman"/>
          <w:w w:val="105"/>
          <w:sz w:val="24"/>
          <w:szCs w:val="24"/>
          <w:lang w:val="uk-UA"/>
        </w:rPr>
        <w:t>Фінансування Програми здійснюється за рахунок коштів бюджету Межівської селищної територіальної громади, інших коштів не заборонених законодавством.</w:t>
      </w:r>
    </w:p>
    <w:p w:rsidR="0065056D" w:rsidRPr="0012657A" w:rsidRDefault="0065056D" w:rsidP="0065056D">
      <w:pPr>
        <w:pStyle w:val="a9"/>
        <w:jc w:val="both"/>
        <w:rPr>
          <w:rFonts w:ascii="Times New Roman" w:hAnsi="Times New Roman"/>
          <w:w w:val="105"/>
          <w:sz w:val="24"/>
          <w:szCs w:val="24"/>
          <w:lang w:val="uk-UA"/>
        </w:rPr>
      </w:pPr>
    </w:p>
    <w:p w:rsidR="001A7082" w:rsidRPr="0065056D" w:rsidRDefault="001A7082" w:rsidP="0065056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5056D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65056D">
        <w:rPr>
          <w:rFonts w:ascii="Times New Roman" w:hAnsi="Times New Roman"/>
          <w:b/>
          <w:sz w:val="24"/>
          <w:szCs w:val="24"/>
        </w:rPr>
        <w:t>О</w:t>
      </w:r>
      <w:r w:rsidR="0065056D" w:rsidRPr="0065056D">
        <w:rPr>
          <w:rFonts w:ascii="Times New Roman" w:hAnsi="Times New Roman"/>
          <w:b/>
          <w:sz w:val="24"/>
          <w:szCs w:val="24"/>
        </w:rPr>
        <w:t>рганізація</w:t>
      </w:r>
      <w:proofErr w:type="spellEnd"/>
      <w:r w:rsidR="0065056D" w:rsidRPr="006505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056D" w:rsidRPr="0065056D"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r w:rsidR="0065056D" w:rsidRPr="0065056D">
        <w:rPr>
          <w:rFonts w:ascii="Times New Roman" w:hAnsi="Times New Roman"/>
          <w:b/>
          <w:sz w:val="24"/>
          <w:szCs w:val="24"/>
        </w:rPr>
        <w:t xml:space="preserve"> та </w:t>
      </w:r>
      <w:proofErr w:type="gramStart"/>
      <w:r w:rsidR="0065056D" w:rsidRPr="0065056D">
        <w:rPr>
          <w:rFonts w:ascii="Times New Roman" w:hAnsi="Times New Roman"/>
          <w:b/>
          <w:sz w:val="24"/>
          <w:szCs w:val="24"/>
        </w:rPr>
        <w:t>контролю за</w:t>
      </w:r>
      <w:proofErr w:type="gramEnd"/>
      <w:r w:rsidR="0065056D" w:rsidRPr="0065056D">
        <w:rPr>
          <w:rFonts w:ascii="Times New Roman" w:hAnsi="Times New Roman"/>
          <w:b/>
          <w:sz w:val="24"/>
          <w:szCs w:val="24"/>
        </w:rPr>
        <w:t xml:space="preserve"> ходом </w:t>
      </w:r>
      <w:proofErr w:type="spellStart"/>
      <w:r w:rsidR="0065056D" w:rsidRPr="0065056D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="0065056D" w:rsidRPr="0065056D">
        <w:rPr>
          <w:rFonts w:ascii="Times New Roman" w:hAnsi="Times New Roman"/>
          <w:b/>
          <w:sz w:val="24"/>
          <w:szCs w:val="24"/>
        </w:rPr>
        <w:t xml:space="preserve"> </w:t>
      </w:r>
      <w:r w:rsidR="00D10116">
        <w:rPr>
          <w:rFonts w:ascii="Times New Roman" w:hAnsi="Times New Roman"/>
          <w:b/>
          <w:sz w:val="24"/>
          <w:szCs w:val="24"/>
          <w:lang w:val="uk-UA"/>
        </w:rPr>
        <w:t>П</w:t>
      </w:r>
      <w:proofErr w:type="spellStart"/>
      <w:r w:rsidR="0065056D" w:rsidRPr="0065056D">
        <w:rPr>
          <w:rFonts w:ascii="Times New Roman" w:hAnsi="Times New Roman"/>
          <w:b/>
          <w:sz w:val="24"/>
          <w:szCs w:val="24"/>
        </w:rPr>
        <w:t>рограми</w:t>
      </w:r>
      <w:proofErr w:type="spellEnd"/>
    </w:p>
    <w:p w:rsidR="00AA2DA7" w:rsidRPr="0065056D" w:rsidRDefault="00AA2DA7" w:rsidP="001E796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056D">
        <w:rPr>
          <w:rFonts w:ascii="Times New Roman" w:hAnsi="Times New Roman"/>
          <w:sz w:val="24"/>
          <w:szCs w:val="24"/>
        </w:rPr>
        <w:t>Організацію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заходів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з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придбання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житла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5056D">
        <w:rPr>
          <w:rFonts w:ascii="Times New Roman" w:hAnsi="Times New Roman"/>
          <w:sz w:val="24"/>
          <w:szCs w:val="24"/>
        </w:rPr>
        <w:t>відчуджувачів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житла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056D">
        <w:rPr>
          <w:rFonts w:ascii="Times New Roman" w:hAnsi="Times New Roman"/>
          <w:sz w:val="24"/>
          <w:szCs w:val="24"/>
        </w:rPr>
        <w:t>власників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житла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5056D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відділ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будівництва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56D">
        <w:rPr>
          <w:rFonts w:ascii="Times New Roman" w:hAnsi="Times New Roman"/>
          <w:sz w:val="24"/>
          <w:szCs w:val="24"/>
        </w:rPr>
        <w:t>архітектури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, благоустрою та </w:t>
      </w:r>
      <w:proofErr w:type="spellStart"/>
      <w:r w:rsidRPr="0065056D">
        <w:rPr>
          <w:rFonts w:ascii="Times New Roman" w:hAnsi="Times New Roman"/>
          <w:sz w:val="24"/>
          <w:szCs w:val="24"/>
        </w:rPr>
        <w:t>житлово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5056D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господарства</w:t>
      </w:r>
      <w:proofErr w:type="spellEnd"/>
      <w:proofErr w:type="gramStart"/>
      <w:r w:rsidRPr="0065056D">
        <w:rPr>
          <w:rFonts w:ascii="Times New Roman" w:hAnsi="Times New Roman"/>
          <w:sz w:val="24"/>
          <w:szCs w:val="24"/>
        </w:rPr>
        <w:t xml:space="preserve"> М</w:t>
      </w:r>
      <w:proofErr w:type="gramEnd"/>
      <w:r w:rsidRPr="0065056D">
        <w:rPr>
          <w:rFonts w:ascii="Times New Roman" w:hAnsi="Times New Roman"/>
          <w:sz w:val="24"/>
          <w:szCs w:val="24"/>
        </w:rPr>
        <w:t xml:space="preserve">ежівської </w:t>
      </w:r>
      <w:proofErr w:type="spellStart"/>
      <w:r w:rsidRPr="0065056D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65056D">
        <w:rPr>
          <w:rFonts w:ascii="Times New Roman" w:hAnsi="Times New Roman"/>
          <w:sz w:val="24"/>
          <w:szCs w:val="24"/>
        </w:rPr>
        <w:t xml:space="preserve"> ради</w:t>
      </w:r>
      <w:r w:rsidR="00232CEF" w:rsidRPr="0065056D">
        <w:rPr>
          <w:rFonts w:ascii="Times New Roman" w:hAnsi="Times New Roman"/>
          <w:sz w:val="24"/>
          <w:szCs w:val="24"/>
        </w:rPr>
        <w:t>.</w:t>
      </w:r>
    </w:p>
    <w:p w:rsidR="001A7082" w:rsidRPr="0065056D" w:rsidRDefault="001A7082" w:rsidP="0024733D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65056D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65056D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805F9E"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6D">
        <w:rPr>
          <w:rFonts w:ascii="Times New Roman" w:hAnsi="Times New Roman"/>
          <w:sz w:val="24"/>
          <w:szCs w:val="24"/>
        </w:rPr>
        <w:t>Програми</w:t>
      </w:r>
      <w:proofErr w:type="spellEnd"/>
      <w:r w:rsidR="00805F9E" w:rsidRPr="0065056D">
        <w:rPr>
          <w:rFonts w:ascii="Times New Roman" w:hAnsi="Times New Roman"/>
          <w:sz w:val="24"/>
          <w:szCs w:val="24"/>
        </w:rPr>
        <w:t xml:space="preserve"> </w:t>
      </w:r>
      <w:r w:rsidRPr="0065056D">
        <w:rPr>
          <w:rFonts w:ascii="Times New Roman" w:hAnsi="Times New Roman"/>
          <w:sz w:val="24"/>
          <w:szCs w:val="24"/>
        </w:rPr>
        <w:t>здійснюється</w:t>
      </w:r>
      <w:r w:rsidR="00805F9E" w:rsidRPr="0065056D">
        <w:rPr>
          <w:rFonts w:ascii="Times New Roman" w:hAnsi="Times New Roman"/>
          <w:sz w:val="24"/>
          <w:szCs w:val="24"/>
        </w:rPr>
        <w:t xml:space="preserve"> </w:t>
      </w:r>
      <w:r w:rsidRPr="0065056D">
        <w:rPr>
          <w:rFonts w:ascii="Times New Roman" w:hAnsi="Times New Roman"/>
          <w:sz w:val="24"/>
          <w:szCs w:val="24"/>
        </w:rPr>
        <w:t>постійн</w:t>
      </w:r>
      <w:r w:rsidR="00805F9E" w:rsidRPr="0065056D">
        <w:rPr>
          <w:rFonts w:ascii="Times New Roman" w:hAnsi="Times New Roman"/>
          <w:sz w:val="24"/>
          <w:szCs w:val="24"/>
        </w:rPr>
        <w:t xml:space="preserve">ою </w:t>
      </w:r>
      <w:proofErr w:type="spellStart"/>
      <w:r w:rsidR="00805F9E" w:rsidRPr="0065056D">
        <w:rPr>
          <w:rFonts w:ascii="Times New Roman" w:hAnsi="Times New Roman"/>
          <w:sz w:val="24"/>
          <w:szCs w:val="24"/>
          <w:shd w:val="clear" w:color="auto" w:fill="FFFFFF"/>
        </w:rPr>
        <w:t>комісією</w:t>
      </w:r>
      <w:proofErr w:type="spellEnd"/>
      <w:r w:rsidR="00805F9E" w:rsidRPr="006505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05F9E" w:rsidRPr="0065056D">
        <w:rPr>
          <w:rFonts w:ascii="Times New Roman" w:hAnsi="Times New Roman"/>
          <w:sz w:val="24"/>
          <w:szCs w:val="24"/>
        </w:rPr>
        <w:t>селищної</w:t>
      </w:r>
      <w:proofErr w:type="spellEnd"/>
      <w:r w:rsidR="00805F9E" w:rsidRPr="0065056D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="00805F9E" w:rsidRPr="0065056D">
        <w:rPr>
          <w:rFonts w:ascii="Times New Roman" w:hAnsi="Times New Roman"/>
          <w:sz w:val="24"/>
          <w:szCs w:val="24"/>
        </w:rPr>
        <w:t>з</w:t>
      </w:r>
      <w:proofErr w:type="spellEnd"/>
      <w:r w:rsidR="00805F9E" w:rsidRPr="00650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F9E" w:rsidRPr="0065056D">
        <w:rPr>
          <w:rFonts w:ascii="Times New Roman" w:hAnsi="Times New Roman"/>
          <w:sz w:val="24"/>
          <w:szCs w:val="24"/>
        </w:rPr>
        <w:t>питань</w:t>
      </w:r>
      <w:proofErr w:type="spellEnd"/>
      <w:r w:rsidR="00805F9E" w:rsidRPr="0065056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05F9E" w:rsidRPr="0065056D">
        <w:rPr>
          <w:rFonts w:ascii="Times New Roman" w:hAnsi="Times New Roman"/>
          <w:sz w:val="24"/>
          <w:szCs w:val="24"/>
        </w:rPr>
        <w:t>фінансів</w:t>
      </w:r>
      <w:proofErr w:type="spellEnd"/>
      <w:r w:rsidR="00805F9E" w:rsidRPr="0065056D">
        <w:rPr>
          <w:rFonts w:ascii="Times New Roman" w:hAnsi="Times New Roman"/>
          <w:sz w:val="24"/>
          <w:szCs w:val="24"/>
        </w:rPr>
        <w:t xml:space="preserve"> та планування </w:t>
      </w:r>
      <w:proofErr w:type="gramStart"/>
      <w:r w:rsidR="00805F9E" w:rsidRPr="0065056D">
        <w:rPr>
          <w:rFonts w:ascii="Times New Roman" w:hAnsi="Times New Roman"/>
          <w:sz w:val="24"/>
          <w:szCs w:val="24"/>
        </w:rPr>
        <w:t>соц</w:t>
      </w:r>
      <w:proofErr w:type="gramEnd"/>
      <w:r w:rsidR="00805F9E" w:rsidRPr="0065056D">
        <w:rPr>
          <w:rFonts w:ascii="Times New Roman" w:hAnsi="Times New Roman"/>
          <w:sz w:val="24"/>
          <w:szCs w:val="24"/>
        </w:rPr>
        <w:t xml:space="preserve">іально </w:t>
      </w:r>
      <w:r w:rsidR="008B7733" w:rsidRPr="0065056D">
        <w:rPr>
          <w:rFonts w:ascii="Times New Roman" w:hAnsi="Times New Roman"/>
          <w:sz w:val="24"/>
          <w:szCs w:val="24"/>
        </w:rPr>
        <w:t>–</w:t>
      </w:r>
      <w:r w:rsidR="00805F9E" w:rsidRPr="0065056D">
        <w:rPr>
          <w:rFonts w:ascii="Times New Roman" w:hAnsi="Times New Roman"/>
          <w:sz w:val="24"/>
          <w:szCs w:val="24"/>
        </w:rPr>
        <w:t xml:space="preserve"> економічного</w:t>
      </w:r>
      <w:r w:rsidR="008B7733" w:rsidRPr="0065056D">
        <w:rPr>
          <w:rFonts w:ascii="Times New Roman" w:hAnsi="Times New Roman"/>
          <w:sz w:val="24"/>
          <w:szCs w:val="24"/>
        </w:rPr>
        <w:t xml:space="preserve"> </w:t>
      </w:r>
      <w:r w:rsidR="00805F9E" w:rsidRPr="0065056D">
        <w:rPr>
          <w:rFonts w:ascii="Times New Roman" w:hAnsi="Times New Roman"/>
          <w:sz w:val="24"/>
          <w:szCs w:val="24"/>
        </w:rPr>
        <w:t>розвитку</w:t>
      </w:r>
      <w:r w:rsidR="00232CEF" w:rsidRPr="0065056D">
        <w:rPr>
          <w:rFonts w:ascii="Times New Roman" w:hAnsi="Times New Roman"/>
          <w:sz w:val="24"/>
          <w:szCs w:val="24"/>
        </w:rPr>
        <w:t>.</w:t>
      </w:r>
    </w:p>
    <w:p w:rsidR="00D84030" w:rsidRPr="0065056D" w:rsidRDefault="00D84030" w:rsidP="00D8403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5056D">
        <w:rPr>
          <w:rFonts w:ascii="Times New Roman" w:hAnsi="Times New Roman"/>
          <w:sz w:val="24"/>
          <w:szCs w:val="24"/>
        </w:rPr>
        <w:t>____________________</w:t>
      </w:r>
    </w:p>
    <w:p w:rsidR="00805F9E" w:rsidRPr="0065056D" w:rsidRDefault="00805F9E" w:rsidP="008B7733">
      <w:pPr>
        <w:pStyle w:val="a9"/>
        <w:rPr>
          <w:rFonts w:ascii="Times New Roman" w:hAnsi="Times New Roman"/>
          <w:sz w:val="24"/>
          <w:szCs w:val="24"/>
        </w:rPr>
      </w:pPr>
    </w:p>
    <w:p w:rsidR="001A7082" w:rsidRPr="006620FF" w:rsidRDefault="001A7082" w:rsidP="008B7733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6620FF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6620FF">
        <w:rPr>
          <w:rFonts w:ascii="Times New Roman" w:hAnsi="Times New Roman"/>
          <w:sz w:val="24"/>
          <w:szCs w:val="24"/>
        </w:rPr>
        <w:t xml:space="preserve">  ради                                                                            </w:t>
      </w:r>
      <w:r w:rsidR="008B7733" w:rsidRPr="006620FF">
        <w:rPr>
          <w:rFonts w:ascii="Times New Roman" w:hAnsi="Times New Roman"/>
          <w:sz w:val="24"/>
          <w:szCs w:val="24"/>
        </w:rPr>
        <w:t xml:space="preserve">                </w:t>
      </w:r>
      <w:r w:rsidRPr="006620FF">
        <w:rPr>
          <w:rFonts w:ascii="Times New Roman" w:hAnsi="Times New Roman"/>
          <w:sz w:val="24"/>
          <w:szCs w:val="24"/>
        </w:rPr>
        <w:t>Любов МАКСІМКІ</w:t>
      </w:r>
      <w:proofErr w:type="gramStart"/>
      <w:r w:rsidRPr="006620FF">
        <w:rPr>
          <w:rFonts w:ascii="Times New Roman" w:hAnsi="Times New Roman"/>
          <w:sz w:val="24"/>
          <w:szCs w:val="24"/>
        </w:rPr>
        <w:t>НА</w:t>
      </w:r>
      <w:proofErr w:type="gramEnd"/>
    </w:p>
    <w:sectPr w:rsidR="001A7082" w:rsidRPr="006620FF" w:rsidSect="0012657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4B7" w:rsidRDefault="009924B7" w:rsidP="00D84030">
      <w:pPr>
        <w:spacing w:after="0" w:line="240" w:lineRule="auto"/>
      </w:pPr>
      <w:r>
        <w:separator/>
      </w:r>
    </w:p>
  </w:endnote>
  <w:endnote w:type="continuationSeparator" w:id="0">
    <w:p w:rsidR="009924B7" w:rsidRDefault="009924B7" w:rsidP="00D8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l San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4B7" w:rsidRDefault="009924B7" w:rsidP="00D84030">
      <w:pPr>
        <w:spacing w:after="0" w:line="240" w:lineRule="auto"/>
      </w:pPr>
      <w:r>
        <w:separator/>
      </w:r>
    </w:p>
  </w:footnote>
  <w:footnote w:type="continuationSeparator" w:id="0">
    <w:p w:rsidR="009924B7" w:rsidRDefault="009924B7" w:rsidP="00D8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30" w:rsidRDefault="00D84030" w:rsidP="00D84030">
    <w:pPr>
      <w:pStyle w:val="ae"/>
      <w:jc w:val="right"/>
    </w:pPr>
    <w:r w:rsidRPr="00D84030">
      <w:rPr>
        <w:rFonts w:ascii="Times New Roman" w:hAnsi="Times New Roman"/>
        <w:sz w:val="24"/>
        <w:szCs w:val="24"/>
      </w:rPr>
      <w:fldChar w:fldCharType="begin"/>
    </w:r>
    <w:r w:rsidRPr="00D84030">
      <w:rPr>
        <w:rFonts w:ascii="Times New Roman" w:hAnsi="Times New Roman"/>
        <w:sz w:val="24"/>
        <w:szCs w:val="24"/>
      </w:rPr>
      <w:instrText xml:space="preserve"> PAGE   \* MERGEFORMAT </w:instrText>
    </w:r>
    <w:r w:rsidRPr="00D84030">
      <w:rPr>
        <w:rFonts w:ascii="Times New Roman" w:hAnsi="Times New Roman"/>
        <w:sz w:val="24"/>
        <w:szCs w:val="24"/>
      </w:rPr>
      <w:fldChar w:fldCharType="separate"/>
    </w:r>
    <w:r w:rsidR="0024733D">
      <w:rPr>
        <w:rFonts w:ascii="Times New Roman" w:hAnsi="Times New Roman"/>
        <w:noProof/>
        <w:sz w:val="24"/>
        <w:szCs w:val="24"/>
      </w:rPr>
      <w:t>3</w:t>
    </w:r>
    <w:r w:rsidRPr="00D84030">
      <w:rPr>
        <w:rFonts w:ascii="Times New Roman" w:hAnsi="Times New Roman"/>
        <w:sz w:val="24"/>
        <w:szCs w:val="24"/>
      </w:rPr>
      <w:fldChar w:fldCharType="end"/>
    </w:r>
    <w:r w:rsidRPr="00D84030">
      <w:rPr>
        <w:rFonts w:ascii="Times New Roman" w:hAnsi="Times New Roman"/>
        <w:sz w:val="24"/>
        <w:szCs w:val="24"/>
        <w:lang w:val="uk-UA"/>
      </w:rPr>
      <w:t xml:space="preserve"> </w:t>
    </w:r>
    <w:r>
      <w:rPr>
        <w:rFonts w:ascii="Times New Roman" w:hAnsi="Times New Roman"/>
        <w:sz w:val="24"/>
        <w:szCs w:val="24"/>
        <w:lang w:val="uk-UA"/>
      </w:rPr>
      <w:t xml:space="preserve">                                            </w:t>
    </w:r>
    <w:r w:rsidRPr="00D84030">
      <w:rPr>
        <w:rFonts w:ascii="Times New Roman" w:hAnsi="Times New Roman"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D26"/>
    <w:multiLevelType w:val="multilevel"/>
    <w:tmpl w:val="FBE4E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7A50C6"/>
    <w:multiLevelType w:val="multilevel"/>
    <w:tmpl w:val="0A386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BE37EC"/>
    <w:multiLevelType w:val="multilevel"/>
    <w:tmpl w:val="3E2C68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D020ED"/>
    <w:multiLevelType w:val="multilevel"/>
    <w:tmpl w:val="9A94AA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F5461B"/>
    <w:multiLevelType w:val="multilevel"/>
    <w:tmpl w:val="702A7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646BE8"/>
    <w:multiLevelType w:val="multilevel"/>
    <w:tmpl w:val="DDBC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B714C0"/>
    <w:multiLevelType w:val="multilevel"/>
    <w:tmpl w:val="8E04BC8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9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>
    <w:nsid w:val="4B9F6186"/>
    <w:multiLevelType w:val="multilevel"/>
    <w:tmpl w:val="24A0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2D5F85"/>
    <w:multiLevelType w:val="multilevel"/>
    <w:tmpl w:val="75687F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F34C0C"/>
    <w:multiLevelType w:val="multilevel"/>
    <w:tmpl w:val="3690A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6564E7"/>
    <w:multiLevelType w:val="hybridMultilevel"/>
    <w:tmpl w:val="5C523752"/>
    <w:lvl w:ilvl="0" w:tplc="C7D82C0E">
      <w:start w:val="6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E35"/>
    <w:rsid w:val="000206A6"/>
    <w:rsid w:val="00063B0F"/>
    <w:rsid w:val="00071045"/>
    <w:rsid w:val="00073064"/>
    <w:rsid w:val="000C4CC6"/>
    <w:rsid w:val="000C5BC7"/>
    <w:rsid w:val="0012657A"/>
    <w:rsid w:val="001721EB"/>
    <w:rsid w:val="00173AB7"/>
    <w:rsid w:val="001A0573"/>
    <w:rsid w:val="001A7082"/>
    <w:rsid w:val="001D75D6"/>
    <w:rsid w:val="001E796E"/>
    <w:rsid w:val="00232CEF"/>
    <w:rsid w:val="0024733D"/>
    <w:rsid w:val="002A1A4F"/>
    <w:rsid w:val="002A2D5E"/>
    <w:rsid w:val="002D7186"/>
    <w:rsid w:val="003167D6"/>
    <w:rsid w:val="00323B99"/>
    <w:rsid w:val="003C0380"/>
    <w:rsid w:val="00411DCD"/>
    <w:rsid w:val="004B5064"/>
    <w:rsid w:val="004F77E0"/>
    <w:rsid w:val="00511EED"/>
    <w:rsid w:val="00512AD1"/>
    <w:rsid w:val="0052416D"/>
    <w:rsid w:val="00553295"/>
    <w:rsid w:val="005627C7"/>
    <w:rsid w:val="00574F96"/>
    <w:rsid w:val="0058654B"/>
    <w:rsid w:val="005B54A6"/>
    <w:rsid w:val="005F6AF3"/>
    <w:rsid w:val="006418EA"/>
    <w:rsid w:val="0065056D"/>
    <w:rsid w:val="006620FF"/>
    <w:rsid w:val="00673CF7"/>
    <w:rsid w:val="00696E79"/>
    <w:rsid w:val="006C46E9"/>
    <w:rsid w:val="006E3195"/>
    <w:rsid w:val="006E38CC"/>
    <w:rsid w:val="00701A41"/>
    <w:rsid w:val="007215B1"/>
    <w:rsid w:val="00741D85"/>
    <w:rsid w:val="00761363"/>
    <w:rsid w:val="007706C4"/>
    <w:rsid w:val="007F12B9"/>
    <w:rsid w:val="00805F9E"/>
    <w:rsid w:val="008457E2"/>
    <w:rsid w:val="008626C0"/>
    <w:rsid w:val="008B7733"/>
    <w:rsid w:val="0094495E"/>
    <w:rsid w:val="009924B7"/>
    <w:rsid w:val="00995458"/>
    <w:rsid w:val="009C6937"/>
    <w:rsid w:val="009F3787"/>
    <w:rsid w:val="00A21641"/>
    <w:rsid w:val="00A25A70"/>
    <w:rsid w:val="00A26A17"/>
    <w:rsid w:val="00AA2DA7"/>
    <w:rsid w:val="00AB60AE"/>
    <w:rsid w:val="00AC5889"/>
    <w:rsid w:val="00B4135E"/>
    <w:rsid w:val="00B54EBF"/>
    <w:rsid w:val="00B7041E"/>
    <w:rsid w:val="00BC778A"/>
    <w:rsid w:val="00C1382D"/>
    <w:rsid w:val="00C17053"/>
    <w:rsid w:val="00C81843"/>
    <w:rsid w:val="00C93B6C"/>
    <w:rsid w:val="00CC0027"/>
    <w:rsid w:val="00CC5297"/>
    <w:rsid w:val="00D10116"/>
    <w:rsid w:val="00D36096"/>
    <w:rsid w:val="00D462E2"/>
    <w:rsid w:val="00D84030"/>
    <w:rsid w:val="00E55D6E"/>
    <w:rsid w:val="00E95847"/>
    <w:rsid w:val="00EB673A"/>
    <w:rsid w:val="00EC26D3"/>
    <w:rsid w:val="00F175DC"/>
    <w:rsid w:val="00F379A6"/>
    <w:rsid w:val="00F52FFE"/>
    <w:rsid w:val="00F66E35"/>
    <w:rsid w:val="00F81A53"/>
    <w:rsid w:val="00FA30C4"/>
    <w:rsid w:val="00FB173F"/>
    <w:rsid w:val="00F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Gill Sans MT" w:hAnsi="Gill Sans MT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C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Nagłówek 1."/>
    <w:basedOn w:val="a"/>
    <w:next w:val="a"/>
    <w:link w:val="10"/>
    <w:uiPriority w:val="99"/>
    <w:qFormat/>
    <w:rsid w:val="000C4CC6"/>
    <w:pPr>
      <w:keepNext/>
      <w:keepLines/>
      <w:spacing w:before="480" w:after="0"/>
      <w:outlineLvl w:val="0"/>
    </w:pPr>
    <w:rPr>
      <w:rFonts w:eastAsia="Gill Sans MT"/>
      <w:b/>
      <w:bCs/>
      <w:color w:val="B35E06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0C4CC6"/>
    <w:pPr>
      <w:keepNext/>
      <w:keepLines/>
      <w:spacing w:before="200" w:after="0"/>
      <w:outlineLvl w:val="1"/>
    </w:pPr>
    <w:rPr>
      <w:rFonts w:eastAsia="Gill Sans MT"/>
      <w:b/>
      <w:bCs/>
      <w:color w:val="F07F09"/>
      <w:sz w:val="26"/>
      <w:szCs w:val="26"/>
      <w:lang/>
    </w:rPr>
  </w:style>
  <w:style w:type="paragraph" w:styleId="3">
    <w:name w:val="heading 3"/>
    <w:basedOn w:val="4"/>
    <w:next w:val="a"/>
    <w:link w:val="30"/>
    <w:uiPriority w:val="99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hAnsi="Times New Roman"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 w:after="0"/>
      <w:ind w:left="792" w:hanging="432"/>
      <w:outlineLvl w:val="3"/>
    </w:pPr>
    <w:rPr>
      <w:rFonts w:ascii="Cambria" w:eastAsia="Gill Sans MT" w:hAnsi="Cambria"/>
      <w:i/>
      <w:iCs/>
      <w:color w:val="365F91"/>
      <w:sz w:val="20"/>
      <w:szCs w:val="20"/>
      <w:lang w:val="pl-PL" w:eastAsia="zh-CN"/>
    </w:rPr>
  </w:style>
  <w:style w:type="paragraph" w:styleId="5">
    <w:name w:val="heading 5"/>
    <w:basedOn w:val="a"/>
    <w:link w:val="50"/>
    <w:uiPriority w:val="99"/>
    <w:qFormat/>
    <w:rsid w:val="000C4CC6"/>
    <w:pPr>
      <w:spacing w:before="100" w:beforeAutospacing="1" w:after="100" w:afterAutospacing="1" w:line="240" w:lineRule="auto"/>
      <w:outlineLvl w:val="4"/>
    </w:pPr>
    <w:rPr>
      <w:rFonts w:ascii="Times New Roman" w:eastAsia="Gill Sans MT" w:hAnsi="Times New Roman"/>
      <w:b/>
      <w:bCs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0C4CC6"/>
    <w:pPr>
      <w:spacing w:before="240" w:after="60"/>
      <w:outlineLvl w:val="5"/>
    </w:pPr>
    <w:rPr>
      <w:rFonts w:ascii="Times New Roman" w:eastAsia="Gill Sans MT" w:hAnsi="Times New Roman"/>
      <w:b/>
      <w:bCs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0C4CC6"/>
    <w:pPr>
      <w:spacing w:before="240" w:after="60"/>
      <w:outlineLvl w:val="6"/>
    </w:pPr>
    <w:rPr>
      <w:rFonts w:ascii="Times New Roman" w:eastAsia="Gill Sans MT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link w:val="1"/>
    <w:uiPriority w:val="99"/>
    <w:locked/>
    <w:rsid w:val="000C4CC6"/>
    <w:rPr>
      <w:rFonts w:ascii="Gill Sans MT" w:hAnsi="Gill Sans MT" w:cs="Times New Roman"/>
      <w:b/>
      <w:bCs/>
      <w:color w:val="B35E0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0C4CC6"/>
    <w:rPr>
      <w:rFonts w:ascii="Gill Sans MT" w:hAnsi="Gill Sans MT" w:cs="Times New Roman"/>
      <w:b/>
      <w:bCs/>
      <w:color w:val="F07F09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0C4CC6"/>
    <w:rPr>
      <w:rFonts w:ascii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link w:val="4"/>
    <w:uiPriority w:val="99"/>
    <w:locked/>
    <w:rsid w:val="000C4CC6"/>
    <w:rPr>
      <w:rFonts w:ascii="Cambria" w:hAnsi="Cambria" w:cs="Times New Roman"/>
      <w:i/>
      <w:iCs/>
      <w:color w:val="365F91"/>
      <w:lang w:val="pl-PL" w:eastAsia="zh-CN"/>
    </w:rPr>
  </w:style>
  <w:style w:type="character" w:customStyle="1" w:styleId="50">
    <w:name w:val="Заголовок 5 Знак"/>
    <w:link w:val="5"/>
    <w:uiPriority w:val="99"/>
    <w:locked/>
    <w:rsid w:val="000C4CC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0C4CC6"/>
    <w:rPr>
      <w:rFonts w:ascii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link w:val="7"/>
    <w:uiPriority w:val="99"/>
    <w:locked/>
    <w:rsid w:val="000C4CC6"/>
    <w:rPr>
      <w:rFonts w:ascii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uiPriority w:val="99"/>
    <w:qFormat/>
    <w:rsid w:val="000C4CC6"/>
    <w:pPr>
      <w:spacing w:after="0" w:line="240" w:lineRule="auto"/>
      <w:jc w:val="center"/>
    </w:pPr>
    <w:rPr>
      <w:rFonts w:ascii="Times New Roman" w:eastAsia="Gill Sans MT" w:hAnsi="Times New Roman"/>
      <w:sz w:val="2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0C4CC6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Subtitle"/>
    <w:basedOn w:val="a"/>
    <w:link w:val="a6"/>
    <w:uiPriority w:val="99"/>
    <w:qFormat/>
    <w:rsid w:val="000C4CC6"/>
    <w:pPr>
      <w:spacing w:after="0" w:line="240" w:lineRule="auto"/>
    </w:pPr>
    <w:rPr>
      <w:rFonts w:ascii="Arial" w:eastAsia="Gill Sans MT" w:hAnsi="Arial"/>
      <w:b/>
      <w:i/>
      <w:sz w:val="20"/>
      <w:szCs w:val="20"/>
      <w:lang w:val="uk-UA"/>
    </w:rPr>
  </w:style>
  <w:style w:type="character" w:customStyle="1" w:styleId="a6">
    <w:name w:val="Подзаголовок Знак"/>
    <w:link w:val="a5"/>
    <w:uiPriority w:val="99"/>
    <w:locked/>
    <w:rsid w:val="000C4CC6"/>
    <w:rPr>
      <w:rFonts w:ascii="Arial" w:hAnsi="Arial" w:cs="Times New Roman"/>
      <w:b/>
      <w:i/>
      <w:sz w:val="20"/>
      <w:szCs w:val="20"/>
      <w:lang w:val="uk-UA"/>
    </w:rPr>
  </w:style>
  <w:style w:type="character" w:styleId="a7">
    <w:name w:val="Strong"/>
    <w:uiPriority w:val="99"/>
    <w:qFormat/>
    <w:rsid w:val="000C4CC6"/>
    <w:rPr>
      <w:rFonts w:cs="Times New Roman"/>
      <w:b/>
      <w:bCs/>
    </w:rPr>
  </w:style>
  <w:style w:type="character" w:styleId="a8">
    <w:name w:val="Emphasis"/>
    <w:uiPriority w:val="99"/>
    <w:qFormat/>
    <w:rsid w:val="000C4CC6"/>
    <w:rPr>
      <w:rFonts w:cs="Times New Roman"/>
      <w:i/>
    </w:rPr>
  </w:style>
  <w:style w:type="paragraph" w:styleId="a9">
    <w:name w:val="No Spacing"/>
    <w:link w:val="aa"/>
    <w:uiPriority w:val="99"/>
    <w:qFormat/>
    <w:rsid w:val="000C4CC6"/>
    <w:rPr>
      <w:sz w:val="22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2"/>
      <w:lang w:bidi="ar-SA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hAnsi="Calibri"/>
      <w:sz w:val="20"/>
      <w:szCs w:val="20"/>
      <w:lang w:val="uk-UA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Times New Roman" w:hAnsi="Calibri"/>
      <w:lang w:val="uk-UA"/>
    </w:rPr>
  </w:style>
  <w:style w:type="paragraph" w:styleId="ad">
    <w:name w:val="Normal (Web)"/>
    <w:basedOn w:val="a"/>
    <w:uiPriority w:val="99"/>
    <w:semiHidden/>
    <w:rsid w:val="00FF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Без интервала3"/>
    <w:uiPriority w:val="99"/>
    <w:rsid w:val="00F52FFE"/>
    <w:rPr>
      <w:rFonts w:ascii="Calibri" w:eastAsia="Times New Roman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D840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030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D840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8403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mu.gov.ua/npas/deyaki-zahodi-z-formuvannya-fondiv-zhitla-priznachenogo-dlya-timchasovogo-prozhivannya-vnutrishno-peremishchenih-osib-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Maximkina</cp:lastModifiedBy>
  <cp:revision>34</cp:revision>
  <cp:lastPrinted>2023-03-15T09:43:00Z</cp:lastPrinted>
  <dcterms:created xsi:type="dcterms:W3CDTF">2023-02-23T20:34:00Z</dcterms:created>
  <dcterms:modified xsi:type="dcterms:W3CDTF">2023-03-15T09:43:00Z</dcterms:modified>
</cp:coreProperties>
</file>