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C4" w:rsidRPr="00AC5CD0" w:rsidRDefault="00AB1FC4" w:rsidP="00017090">
      <w:pPr>
        <w:pStyle w:val="ae"/>
        <w:ind w:left="6237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C5CD0">
        <w:rPr>
          <w:rFonts w:ascii="Times New Roman" w:hAnsi="Times New Roman"/>
          <w:sz w:val="24"/>
          <w:szCs w:val="24"/>
          <w:lang w:val="ru-RU"/>
        </w:rPr>
        <w:t>Додаток</w:t>
      </w:r>
      <w:proofErr w:type="spellEnd"/>
    </w:p>
    <w:p w:rsidR="00AB1FC4" w:rsidRDefault="00AB1FC4" w:rsidP="00017090">
      <w:pPr>
        <w:pStyle w:val="ae"/>
        <w:ind w:left="6237"/>
        <w:rPr>
          <w:rFonts w:ascii="Times New Roman" w:hAnsi="Times New Roman"/>
          <w:sz w:val="24"/>
          <w:szCs w:val="24"/>
          <w:lang w:val="ru-RU"/>
        </w:rPr>
      </w:pPr>
      <w:r w:rsidRPr="00AC5CD0">
        <w:rPr>
          <w:rFonts w:ascii="Times New Roman" w:hAnsi="Times New Roman"/>
          <w:sz w:val="24"/>
          <w:szCs w:val="24"/>
          <w:lang w:val="ru-RU"/>
        </w:rPr>
        <w:t xml:space="preserve">до </w:t>
      </w:r>
      <w:proofErr w:type="spellStart"/>
      <w:proofErr w:type="gramStart"/>
      <w:r w:rsidRPr="00AC5CD0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AC5CD0">
        <w:rPr>
          <w:rFonts w:ascii="Times New Roman" w:hAnsi="Times New Roman"/>
          <w:sz w:val="24"/>
          <w:szCs w:val="24"/>
          <w:lang w:val="ru-RU"/>
        </w:rPr>
        <w:t>ішення</w:t>
      </w:r>
      <w:proofErr w:type="spellEnd"/>
      <w:r w:rsidRPr="00AC5CD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C5CD0">
        <w:rPr>
          <w:rFonts w:ascii="Times New Roman" w:hAnsi="Times New Roman"/>
          <w:sz w:val="24"/>
          <w:szCs w:val="24"/>
          <w:lang w:val="ru-RU"/>
        </w:rPr>
        <w:t>селищної</w:t>
      </w:r>
      <w:proofErr w:type="spellEnd"/>
      <w:r w:rsidRPr="00AC5CD0">
        <w:rPr>
          <w:rFonts w:ascii="Times New Roman" w:hAnsi="Times New Roman"/>
          <w:sz w:val="24"/>
          <w:szCs w:val="24"/>
          <w:lang w:val="ru-RU"/>
        </w:rPr>
        <w:t xml:space="preserve"> ради</w:t>
      </w:r>
      <w:r w:rsidR="00017090">
        <w:rPr>
          <w:rFonts w:ascii="Times New Roman" w:hAnsi="Times New Roman"/>
          <w:sz w:val="24"/>
          <w:szCs w:val="24"/>
          <w:lang w:val="ru-RU"/>
        </w:rPr>
        <w:t>,</w:t>
      </w:r>
    </w:p>
    <w:p w:rsidR="00017090" w:rsidRDefault="00017090" w:rsidP="00017090">
      <w:pPr>
        <w:pStyle w:val="ae"/>
        <w:ind w:left="6237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13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квітня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2023 року </w:t>
      </w:r>
    </w:p>
    <w:p w:rsidR="00017090" w:rsidRPr="00017090" w:rsidRDefault="00017090" w:rsidP="00017090">
      <w:pPr>
        <w:pStyle w:val="ae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№ 1534-24/VIII</w:t>
      </w:r>
    </w:p>
    <w:p w:rsidR="00AB1FC4" w:rsidRDefault="00AB1FC4" w:rsidP="0098074F">
      <w:pPr>
        <w:pStyle w:val="ae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AB1FC4" w:rsidRDefault="00AB1FC4" w:rsidP="0098074F">
      <w:pPr>
        <w:pStyle w:val="ae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AB1FC4" w:rsidRDefault="00AB1FC4" w:rsidP="0098074F">
      <w:pPr>
        <w:pStyle w:val="ae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AB1FC4" w:rsidRDefault="00AB1FC4" w:rsidP="0045115C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AB1FC4" w:rsidRDefault="00AB1FC4" w:rsidP="0045115C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AB1FC4" w:rsidRDefault="00AB1FC4" w:rsidP="0045115C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AB1FC4" w:rsidRDefault="00AB1FC4" w:rsidP="0045115C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AB1FC4" w:rsidRPr="001C4D8C" w:rsidRDefault="00AB1FC4" w:rsidP="0045115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B1FC4" w:rsidRPr="00AC5CD0" w:rsidRDefault="00AB1FC4" w:rsidP="0045115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AC5CD0">
        <w:rPr>
          <w:rFonts w:ascii="Times New Roman" w:hAnsi="Times New Roman"/>
          <w:b/>
          <w:sz w:val="28"/>
          <w:szCs w:val="28"/>
        </w:rPr>
        <w:t>Селищна Програма</w:t>
      </w:r>
    </w:p>
    <w:p w:rsidR="00AB1FC4" w:rsidRPr="00AC5CD0" w:rsidRDefault="00AB1FC4" w:rsidP="0045115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AC5CD0">
        <w:rPr>
          <w:rFonts w:ascii="Times New Roman" w:hAnsi="Times New Roman"/>
          <w:b/>
          <w:sz w:val="28"/>
          <w:szCs w:val="28"/>
        </w:rPr>
        <w:t xml:space="preserve">енергозбереження </w:t>
      </w:r>
      <w:r w:rsidR="00CD1742" w:rsidRPr="00AC5CD0">
        <w:rPr>
          <w:rFonts w:ascii="Times New Roman" w:hAnsi="Times New Roman"/>
          <w:b/>
          <w:sz w:val="28"/>
          <w:szCs w:val="28"/>
        </w:rPr>
        <w:t xml:space="preserve">та </w:t>
      </w:r>
      <w:proofErr w:type="spellStart"/>
      <w:r w:rsidR="00CD1742" w:rsidRPr="00AC5CD0">
        <w:rPr>
          <w:rFonts w:ascii="Times New Roman" w:hAnsi="Times New Roman"/>
          <w:b/>
          <w:sz w:val="28"/>
          <w:szCs w:val="28"/>
        </w:rPr>
        <w:t>енергоефективності</w:t>
      </w:r>
      <w:proofErr w:type="spellEnd"/>
      <w:r w:rsidR="00CD1742" w:rsidRPr="00AC5CD0">
        <w:rPr>
          <w:rFonts w:ascii="Times New Roman" w:hAnsi="Times New Roman"/>
          <w:b/>
          <w:sz w:val="28"/>
          <w:szCs w:val="28"/>
        </w:rPr>
        <w:t xml:space="preserve"> </w:t>
      </w:r>
    </w:p>
    <w:p w:rsidR="00AB1FC4" w:rsidRPr="00AC5CD0" w:rsidRDefault="00AB1FC4" w:rsidP="0045115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AC5CD0">
        <w:rPr>
          <w:rFonts w:ascii="Times New Roman" w:hAnsi="Times New Roman"/>
          <w:b/>
          <w:sz w:val="28"/>
          <w:szCs w:val="28"/>
        </w:rPr>
        <w:t xml:space="preserve">Межівської селищної територіальної громади </w:t>
      </w:r>
    </w:p>
    <w:p w:rsidR="00AB1FC4" w:rsidRPr="00AC5CD0" w:rsidRDefault="00AB1FC4" w:rsidP="0045115C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5CD0">
        <w:rPr>
          <w:rFonts w:ascii="Times New Roman" w:hAnsi="Times New Roman"/>
          <w:b/>
          <w:sz w:val="28"/>
          <w:szCs w:val="28"/>
        </w:rPr>
        <w:t>на 2023 - 2025 роки</w:t>
      </w:r>
    </w:p>
    <w:p w:rsidR="00AB1FC4" w:rsidRDefault="00AB1FC4" w:rsidP="0098074F">
      <w:pPr>
        <w:pStyle w:val="ae"/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AB1FC4" w:rsidRDefault="00AB1FC4" w:rsidP="0098074F">
      <w:pPr>
        <w:pStyle w:val="ae"/>
        <w:spacing w:line="276" w:lineRule="auto"/>
        <w:jc w:val="center"/>
        <w:rPr>
          <w:rFonts w:ascii="Times New Roman" w:hAnsi="Times New Roman"/>
          <w:b/>
          <w:sz w:val="48"/>
          <w:szCs w:val="40"/>
        </w:rPr>
      </w:pPr>
    </w:p>
    <w:p w:rsidR="00AB1FC4" w:rsidRDefault="00AB1FC4" w:rsidP="0098074F">
      <w:pPr>
        <w:spacing w:before="60" w:after="60" w:line="300" w:lineRule="exact"/>
        <w:ind w:left="-31" w:right="-5"/>
        <w:jc w:val="center"/>
        <w:rPr>
          <w:b/>
          <w:sz w:val="40"/>
          <w:szCs w:val="40"/>
        </w:rPr>
      </w:pPr>
    </w:p>
    <w:p w:rsidR="00AB1FC4" w:rsidRDefault="00AB1FC4" w:rsidP="0098074F">
      <w:pPr>
        <w:spacing w:before="60" w:after="60" w:line="300" w:lineRule="exact"/>
        <w:ind w:left="-31" w:right="-5"/>
        <w:jc w:val="center"/>
        <w:rPr>
          <w:b/>
          <w:sz w:val="40"/>
          <w:szCs w:val="40"/>
        </w:rPr>
      </w:pPr>
    </w:p>
    <w:p w:rsidR="00AB1FC4" w:rsidRDefault="00AB1FC4" w:rsidP="0098074F">
      <w:pPr>
        <w:spacing w:before="60" w:after="60" w:line="300" w:lineRule="exact"/>
        <w:ind w:left="-31" w:right="-5"/>
        <w:jc w:val="center"/>
        <w:rPr>
          <w:b/>
          <w:sz w:val="40"/>
          <w:szCs w:val="40"/>
        </w:rPr>
      </w:pPr>
    </w:p>
    <w:p w:rsidR="00AB1FC4" w:rsidRDefault="00AB1FC4" w:rsidP="0098074F">
      <w:pPr>
        <w:spacing w:before="60" w:after="60" w:line="300" w:lineRule="exact"/>
        <w:ind w:left="-31" w:right="-5"/>
        <w:jc w:val="center"/>
        <w:rPr>
          <w:b/>
          <w:sz w:val="40"/>
          <w:szCs w:val="40"/>
        </w:rPr>
      </w:pPr>
    </w:p>
    <w:p w:rsidR="00AB1FC4" w:rsidRDefault="00AB1FC4" w:rsidP="0098074F">
      <w:pPr>
        <w:spacing w:before="60" w:after="60" w:line="300" w:lineRule="exact"/>
        <w:ind w:left="-31" w:right="-5"/>
        <w:jc w:val="center"/>
        <w:rPr>
          <w:b/>
          <w:sz w:val="40"/>
          <w:szCs w:val="40"/>
        </w:rPr>
      </w:pPr>
    </w:p>
    <w:p w:rsidR="00AB1FC4" w:rsidRDefault="00AB1FC4" w:rsidP="0098074F">
      <w:pPr>
        <w:spacing w:before="60" w:after="60" w:line="300" w:lineRule="exact"/>
        <w:ind w:left="-31" w:right="-5"/>
        <w:jc w:val="center"/>
        <w:rPr>
          <w:b/>
          <w:sz w:val="40"/>
          <w:szCs w:val="40"/>
        </w:rPr>
      </w:pPr>
    </w:p>
    <w:p w:rsidR="00AB1FC4" w:rsidRDefault="00AB1FC4" w:rsidP="0098074F">
      <w:pPr>
        <w:spacing w:before="60" w:after="60" w:line="300" w:lineRule="exact"/>
        <w:ind w:left="-31" w:right="-5"/>
        <w:jc w:val="center"/>
        <w:rPr>
          <w:b/>
          <w:sz w:val="40"/>
          <w:szCs w:val="40"/>
        </w:rPr>
      </w:pPr>
    </w:p>
    <w:p w:rsidR="00AB1FC4" w:rsidRDefault="00AB1FC4" w:rsidP="0098074F">
      <w:pPr>
        <w:spacing w:before="60" w:after="60" w:line="300" w:lineRule="exact"/>
        <w:ind w:left="-31" w:right="-5"/>
        <w:jc w:val="center"/>
        <w:rPr>
          <w:b/>
          <w:sz w:val="40"/>
          <w:szCs w:val="40"/>
        </w:rPr>
      </w:pPr>
    </w:p>
    <w:p w:rsidR="00AB1FC4" w:rsidRDefault="00AB1FC4" w:rsidP="0098074F">
      <w:pPr>
        <w:spacing w:before="60" w:after="60" w:line="300" w:lineRule="exact"/>
        <w:ind w:left="-31" w:right="-5"/>
        <w:jc w:val="center"/>
        <w:rPr>
          <w:b/>
          <w:sz w:val="40"/>
          <w:szCs w:val="40"/>
        </w:rPr>
      </w:pPr>
    </w:p>
    <w:p w:rsidR="00AB1FC4" w:rsidRDefault="00AB1FC4" w:rsidP="0098074F">
      <w:pPr>
        <w:spacing w:before="60" w:after="60" w:line="300" w:lineRule="exact"/>
        <w:ind w:left="-31" w:right="-5"/>
        <w:jc w:val="center"/>
        <w:rPr>
          <w:b/>
          <w:sz w:val="40"/>
          <w:szCs w:val="40"/>
        </w:rPr>
      </w:pPr>
    </w:p>
    <w:p w:rsidR="00AB1FC4" w:rsidRDefault="00AB1FC4" w:rsidP="0098074F">
      <w:pPr>
        <w:spacing w:before="60" w:after="60" w:line="300" w:lineRule="exact"/>
        <w:ind w:right="-5"/>
        <w:rPr>
          <w:b/>
          <w:sz w:val="40"/>
          <w:szCs w:val="40"/>
        </w:rPr>
      </w:pPr>
    </w:p>
    <w:p w:rsidR="00AB1FC4" w:rsidRPr="0098074F" w:rsidRDefault="00AB1FC4" w:rsidP="0098074F">
      <w:pPr>
        <w:spacing w:before="60" w:after="60"/>
        <w:ind w:right="-6"/>
        <w:rPr>
          <w:b/>
          <w:sz w:val="40"/>
          <w:szCs w:val="40"/>
          <w:lang w:val="uk-UA"/>
        </w:rPr>
      </w:pPr>
    </w:p>
    <w:p w:rsidR="00AB1FC4" w:rsidRDefault="00AB1FC4" w:rsidP="0098074F">
      <w:pPr>
        <w:spacing w:before="60" w:after="60" w:line="300" w:lineRule="exact"/>
        <w:ind w:right="-5"/>
        <w:rPr>
          <w:b/>
          <w:sz w:val="40"/>
          <w:szCs w:val="40"/>
        </w:rPr>
      </w:pPr>
    </w:p>
    <w:p w:rsidR="00AB1FC4" w:rsidRDefault="00AB1FC4" w:rsidP="0098074F">
      <w:pPr>
        <w:spacing w:before="60" w:after="60" w:line="300" w:lineRule="exact"/>
        <w:ind w:right="-5"/>
        <w:rPr>
          <w:b/>
          <w:sz w:val="32"/>
          <w:szCs w:val="32"/>
          <w:lang w:val="uk-UA"/>
        </w:rPr>
      </w:pPr>
    </w:p>
    <w:p w:rsidR="00AB1FC4" w:rsidRDefault="00AB1FC4" w:rsidP="0098074F">
      <w:pPr>
        <w:spacing w:before="60" w:after="60" w:line="300" w:lineRule="exact"/>
        <w:ind w:right="-5"/>
        <w:rPr>
          <w:b/>
          <w:sz w:val="32"/>
          <w:szCs w:val="32"/>
          <w:lang w:val="uk-UA"/>
        </w:rPr>
      </w:pPr>
    </w:p>
    <w:p w:rsidR="00AB1FC4" w:rsidRDefault="00AB1FC4" w:rsidP="0098074F">
      <w:pPr>
        <w:spacing w:before="60" w:after="60" w:line="300" w:lineRule="exact"/>
        <w:ind w:right="-5"/>
        <w:rPr>
          <w:b/>
          <w:sz w:val="32"/>
          <w:szCs w:val="32"/>
          <w:lang w:val="uk-UA"/>
        </w:rPr>
      </w:pPr>
    </w:p>
    <w:p w:rsidR="00AB1FC4" w:rsidRDefault="00AB1FC4" w:rsidP="0098074F">
      <w:pPr>
        <w:spacing w:before="60" w:after="60" w:line="300" w:lineRule="exact"/>
        <w:ind w:right="-5"/>
        <w:rPr>
          <w:b/>
          <w:sz w:val="32"/>
          <w:szCs w:val="32"/>
          <w:lang w:val="uk-UA"/>
        </w:rPr>
      </w:pPr>
    </w:p>
    <w:p w:rsidR="00AB1FC4" w:rsidRDefault="00AB1FC4" w:rsidP="0098074F">
      <w:pPr>
        <w:spacing w:before="60" w:after="60" w:line="300" w:lineRule="exact"/>
        <w:ind w:right="-5"/>
        <w:rPr>
          <w:b/>
          <w:sz w:val="32"/>
          <w:szCs w:val="32"/>
          <w:lang w:val="uk-UA"/>
        </w:rPr>
      </w:pPr>
    </w:p>
    <w:p w:rsidR="00AB1FC4" w:rsidRDefault="00AB1FC4" w:rsidP="0098074F">
      <w:pPr>
        <w:spacing w:before="60" w:after="60" w:line="300" w:lineRule="exact"/>
        <w:ind w:right="-5"/>
        <w:rPr>
          <w:b/>
          <w:sz w:val="32"/>
          <w:szCs w:val="32"/>
          <w:lang w:val="uk-UA"/>
        </w:rPr>
      </w:pPr>
    </w:p>
    <w:p w:rsidR="00AB1FC4" w:rsidRDefault="00AB1FC4" w:rsidP="0098074F">
      <w:pPr>
        <w:spacing w:before="60" w:after="60" w:line="300" w:lineRule="exact"/>
        <w:ind w:right="-5"/>
        <w:rPr>
          <w:b/>
          <w:sz w:val="32"/>
          <w:szCs w:val="32"/>
          <w:lang w:val="uk-UA"/>
        </w:rPr>
      </w:pPr>
    </w:p>
    <w:p w:rsidR="00AB1FC4" w:rsidRPr="00216EF6" w:rsidRDefault="00AB1FC4" w:rsidP="0098074F">
      <w:pPr>
        <w:spacing w:before="60" w:after="60" w:line="276" w:lineRule="auto"/>
        <w:ind w:right="-5"/>
        <w:jc w:val="center"/>
        <w:rPr>
          <w:lang w:val="uk-UA"/>
        </w:rPr>
      </w:pPr>
      <w:r>
        <w:rPr>
          <w:lang w:val="uk-UA"/>
        </w:rPr>
        <w:t>с</w:t>
      </w:r>
      <w:r w:rsidRPr="00216EF6">
        <w:rPr>
          <w:lang w:val="uk-UA"/>
        </w:rPr>
        <w:t>мт Межова</w:t>
      </w:r>
    </w:p>
    <w:p w:rsidR="00AB1FC4" w:rsidRDefault="00AB1FC4" w:rsidP="0098074F">
      <w:pPr>
        <w:spacing w:before="60" w:after="60" w:line="276" w:lineRule="auto"/>
        <w:ind w:right="-5"/>
        <w:jc w:val="center"/>
        <w:rPr>
          <w:lang w:val="uk-UA"/>
        </w:rPr>
      </w:pPr>
      <w:r w:rsidRPr="00216EF6">
        <w:rPr>
          <w:lang w:val="uk-UA"/>
        </w:rPr>
        <w:t>2023 р</w:t>
      </w:r>
      <w:r w:rsidR="00017090">
        <w:rPr>
          <w:lang w:val="uk-UA"/>
        </w:rPr>
        <w:t>ік</w:t>
      </w:r>
    </w:p>
    <w:p w:rsidR="00AB1FC4" w:rsidRPr="00AC5CD0" w:rsidRDefault="00AB1FC4" w:rsidP="00734650">
      <w:pPr>
        <w:pStyle w:val="tj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lang w:val="uk-UA"/>
        </w:rPr>
      </w:pPr>
      <w:r w:rsidRPr="00AC5CD0">
        <w:rPr>
          <w:b/>
          <w:color w:val="000000"/>
          <w:lang w:val="uk-UA"/>
        </w:rPr>
        <w:lastRenderedPageBreak/>
        <w:t>І. Загальні положення</w:t>
      </w:r>
    </w:p>
    <w:p w:rsidR="00AB1FC4" w:rsidRPr="00DF6A3D" w:rsidRDefault="00AB1FC4" w:rsidP="00734650">
      <w:pPr>
        <w:pStyle w:val="tj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93A55"/>
          <w:lang w:val="uk-UA"/>
        </w:rPr>
      </w:pPr>
    </w:p>
    <w:p w:rsidR="00AB1FC4" w:rsidRPr="00AC5CD0" w:rsidRDefault="00AB1FC4" w:rsidP="001C4D8C">
      <w:pPr>
        <w:pStyle w:val="tj"/>
        <w:shd w:val="clear" w:color="auto" w:fill="FFFFFF"/>
        <w:spacing w:before="0" w:beforeAutospacing="0" w:after="0" w:afterAutospacing="0"/>
        <w:ind w:firstLine="540"/>
        <w:jc w:val="both"/>
        <w:rPr>
          <w:lang w:val="uk-UA"/>
        </w:rPr>
      </w:pPr>
      <w:r w:rsidRPr="00AC5CD0">
        <w:rPr>
          <w:lang w:val="uk-UA"/>
        </w:rPr>
        <w:t xml:space="preserve">За останні роки для України питання підвищення ефективності, </w:t>
      </w:r>
      <w:proofErr w:type="spellStart"/>
      <w:r w:rsidRPr="00AC5CD0">
        <w:rPr>
          <w:lang w:val="uk-UA"/>
        </w:rPr>
        <w:t>енерговикористання</w:t>
      </w:r>
      <w:proofErr w:type="spellEnd"/>
      <w:r w:rsidRPr="00AC5CD0">
        <w:rPr>
          <w:lang w:val="uk-UA"/>
        </w:rPr>
        <w:t xml:space="preserve">, реалізації політики енергоспоживання, створення й удосконалення </w:t>
      </w:r>
      <w:proofErr w:type="spellStart"/>
      <w:r w:rsidRPr="00AC5CD0">
        <w:rPr>
          <w:lang w:val="uk-UA"/>
        </w:rPr>
        <w:t>енергоринку</w:t>
      </w:r>
      <w:proofErr w:type="spellEnd"/>
      <w:r w:rsidRPr="00AC5CD0">
        <w:rPr>
          <w:lang w:val="uk-UA"/>
        </w:rPr>
        <w:t xml:space="preserve"> та підвищення ефективності функціонування енергетики в цілому набули особливої актуальності і безпосередньо пов’язані з енергобезпекою країни. </w:t>
      </w:r>
      <w:proofErr w:type="spellStart"/>
      <w:r w:rsidRPr="00AC5CD0">
        <w:t>Саме</w:t>
      </w:r>
      <w:proofErr w:type="spellEnd"/>
      <w:r w:rsidRPr="00AC5CD0">
        <w:t xml:space="preserve"> тому </w:t>
      </w:r>
      <w:proofErr w:type="spellStart"/>
      <w:r w:rsidRPr="00AC5CD0">
        <w:t>енергозбереження</w:t>
      </w:r>
      <w:proofErr w:type="spellEnd"/>
      <w:r w:rsidRPr="00AC5CD0">
        <w:t xml:space="preserve"> на державному </w:t>
      </w:r>
      <w:proofErr w:type="spellStart"/>
      <w:proofErr w:type="gramStart"/>
      <w:r w:rsidRPr="00AC5CD0">
        <w:t>р</w:t>
      </w:r>
      <w:proofErr w:type="gramEnd"/>
      <w:r w:rsidRPr="00AC5CD0">
        <w:t>івні</w:t>
      </w:r>
      <w:proofErr w:type="spellEnd"/>
      <w:r w:rsidRPr="00AC5CD0">
        <w:t xml:space="preserve"> </w:t>
      </w:r>
      <w:proofErr w:type="spellStart"/>
      <w:r w:rsidRPr="00AC5CD0">
        <w:t>визнано</w:t>
      </w:r>
      <w:proofErr w:type="spellEnd"/>
      <w:r w:rsidRPr="00AC5CD0">
        <w:t xml:space="preserve"> одним </w:t>
      </w:r>
      <w:proofErr w:type="spellStart"/>
      <w:r w:rsidRPr="00AC5CD0">
        <w:t>із</w:t>
      </w:r>
      <w:proofErr w:type="spellEnd"/>
      <w:r w:rsidRPr="00AC5CD0">
        <w:t xml:space="preserve"> </w:t>
      </w:r>
      <w:proofErr w:type="spellStart"/>
      <w:r w:rsidRPr="00AC5CD0">
        <w:t>пріоритетів</w:t>
      </w:r>
      <w:proofErr w:type="spellEnd"/>
      <w:r w:rsidRPr="00AC5CD0">
        <w:t xml:space="preserve"> </w:t>
      </w:r>
      <w:proofErr w:type="spellStart"/>
      <w:r w:rsidRPr="00AC5CD0">
        <w:t>економічної</w:t>
      </w:r>
      <w:proofErr w:type="spellEnd"/>
      <w:r w:rsidRPr="00AC5CD0">
        <w:t xml:space="preserve"> </w:t>
      </w:r>
      <w:proofErr w:type="spellStart"/>
      <w:r w:rsidRPr="00AC5CD0">
        <w:t>політики</w:t>
      </w:r>
      <w:proofErr w:type="spellEnd"/>
      <w:r w:rsidRPr="00AC5CD0">
        <w:t xml:space="preserve"> </w:t>
      </w:r>
      <w:proofErr w:type="spellStart"/>
      <w:r w:rsidRPr="00AC5CD0">
        <w:t>держави</w:t>
      </w:r>
      <w:proofErr w:type="spellEnd"/>
      <w:r w:rsidRPr="00AC5CD0">
        <w:t xml:space="preserve">. В </w:t>
      </w:r>
      <w:proofErr w:type="spellStart"/>
      <w:r w:rsidRPr="00AC5CD0">
        <w:t>умовах</w:t>
      </w:r>
      <w:proofErr w:type="spellEnd"/>
      <w:r w:rsidRPr="00AC5CD0">
        <w:t xml:space="preserve"> </w:t>
      </w:r>
      <w:proofErr w:type="spellStart"/>
      <w:r w:rsidRPr="00AC5CD0">
        <w:t>залежності</w:t>
      </w:r>
      <w:proofErr w:type="spellEnd"/>
      <w:r w:rsidRPr="00AC5CD0">
        <w:t xml:space="preserve"> </w:t>
      </w:r>
      <w:proofErr w:type="spellStart"/>
      <w:r w:rsidRPr="00AC5CD0">
        <w:t>економіки</w:t>
      </w:r>
      <w:proofErr w:type="spellEnd"/>
      <w:r w:rsidRPr="00AC5CD0">
        <w:t xml:space="preserve"> </w:t>
      </w:r>
      <w:proofErr w:type="spellStart"/>
      <w:r w:rsidRPr="00AC5CD0">
        <w:t>України</w:t>
      </w:r>
      <w:proofErr w:type="spellEnd"/>
      <w:r w:rsidRPr="00AC5CD0">
        <w:t xml:space="preserve"> </w:t>
      </w:r>
      <w:proofErr w:type="spellStart"/>
      <w:r w:rsidRPr="00AC5CD0">
        <w:t>від</w:t>
      </w:r>
      <w:proofErr w:type="spellEnd"/>
      <w:r w:rsidRPr="00AC5CD0">
        <w:t xml:space="preserve"> </w:t>
      </w:r>
      <w:proofErr w:type="spellStart"/>
      <w:r w:rsidRPr="00AC5CD0">
        <w:t>імпорту</w:t>
      </w:r>
      <w:proofErr w:type="spellEnd"/>
      <w:r w:rsidRPr="00AC5CD0">
        <w:t xml:space="preserve"> </w:t>
      </w:r>
      <w:proofErr w:type="spellStart"/>
      <w:r w:rsidRPr="00AC5CD0">
        <w:t>паливно-енергетичних</w:t>
      </w:r>
      <w:proofErr w:type="spellEnd"/>
      <w:r w:rsidRPr="00AC5CD0">
        <w:t xml:space="preserve"> </w:t>
      </w:r>
      <w:proofErr w:type="spellStart"/>
      <w:r w:rsidRPr="00AC5CD0">
        <w:t>ресурсів</w:t>
      </w:r>
      <w:proofErr w:type="spellEnd"/>
      <w:r w:rsidRPr="00AC5CD0">
        <w:t xml:space="preserve"> </w:t>
      </w:r>
      <w:proofErr w:type="spellStart"/>
      <w:r w:rsidRPr="00AC5CD0">
        <w:t>і</w:t>
      </w:r>
      <w:proofErr w:type="spellEnd"/>
      <w:r w:rsidRPr="00AC5CD0">
        <w:t xml:space="preserve"> </w:t>
      </w:r>
      <w:proofErr w:type="spellStart"/>
      <w:r w:rsidRPr="00AC5CD0">
        <w:t>тенденції</w:t>
      </w:r>
      <w:proofErr w:type="spellEnd"/>
      <w:r w:rsidRPr="00AC5CD0">
        <w:t xml:space="preserve"> до </w:t>
      </w:r>
      <w:proofErr w:type="spellStart"/>
      <w:r w:rsidRPr="00AC5CD0">
        <w:t>зростання</w:t>
      </w:r>
      <w:proofErr w:type="spellEnd"/>
      <w:r w:rsidRPr="00AC5CD0">
        <w:t xml:space="preserve"> </w:t>
      </w:r>
      <w:proofErr w:type="spellStart"/>
      <w:r w:rsidRPr="00AC5CD0">
        <w:t>ці</w:t>
      </w:r>
      <w:proofErr w:type="gramStart"/>
      <w:r w:rsidRPr="00AC5CD0">
        <w:t>н</w:t>
      </w:r>
      <w:proofErr w:type="spellEnd"/>
      <w:proofErr w:type="gramEnd"/>
      <w:r w:rsidRPr="00AC5CD0">
        <w:t xml:space="preserve"> на </w:t>
      </w:r>
      <w:proofErr w:type="spellStart"/>
      <w:r w:rsidRPr="00AC5CD0">
        <w:t>енергоносії</w:t>
      </w:r>
      <w:proofErr w:type="spellEnd"/>
      <w:r w:rsidRPr="00AC5CD0">
        <w:t xml:space="preserve"> </w:t>
      </w:r>
      <w:proofErr w:type="spellStart"/>
      <w:r w:rsidRPr="00AC5CD0">
        <w:t>їх</w:t>
      </w:r>
      <w:proofErr w:type="spellEnd"/>
      <w:r w:rsidRPr="00AC5CD0">
        <w:t xml:space="preserve"> </w:t>
      </w:r>
      <w:proofErr w:type="spellStart"/>
      <w:r w:rsidRPr="00AC5CD0">
        <w:t>ефективне</w:t>
      </w:r>
      <w:proofErr w:type="spellEnd"/>
      <w:r w:rsidRPr="00AC5CD0">
        <w:t xml:space="preserve"> </w:t>
      </w:r>
      <w:proofErr w:type="spellStart"/>
      <w:r w:rsidRPr="00AC5CD0">
        <w:t>використання</w:t>
      </w:r>
      <w:proofErr w:type="spellEnd"/>
      <w:r w:rsidRPr="00AC5CD0">
        <w:t xml:space="preserve"> стало </w:t>
      </w:r>
      <w:proofErr w:type="spellStart"/>
      <w:r w:rsidRPr="00AC5CD0">
        <w:t>нагальною</w:t>
      </w:r>
      <w:proofErr w:type="spellEnd"/>
      <w:r w:rsidRPr="00AC5CD0">
        <w:t xml:space="preserve"> потребою. Проблема </w:t>
      </w:r>
      <w:proofErr w:type="spellStart"/>
      <w:r w:rsidRPr="00AC5CD0">
        <w:t>неефективного</w:t>
      </w:r>
      <w:proofErr w:type="spellEnd"/>
      <w:r w:rsidRPr="00AC5CD0">
        <w:t xml:space="preserve"> </w:t>
      </w:r>
      <w:proofErr w:type="spellStart"/>
      <w:r w:rsidRPr="00AC5CD0">
        <w:t>використання</w:t>
      </w:r>
      <w:proofErr w:type="spellEnd"/>
      <w:r w:rsidRPr="00AC5CD0">
        <w:t xml:space="preserve"> </w:t>
      </w:r>
      <w:proofErr w:type="spellStart"/>
      <w:r w:rsidRPr="00AC5CD0">
        <w:t>енергоресурсів</w:t>
      </w:r>
      <w:proofErr w:type="spellEnd"/>
      <w:r w:rsidRPr="00AC5CD0">
        <w:t xml:space="preserve"> </w:t>
      </w:r>
      <w:proofErr w:type="spellStart"/>
      <w:r w:rsidRPr="00AC5CD0">
        <w:t>є</w:t>
      </w:r>
      <w:proofErr w:type="spellEnd"/>
      <w:r w:rsidRPr="00AC5CD0">
        <w:t xml:space="preserve"> в </w:t>
      </w:r>
      <w:proofErr w:type="spellStart"/>
      <w:r w:rsidRPr="00AC5CD0">
        <w:t>усіх</w:t>
      </w:r>
      <w:proofErr w:type="spellEnd"/>
      <w:r w:rsidRPr="00AC5CD0">
        <w:t xml:space="preserve"> сферах </w:t>
      </w:r>
      <w:proofErr w:type="spellStart"/>
      <w:r w:rsidRPr="00AC5CD0">
        <w:t>життєдіяльност</w:t>
      </w:r>
      <w:proofErr w:type="gramStart"/>
      <w:r w:rsidRPr="00AC5CD0">
        <w:t>і</w:t>
      </w:r>
      <w:proofErr w:type="spellEnd"/>
      <w:r w:rsidRPr="00AC5CD0">
        <w:t xml:space="preserve"> </w:t>
      </w:r>
      <w:r w:rsidRPr="00AC5CD0">
        <w:rPr>
          <w:lang w:val="uk-UA"/>
        </w:rPr>
        <w:t>М</w:t>
      </w:r>
      <w:proofErr w:type="gramEnd"/>
      <w:r w:rsidRPr="00AC5CD0">
        <w:rPr>
          <w:lang w:val="uk-UA"/>
        </w:rPr>
        <w:t>ежівської селищної</w:t>
      </w:r>
      <w:r w:rsidRPr="00AC5CD0">
        <w:t xml:space="preserve"> </w:t>
      </w:r>
      <w:proofErr w:type="spellStart"/>
      <w:r w:rsidRPr="00AC5CD0">
        <w:t>територіальної</w:t>
      </w:r>
      <w:proofErr w:type="spellEnd"/>
      <w:r w:rsidRPr="00AC5CD0">
        <w:t xml:space="preserve"> </w:t>
      </w:r>
      <w:proofErr w:type="spellStart"/>
      <w:r w:rsidRPr="00AC5CD0">
        <w:t>громади</w:t>
      </w:r>
      <w:proofErr w:type="spellEnd"/>
      <w:r w:rsidRPr="00AC5CD0">
        <w:t xml:space="preserve">, а </w:t>
      </w:r>
      <w:proofErr w:type="spellStart"/>
      <w:r w:rsidRPr="00AC5CD0">
        <w:t>також</w:t>
      </w:r>
      <w:proofErr w:type="spellEnd"/>
      <w:r w:rsidRPr="00AC5CD0">
        <w:t xml:space="preserve"> у </w:t>
      </w:r>
      <w:proofErr w:type="spellStart"/>
      <w:r w:rsidRPr="00AC5CD0">
        <w:t>бюджетній</w:t>
      </w:r>
      <w:proofErr w:type="spellEnd"/>
      <w:r w:rsidRPr="00AC5CD0">
        <w:t xml:space="preserve"> </w:t>
      </w:r>
      <w:proofErr w:type="spellStart"/>
      <w:r w:rsidRPr="00AC5CD0">
        <w:t>сфері</w:t>
      </w:r>
      <w:proofErr w:type="spellEnd"/>
      <w:r w:rsidRPr="00AC5CD0">
        <w:t xml:space="preserve"> та в </w:t>
      </w:r>
      <w:proofErr w:type="spellStart"/>
      <w:r w:rsidRPr="00AC5CD0">
        <w:t>житлово-комунальному</w:t>
      </w:r>
      <w:proofErr w:type="spellEnd"/>
      <w:r w:rsidRPr="00AC5CD0">
        <w:t xml:space="preserve"> </w:t>
      </w:r>
      <w:proofErr w:type="spellStart"/>
      <w:r w:rsidRPr="00AC5CD0">
        <w:t>господарстві</w:t>
      </w:r>
      <w:proofErr w:type="spellEnd"/>
      <w:r w:rsidRPr="00AC5CD0">
        <w:t>.</w:t>
      </w:r>
    </w:p>
    <w:p w:rsidR="00AB1FC4" w:rsidRPr="00AC5CD0" w:rsidRDefault="00AB1FC4" w:rsidP="001C4D8C">
      <w:pPr>
        <w:pStyle w:val="tj"/>
        <w:shd w:val="clear" w:color="auto" w:fill="FFFFFF"/>
        <w:spacing w:before="0" w:beforeAutospacing="0" w:after="0" w:afterAutospacing="0"/>
        <w:ind w:firstLine="540"/>
        <w:jc w:val="both"/>
        <w:rPr>
          <w:lang w:val="uk-UA"/>
        </w:rPr>
      </w:pPr>
      <w:r w:rsidRPr="00AC5CD0">
        <w:t xml:space="preserve">Особливо </w:t>
      </w:r>
      <w:proofErr w:type="spellStart"/>
      <w:r w:rsidRPr="00AC5CD0">
        <w:t>гострою</w:t>
      </w:r>
      <w:proofErr w:type="spellEnd"/>
      <w:r w:rsidRPr="00AC5CD0">
        <w:t xml:space="preserve"> </w:t>
      </w:r>
      <w:proofErr w:type="spellStart"/>
      <w:r w:rsidRPr="00AC5CD0">
        <w:t>є</w:t>
      </w:r>
      <w:proofErr w:type="spellEnd"/>
      <w:r w:rsidRPr="00AC5CD0">
        <w:t xml:space="preserve"> проблема </w:t>
      </w:r>
      <w:proofErr w:type="spellStart"/>
      <w:r w:rsidRPr="00AC5CD0">
        <w:t>енергозбереження</w:t>
      </w:r>
      <w:proofErr w:type="spellEnd"/>
      <w:r w:rsidRPr="00AC5CD0">
        <w:t xml:space="preserve"> для </w:t>
      </w:r>
      <w:proofErr w:type="spellStart"/>
      <w:r w:rsidRPr="00AC5CD0">
        <w:t>бюджетних</w:t>
      </w:r>
      <w:proofErr w:type="spellEnd"/>
      <w:r w:rsidRPr="00AC5CD0">
        <w:t xml:space="preserve"> </w:t>
      </w:r>
      <w:proofErr w:type="spellStart"/>
      <w:r w:rsidRPr="00AC5CD0">
        <w:t>організацій</w:t>
      </w:r>
      <w:proofErr w:type="spellEnd"/>
      <w:proofErr w:type="gramStart"/>
      <w:r w:rsidRPr="00AC5CD0">
        <w:t xml:space="preserve"> </w:t>
      </w:r>
      <w:r w:rsidRPr="00AC5CD0">
        <w:rPr>
          <w:lang w:val="uk-UA"/>
        </w:rPr>
        <w:t>М</w:t>
      </w:r>
      <w:proofErr w:type="gramEnd"/>
      <w:r w:rsidRPr="00AC5CD0">
        <w:rPr>
          <w:lang w:val="uk-UA"/>
        </w:rPr>
        <w:t>ежівської селищної територіальної громади</w:t>
      </w:r>
      <w:r w:rsidRPr="00AC5CD0">
        <w:t xml:space="preserve">. З одного боку </w:t>
      </w:r>
      <w:proofErr w:type="spellStart"/>
      <w:r w:rsidRPr="00AC5CD0">
        <w:t>це</w:t>
      </w:r>
      <w:proofErr w:type="spellEnd"/>
      <w:r w:rsidRPr="00AC5CD0">
        <w:t xml:space="preserve"> </w:t>
      </w:r>
      <w:proofErr w:type="spellStart"/>
      <w:r w:rsidRPr="00AC5CD0">
        <w:t>зумовлено</w:t>
      </w:r>
      <w:proofErr w:type="spellEnd"/>
      <w:r w:rsidRPr="00AC5CD0">
        <w:t xml:space="preserve"> </w:t>
      </w:r>
      <w:proofErr w:type="spellStart"/>
      <w:r w:rsidRPr="00AC5CD0">
        <w:t>соціальним</w:t>
      </w:r>
      <w:proofErr w:type="spellEnd"/>
      <w:r w:rsidRPr="00AC5CD0">
        <w:t xml:space="preserve"> </w:t>
      </w:r>
      <w:proofErr w:type="spellStart"/>
      <w:r w:rsidRPr="00AC5CD0">
        <w:t>значенням</w:t>
      </w:r>
      <w:proofErr w:type="spellEnd"/>
      <w:r w:rsidRPr="00AC5CD0">
        <w:t xml:space="preserve"> </w:t>
      </w:r>
      <w:proofErr w:type="spellStart"/>
      <w:r w:rsidRPr="00AC5CD0">
        <w:t>цих</w:t>
      </w:r>
      <w:proofErr w:type="spellEnd"/>
      <w:r w:rsidRPr="00AC5CD0">
        <w:t xml:space="preserve"> </w:t>
      </w:r>
      <w:proofErr w:type="spellStart"/>
      <w:r w:rsidRPr="00AC5CD0">
        <w:t>об'єктів</w:t>
      </w:r>
      <w:proofErr w:type="spellEnd"/>
      <w:r w:rsidRPr="00AC5CD0">
        <w:t xml:space="preserve">, </w:t>
      </w:r>
      <w:proofErr w:type="spellStart"/>
      <w:r w:rsidRPr="00AC5CD0">
        <w:t>з</w:t>
      </w:r>
      <w:proofErr w:type="spellEnd"/>
      <w:r w:rsidRPr="00AC5CD0">
        <w:t xml:space="preserve"> </w:t>
      </w:r>
      <w:proofErr w:type="spellStart"/>
      <w:r w:rsidRPr="00AC5CD0">
        <w:t>іншого</w:t>
      </w:r>
      <w:proofErr w:type="spellEnd"/>
      <w:r w:rsidRPr="00AC5CD0">
        <w:t xml:space="preserve"> боку – </w:t>
      </w:r>
      <w:proofErr w:type="spellStart"/>
      <w:r w:rsidRPr="00AC5CD0">
        <w:t>наявністю</w:t>
      </w:r>
      <w:proofErr w:type="spellEnd"/>
      <w:r w:rsidRPr="00AC5CD0">
        <w:t xml:space="preserve"> морально </w:t>
      </w:r>
      <w:proofErr w:type="spellStart"/>
      <w:r w:rsidRPr="00AC5CD0">
        <w:t>застарілого</w:t>
      </w:r>
      <w:proofErr w:type="spellEnd"/>
      <w:r w:rsidRPr="00AC5CD0">
        <w:t xml:space="preserve"> </w:t>
      </w:r>
      <w:proofErr w:type="spellStart"/>
      <w:r w:rsidRPr="00AC5CD0">
        <w:t>обладнання</w:t>
      </w:r>
      <w:proofErr w:type="spellEnd"/>
      <w:r w:rsidRPr="00AC5CD0">
        <w:t xml:space="preserve">, </w:t>
      </w:r>
      <w:proofErr w:type="spellStart"/>
      <w:r w:rsidRPr="00AC5CD0">
        <w:t>високою</w:t>
      </w:r>
      <w:proofErr w:type="spellEnd"/>
      <w:r w:rsidRPr="00AC5CD0">
        <w:t xml:space="preserve"> </w:t>
      </w:r>
      <w:proofErr w:type="spellStart"/>
      <w:r w:rsidRPr="00AC5CD0">
        <w:t>теплопровідністю</w:t>
      </w:r>
      <w:proofErr w:type="spellEnd"/>
      <w:r w:rsidRPr="00AC5CD0">
        <w:t xml:space="preserve"> </w:t>
      </w:r>
      <w:proofErr w:type="spellStart"/>
      <w:r w:rsidRPr="00AC5CD0">
        <w:t>фасадів</w:t>
      </w:r>
      <w:proofErr w:type="spellEnd"/>
      <w:r w:rsidRPr="00AC5CD0">
        <w:t xml:space="preserve"> </w:t>
      </w:r>
      <w:proofErr w:type="spellStart"/>
      <w:r w:rsidRPr="00AC5CD0">
        <w:t>і</w:t>
      </w:r>
      <w:proofErr w:type="spellEnd"/>
      <w:r w:rsidRPr="00AC5CD0">
        <w:t xml:space="preserve"> </w:t>
      </w:r>
      <w:proofErr w:type="spellStart"/>
      <w:proofErr w:type="gramStart"/>
      <w:r w:rsidRPr="00AC5CD0">
        <w:t>в</w:t>
      </w:r>
      <w:proofErr w:type="gramEnd"/>
      <w:r w:rsidRPr="00AC5CD0">
        <w:t>ікон</w:t>
      </w:r>
      <w:proofErr w:type="spellEnd"/>
      <w:r w:rsidRPr="00AC5CD0">
        <w:t xml:space="preserve">, </w:t>
      </w:r>
      <w:proofErr w:type="spellStart"/>
      <w:r w:rsidRPr="00AC5CD0">
        <w:t>надмірним</w:t>
      </w:r>
      <w:proofErr w:type="spellEnd"/>
      <w:r w:rsidRPr="00AC5CD0">
        <w:t xml:space="preserve"> </w:t>
      </w:r>
      <w:proofErr w:type="spellStart"/>
      <w:r w:rsidRPr="00AC5CD0">
        <w:t>споживанням</w:t>
      </w:r>
      <w:proofErr w:type="spellEnd"/>
      <w:r w:rsidRPr="00AC5CD0">
        <w:t xml:space="preserve"> </w:t>
      </w:r>
      <w:proofErr w:type="spellStart"/>
      <w:r w:rsidRPr="00AC5CD0">
        <w:t>електричної</w:t>
      </w:r>
      <w:proofErr w:type="spellEnd"/>
      <w:r w:rsidRPr="00AC5CD0">
        <w:t xml:space="preserve"> </w:t>
      </w:r>
      <w:proofErr w:type="spellStart"/>
      <w:r w:rsidRPr="00AC5CD0">
        <w:t>енергії</w:t>
      </w:r>
      <w:proofErr w:type="spellEnd"/>
      <w:r w:rsidRPr="00AC5CD0">
        <w:t xml:space="preserve"> на </w:t>
      </w:r>
      <w:proofErr w:type="spellStart"/>
      <w:r w:rsidRPr="00AC5CD0">
        <w:t>освітлення</w:t>
      </w:r>
      <w:proofErr w:type="spellEnd"/>
      <w:r w:rsidRPr="00AC5CD0">
        <w:t xml:space="preserve"> та </w:t>
      </w:r>
      <w:proofErr w:type="spellStart"/>
      <w:r w:rsidRPr="00AC5CD0">
        <w:t>відсутністю</w:t>
      </w:r>
      <w:proofErr w:type="spellEnd"/>
      <w:r w:rsidRPr="00AC5CD0">
        <w:t xml:space="preserve"> </w:t>
      </w:r>
      <w:proofErr w:type="spellStart"/>
      <w:r w:rsidRPr="00AC5CD0">
        <w:t>реалізації</w:t>
      </w:r>
      <w:proofErr w:type="spellEnd"/>
      <w:r w:rsidRPr="00AC5CD0">
        <w:t xml:space="preserve"> </w:t>
      </w:r>
      <w:proofErr w:type="spellStart"/>
      <w:r w:rsidRPr="00AC5CD0">
        <w:t>енергозберігаючих</w:t>
      </w:r>
      <w:proofErr w:type="spellEnd"/>
      <w:r w:rsidRPr="00AC5CD0">
        <w:t xml:space="preserve"> </w:t>
      </w:r>
      <w:proofErr w:type="spellStart"/>
      <w:r w:rsidRPr="00AC5CD0">
        <w:t>заходів</w:t>
      </w:r>
      <w:proofErr w:type="spellEnd"/>
      <w:r w:rsidRPr="00AC5CD0">
        <w:t xml:space="preserve">, </w:t>
      </w:r>
      <w:proofErr w:type="spellStart"/>
      <w:r w:rsidRPr="00AC5CD0">
        <w:t>що</w:t>
      </w:r>
      <w:proofErr w:type="spellEnd"/>
      <w:r w:rsidRPr="00AC5CD0">
        <w:t xml:space="preserve"> в свою </w:t>
      </w:r>
      <w:proofErr w:type="spellStart"/>
      <w:r w:rsidRPr="00AC5CD0">
        <w:t>чергу</w:t>
      </w:r>
      <w:proofErr w:type="spellEnd"/>
      <w:r w:rsidRPr="00AC5CD0">
        <w:t xml:space="preserve"> </w:t>
      </w:r>
      <w:proofErr w:type="spellStart"/>
      <w:r w:rsidRPr="00AC5CD0">
        <w:t>є</w:t>
      </w:r>
      <w:proofErr w:type="spellEnd"/>
      <w:r w:rsidRPr="00AC5CD0">
        <w:t xml:space="preserve"> одними </w:t>
      </w:r>
      <w:proofErr w:type="spellStart"/>
      <w:r w:rsidRPr="00AC5CD0">
        <w:t>з</w:t>
      </w:r>
      <w:proofErr w:type="spellEnd"/>
      <w:r w:rsidRPr="00AC5CD0">
        <w:t xml:space="preserve"> </w:t>
      </w:r>
      <w:proofErr w:type="spellStart"/>
      <w:r w:rsidRPr="00AC5CD0">
        <w:t>основних</w:t>
      </w:r>
      <w:proofErr w:type="spellEnd"/>
      <w:r w:rsidRPr="00AC5CD0">
        <w:t xml:space="preserve"> причин </w:t>
      </w:r>
      <w:proofErr w:type="spellStart"/>
      <w:r w:rsidRPr="00AC5CD0">
        <w:t>дефіциту</w:t>
      </w:r>
      <w:proofErr w:type="spellEnd"/>
      <w:r w:rsidRPr="00AC5CD0">
        <w:t xml:space="preserve"> </w:t>
      </w:r>
      <w:proofErr w:type="spellStart"/>
      <w:r w:rsidRPr="00AC5CD0">
        <w:t>коштів</w:t>
      </w:r>
      <w:proofErr w:type="spellEnd"/>
      <w:r w:rsidRPr="00AC5CD0">
        <w:t xml:space="preserve"> у </w:t>
      </w:r>
      <w:proofErr w:type="spellStart"/>
      <w:r w:rsidRPr="00AC5CD0">
        <w:t>бюджеті</w:t>
      </w:r>
      <w:proofErr w:type="spellEnd"/>
      <w:r w:rsidRPr="00AC5CD0">
        <w:t xml:space="preserve"> </w:t>
      </w:r>
      <w:r w:rsidRPr="00AC5CD0">
        <w:rPr>
          <w:lang w:val="uk-UA"/>
        </w:rPr>
        <w:t>громади</w:t>
      </w:r>
      <w:r w:rsidRPr="00AC5CD0">
        <w:t>.</w:t>
      </w:r>
    </w:p>
    <w:p w:rsidR="00AB1FC4" w:rsidRPr="00AC5CD0" w:rsidRDefault="00AB1FC4" w:rsidP="001C4D8C">
      <w:pPr>
        <w:pStyle w:val="tj"/>
        <w:shd w:val="clear" w:color="auto" w:fill="FFFFFF"/>
        <w:spacing w:before="0" w:beforeAutospacing="0" w:after="0" w:afterAutospacing="0"/>
        <w:ind w:firstLine="540"/>
        <w:jc w:val="both"/>
        <w:rPr>
          <w:lang w:val="uk-UA"/>
        </w:rPr>
      </w:pPr>
      <w:r w:rsidRPr="00AC5CD0">
        <w:rPr>
          <w:lang w:val="uk-UA"/>
        </w:rPr>
        <w:t xml:space="preserve">Основною складовою низької енергетичної ефективності </w:t>
      </w:r>
      <w:proofErr w:type="spellStart"/>
      <w:r w:rsidRPr="00AC5CD0">
        <w:rPr>
          <w:lang w:val="uk-UA"/>
        </w:rPr>
        <w:t>внутрішньобудинкових</w:t>
      </w:r>
      <w:proofErr w:type="spellEnd"/>
      <w:r w:rsidRPr="00AC5CD0">
        <w:rPr>
          <w:lang w:val="uk-UA"/>
        </w:rPr>
        <w:t xml:space="preserve"> інженерних мереж і систем є високий рівень питомих витрат теплової енергії, гарячої та холодної води в бюджетних закладах та житлових будинках. Фізична та моральна зношеність конструкцій та внутрішніх систем стала головною причиною зниження якості комунальних послуг, погіршення комфортності, надійності і безпечності умов перебування відвідувачів та мешканців у цих закладах та будинках. Переважна частина об’єктів соціальної сфери Межівської селищної територіальної громади побудована в 60—80 роках минулого століття та не відповідає сучасним вимогам щодо </w:t>
      </w:r>
      <w:proofErr w:type="spellStart"/>
      <w:r w:rsidRPr="00AC5CD0">
        <w:rPr>
          <w:lang w:val="uk-UA"/>
        </w:rPr>
        <w:t>енергозаощадження</w:t>
      </w:r>
      <w:proofErr w:type="spellEnd"/>
      <w:r w:rsidRPr="00AC5CD0">
        <w:rPr>
          <w:lang w:val="uk-UA"/>
        </w:rPr>
        <w:t xml:space="preserve">, відповідно в цих будівлях – низький рівень класу </w:t>
      </w:r>
      <w:proofErr w:type="spellStart"/>
      <w:r w:rsidRPr="00AC5CD0">
        <w:rPr>
          <w:lang w:val="uk-UA"/>
        </w:rPr>
        <w:t>енергоефективності</w:t>
      </w:r>
      <w:proofErr w:type="spellEnd"/>
      <w:r w:rsidRPr="00AC5CD0">
        <w:rPr>
          <w:lang w:val="uk-UA"/>
        </w:rPr>
        <w:t>.</w:t>
      </w:r>
    </w:p>
    <w:p w:rsidR="00AB1FC4" w:rsidRPr="00AC5CD0" w:rsidRDefault="00AB1FC4" w:rsidP="001C4D8C">
      <w:pPr>
        <w:pStyle w:val="tj"/>
        <w:shd w:val="clear" w:color="auto" w:fill="FFFFFF"/>
        <w:spacing w:before="0" w:beforeAutospacing="0" w:after="0" w:afterAutospacing="0"/>
        <w:ind w:firstLine="540"/>
        <w:jc w:val="both"/>
        <w:rPr>
          <w:color w:val="293A55"/>
          <w:lang w:val="uk-UA"/>
        </w:rPr>
      </w:pPr>
      <w:proofErr w:type="spellStart"/>
      <w:r w:rsidRPr="00AC5CD0">
        <w:t>Основне</w:t>
      </w:r>
      <w:proofErr w:type="spellEnd"/>
      <w:r w:rsidRPr="00AC5CD0">
        <w:t xml:space="preserve"> </w:t>
      </w:r>
      <w:proofErr w:type="spellStart"/>
      <w:r w:rsidRPr="00AC5CD0">
        <w:t>споживання</w:t>
      </w:r>
      <w:proofErr w:type="spellEnd"/>
      <w:r w:rsidRPr="00AC5CD0">
        <w:t xml:space="preserve"> </w:t>
      </w:r>
      <w:proofErr w:type="spellStart"/>
      <w:r w:rsidRPr="00AC5CD0">
        <w:t>енергоносіїв</w:t>
      </w:r>
      <w:proofErr w:type="spellEnd"/>
      <w:r w:rsidRPr="00AC5CD0">
        <w:t xml:space="preserve"> у </w:t>
      </w:r>
      <w:proofErr w:type="spellStart"/>
      <w:r w:rsidRPr="00AC5CD0">
        <w:t>бюджетних</w:t>
      </w:r>
      <w:proofErr w:type="spellEnd"/>
      <w:r w:rsidRPr="00AC5CD0">
        <w:t xml:space="preserve"> </w:t>
      </w:r>
      <w:proofErr w:type="spellStart"/>
      <w:r w:rsidRPr="00AC5CD0">
        <w:t>будівлях</w:t>
      </w:r>
      <w:proofErr w:type="spellEnd"/>
      <w:r w:rsidRPr="00AC5CD0">
        <w:t xml:space="preserve"> </w:t>
      </w:r>
      <w:proofErr w:type="spellStart"/>
      <w:r w:rsidRPr="00AC5CD0">
        <w:t>припадає</w:t>
      </w:r>
      <w:proofErr w:type="spellEnd"/>
      <w:r w:rsidRPr="00AC5CD0">
        <w:t xml:space="preserve"> на </w:t>
      </w:r>
      <w:proofErr w:type="spellStart"/>
      <w:r w:rsidRPr="00AC5CD0">
        <w:t>опалення</w:t>
      </w:r>
      <w:proofErr w:type="spellEnd"/>
      <w:r w:rsidRPr="00AC5CD0">
        <w:t xml:space="preserve">, яке </w:t>
      </w:r>
      <w:proofErr w:type="spellStart"/>
      <w:r w:rsidRPr="00AC5CD0">
        <w:t>пов’язане</w:t>
      </w:r>
      <w:proofErr w:type="spellEnd"/>
      <w:r w:rsidRPr="00AC5CD0">
        <w:t xml:space="preserve"> </w:t>
      </w:r>
      <w:proofErr w:type="spellStart"/>
      <w:r w:rsidRPr="00AC5CD0">
        <w:t>із</w:t>
      </w:r>
      <w:proofErr w:type="spellEnd"/>
      <w:r w:rsidRPr="00AC5CD0">
        <w:t xml:space="preserve"> </w:t>
      </w:r>
      <w:proofErr w:type="spellStart"/>
      <w:r w:rsidRPr="00AC5CD0">
        <w:t>значними</w:t>
      </w:r>
      <w:proofErr w:type="spellEnd"/>
      <w:r w:rsidRPr="00AC5CD0">
        <w:t xml:space="preserve"> </w:t>
      </w:r>
      <w:proofErr w:type="spellStart"/>
      <w:r w:rsidRPr="00AC5CD0">
        <w:t>тепловтратами</w:t>
      </w:r>
      <w:proofErr w:type="spellEnd"/>
      <w:r w:rsidRPr="00AC5CD0">
        <w:t xml:space="preserve"> через </w:t>
      </w:r>
      <w:proofErr w:type="spellStart"/>
      <w:r w:rsidRPr="00AC5CD0">
        <w:t>вікна</w:t>
      </w:r>
      <w:proofErr w:type="spellEnd"/>
      <w:r w:rsidRPr="00AC5CD0">
        <w:t xml:space="preserve">, </w:t>
      </w:r>
      <w:proofErr w:type="spellStart"/>
      <w:r w:rsidRPr="00AC5CD0">
        <w:t>стіни</w:t>
      </w:r>
      <w:proofErr w:type="spellEnd"/>
      <w:r w:rsidRPr="00AC5CD0">
        <w:t xml:space="preserve">, </w:t>
      </w:r>
      <w:proofErr w:type="spellStart"/>
      <w:r w:rsidRPr="00AC5CD0">
        <w:t>дах</w:t>
      </w:r>
      <w:proofErr w:type="spellEnd"/>
      <w:r w:rsidRPr="00AC5CD0">
        <w:t xml:space="preserve">, </w:t>
      </w:r>
      <w:proofErr w:type="spellStart"/>
      <w:r w:rsidRPr="00AC5CD0">
        <w:t>підлогу</w:t>
      </w:r>
      <w:proofErr w:type="spellEnd"/>
      <w:r w:rsidRPr="00AC5CD0">
        <w:t xml:space="preserve">. </w:t>
      </w:r>
      <w:proofErr w:type="spellStart"/>
      <w:r w:rsidRPr="00AC5CD0">
        <w:t>Економія</w:t>
      </w:r>
      <w:proofErr w:type="spellEnd"/>
      <w:r w:rsidRPr="00AC5CD0">
        <w:t xml:space="preserve"> </w:t>
      </w:r>
      <w:proofErr w:type="spellStart"/>
      <w:r w:rsidRPr="00AC5CD0">
        <w:t>ресурсів</w:t>
      </w:r>
      <w:proofErr w:type="spellEnd"/>
      <w:r w:rsidRPr="00AC5CD0">
        <w:t xml:space="preserve"> </w:t>
      </w:r>
      <w:proofErr w:type="spellStart"/>
      <w:r w:rsidRPr="00AC5CD0">
        <w:t>і</w:t>
      </w:r>
      <w:proofErr w:type="spellEnd"/>
      <w:r w:rsidRPr="00AC5CD0">
        <w:t xml:space="preserve"> </w:t>
      </w:r>
      <w:proofErr w:type="spellStart"/>
      <w:r w:rsidRPr="00AC5CD0">
        <w:t>зниження</w:t>
      </w:r>
      <w:proofErr w:type="spellEnd"/>
      <w:r w:rsidRPr="00AC5CD0">
        <w:t xml:space="preserve"> </w:t>
      </w:r>
      <w:proofErr w:type="spellStart"/>
      <w:r w:rsidRPr="00AC5CD0">
        <w:t>тепловтрат</w:t>
      </w:r>
      <w:proofErr w:type="spellEnd"/>
      <w:r w:rsidRPr="00AC5CD0">
        <w:t xml:space="preserve"> </w:t>
      </w:r>
      <w:proofErr w:type="gramStart"/>
      <w:r w:rsidRPr="00AC5CD0">
        <w:t>у</w:t>
      </w:r>
      <w:proofErr w:type="gramEnd"/>
      <w:r w:rsidRPr="00AC5CD0">
        <w:t xml:space="preserve"> першу </w:t>
      </w:r>
      <w:proofErr w:type="spellStart"/>
      <w:r w:rsidRPr="00AC5CD0">
        <w:t>чергу</w:t>
      </w:r>
      <w:proofErr w:type="spellEnd"/>
      <w:r w:rsidRPr="00AC5CD0">
        <w:t xml:space="preserve"> </w:t>
      </w:r>
      <w:proofErr w:type="spellStart"/>
      <w:r w:rsidRPr="00AC5CD0">
        <w:t>досягаються</w:t>
      </w:r>
      <w:proofErr w:type="spellEnd"/>
      <w:r w:rsidRPr="00AC5CD0">
        <w:t xml:space="preserve"> за </w:t>
      </w:r>
      <w:proofErr w:type="spellStart"/>
      <w:r w:rsidRPr="00AC5CD0">
        <w:t>рахунок</w:t>
      </w:r>
      <w:proofErr w:type="spellEnd"/>
      <w:r w:rsidRPr="00AC5CD0">
        <w:t xml:space="preserve"> </w:t>
      </w:r>
      <w:proofErr w:type="spellStart"/>
      <w:r w:rsidRPr="00AC5CD0">
        <w:t>енергоефективних</w:t>
      </w:r>
      <w:proofErr w:type="spellEnd"/>
      <w:r w:rsidRPr="00AC5CD0">
        <w:t xml:space="preserve"> </w:t>
      </w:r>
      <w:proofErr w:type="spellStart"/>
      <w:r w:rsidRPr="00AC5CD0">
        <w:t>заходів</w:t>
      </w:r>
      <w:proofErr w:type="spellEnd"/>
      <w:r w:rsidRPr="00AC5CD0">
        <w:t xml:space="preserve"> у системах </w:t>
      </w:r>
      <w:proofErr w:type="spellStart"/>
      <w:r w:rsidRPr="00AC5CD0">
        <w:t>теплопостачання</w:t>
      </w:r>
      <w:proofErr w:type="spellEnd"/>
      <w:r w:rsidRPr="00AC5CD0">
        <w:t xml:space="preserve">, </w:t>
      </w:r>
      <w:proofErr w:type="spellStart"/>
      <w:r w:rsidRPr="00AC5CD0">
        <w:t>опалення</w:t>
      </w:r>
      <w:proofErr w:type="spellEnd"/>
      <w:r w:rsidRPr="00AC5CD0">
        <w:t xml:space="preserve">, </w:t>
      </w:r>
      <w:proofErr w:type="spellStart"/>
      <w:r w:rsidRPr="00AC5CD0">
        <w:t>вентиляції</w:t>
      </w:r>
      <w:proofErr w:type="spellEnd"/>
      <w:r w:rsidRPr="00AC5CD0">
        <w:t xml:space="preserve"> </w:t>
      </w:r>
      <w:proofErr w:type="spellStart"/>
      <w:r w:rsidRPr="00AC5CD0">
        <w:t>і</w:t>
      </w:r>
      <w:proofErr w:type="spellEnd"/>
      <w:r w:rsidRPr="00AC5CD0">
        <w:t xml:space="preserve"> </w:t>
      </w:r>
      <w:proofErr w:type="spellStart"/>
      <w:r w:rsidRPr="00AC5CD0">
        <w:t>кондиціювання</w:t>
      </w:r>
      <w:proofErr w:type="spellEnd"/>
      <w:r w:rsidRPr="00AC5CD0">
        <w:t xml:space="preserve"> </w:t>
      </w:r>
      <w:proofErr w:type="spellStart"/>
      <w:r w:rsidRPr="00AC5CD0">
        <w:t>повітря</w:t>
      </w:r>
      <w:proofErr w:type="spellEnd"/>
      <w:r w:rsidRPr="00AC5CD0">
        <w:t xml:space="preserve">. </w:t>
      </w:r>
      <w:proofErr w:type="spellStart"/>
      <w:r w:rsidRPr="00AC5CD0">
        <w:t>Здійснення</w:t>
      </w:r>
      <w:proofErr w:type="spellEnd"/>
      <w:r w:rsidRPr="00AC5CD0">
        <w:t xml:space="preserve"> </w:t>
      </w:r>
      <w:proofErr w:type="spellStart"/>
      <w:r w:rsidRPr="00AC5CD0">
        <w:t>цих</w:t>
      </w:r>
      <w:proofErr w:type="spellEnd"/>
      <w:r w:rsidRPr="00AC5CD0">
        <w:t xml:space="preserve"> </w:t>
      </w:r>
      <w:proofErr w:type="spellStart"/>
      <w:r w:rsidRPr="00AC5CD0">
        <w:t>заходів</w:t>
      </w:r>
      <w:proofErr w:type="spellEnd"/>
      <w:r w:rsidRPr="00AC5CD0">
        <w:t xml:space="preserve"> </w:t>
      </w:r>
      <w:proofErr w:type="spellStart"/>
      <w:r w:rsidRPr="00AC5CD0">
        <w:t>пов’язане</w:t>
      </w:r>
      <w:proofErr w:type="spellEnd"/>
      <w:r w:rsidRPr="00AC5CD0">
        <w:t xml:space="preserve"> </w:t>
      </w:r>
      <w:proofErr w:type="spellStart"/>
      <w:r w:rsidRPr="00AC5CD0">
        <w:t>з</w:t>
      </w:r>
      <w:proofErr w:type="spellEnd"/>
      <w:r w:rsidRPr="00AC5CD0">
        <w:t xml:space="preserve"> </w:t>
      </w:r>
      <w:proofErr w:type="spellStart"/>
      <w:r w:rsidRPr="00AC5CD0">
        <w:t>проведенням</w:t>
      </w:r>
      <w:proofErr w:type="spellEnd"/>
      <w:r w:rsidRPr="00AC5CD0">
        <w:t xml:space="preserve"> </w:t>
      </w:r>
      <w:proofErr w:type="spellStart"/>
      <w:r w:rsidRPr="00AC5CD0">
        <w:t>термомодернізації</w:t>
      </w:r>
      <w:proofErr w:type="spellEnd"/>
      <w:r w:rsidRPr="00AC5CD0">
        <w:t xml:space="preserve"> </w:t>
      </w:r>
      <w:proofErr w:type="spellStart"/>
      <w:r w:rsidRPr="00AC5CD0">
        <w:t>будинків</w:t>
      </w:r>
      <w:proofErr w:type="spellEnd"/>
      <w:r w:rsidRPr="00AC5CD0">
        <w:t xml:space="preserve"> через </w:t>
      </w:r>
      <w:proofErr w:type="spellStart"/>
      <w:r w:rsidRPr="00AC5CD0">
        <w:t>утеплення</w:t>
      </w:r>
      <w:proofErr w:type="spellEnd"/>
      <w:r w:rsidRPr="00AC5CD0">
        <w:t xml:space="preserve"> </w:t>
      </w:r>
      <w:proofErr w:type="spellStart"/>
      <w:r w:rsidRPr="00AC5CD0">
        <w:t>зовнішніх</w:t>
      </w:r>
      <w:proofErr w:type="spellEnd"/>
      <w:r w:rsidRPr="00AC5CD0">
        <w:t xml:space="preserve"> </w:t>
      </w:r>
      <w:proofErr w:type="spellStart"/>
      <w:proofErr w:type="gramStart"/>
      <w:r w:rsidRPr="00AC5CD0">
        <w:t>ст</w:t>
      </w:r>
      <w:proofErr w:type="gramEnd"/>
      <w:r w:rsidRPr="00AC5CD0">
        <w:t>ін</w:t>
      </w:r>
      <w:proofErr w:type="spellEnd"/>
      <w:r w:rsidRPr="00AC5CD0">
        <w:t xml:space="preserve">, горищ, </w:t>
      </w:r>
      <w:proofErr w:type="spellStart"/>
      <w:r w:rsidRPr="00AC5CD0">
        <w:t>дахів</w:t>
      </w:r>
      <w:proofErr w:type="spellEnd"/>
      <w:r w:rsidRPr="00AC5CD0">
        <w:t xml:space="preserve"> </w:t>
      </w:r>
      <w:proofErr w:type="spellStart"/>
      <w:r w:rsidRPr="00AC5CD0">
        <w:t>тощо</w:t>
      </w:r>
      <w:proofErr w:type="spellEnd"/>
      <w:r w:rsidRPr="00AC5CD0">
        <w:t xml:space="preserve">, а </w:t>
      </w:r>
      <w:proofErr w:type="spellStart"/>
      <w:r w:rsidRPr="00AC5CD0">
        <w:t>також</w:t>
      </w:r>
      <w:proofErr w:type="spellEnd"/>
      <w:r w:rsidRPr="00AC5CD0">
        <w:t xml:space="preserve"> </w:t>
      </w:r>
      <w:proofErr w:type="spellStart"/>
      <w:r w:rsidRPr="00AC5CD0">
        <w:t>заміну</w:t>
      </w:r>
      <w:proofErr w:type="spellEnd"/>
      <w:r w:rsidRPr="00AC5CD0">
        <w:t xml:space="preserve"> </w:t>
      </w:r>
      <w:proofErr w:type="spellStart"/>
      <w:r w:rsidRPr="00AC5CD0">
        <w:t>вікон</w:t>
      </w:r>
      <w:proofErr w:type="spellEnd"/>
      <w:r w:rsidRPr="00AC5CD0">
        <w:t xml:space="preserve"> та дверей на </w:t>
      </w:r>
      <w:proofErr w:type="spellStart"/>
      <w:r w:rsidRPr="00AC5CD0">
        <w:t>більш</w:t>
      </w:r>
      <w:proofErr w:type="spellEnd"/>
      <w:r w:rsidRPr="00AC5CD0">
        <w:t xml:space="preserve"> </w:t>
      </w:r>
      <w:proofErr w:type="spellStart"/>
      <w:r w:rsidRPr="00AC5CD0">
        <w:t>енергоефективні</w:t>
      </w:r>
      <w:proofErr w:type="spellEnd"/>
      <w:r w:rsidRPr="00AC5CD0">
        <w:t xml:space="preserve">; </w:t>
      </w:r>
      <w:proofErr w:type="spellStart"/>
      <w:r w:rsidRPr="00AC5CD0">
        <w:t>збільшення</w:t>
      </w:r>
      <w:proofErr w:type="spellEnd"/>
      <w:r w:rsidRPr="00AC5CD0">
        <w:t xml:space="preserve"> </w:t>
      </w:r>
      <w:proofErr w:type="spellStart"/>
      <w:r w:rsidRPr="00AC5CD0">
        <w:t>корисного</w:t>
      </w:r>
      <w:proofErr w:type="spellEnd"/>
      <w:r w:rsidRPr="00AC5CD0">
        <w:t xml:space="preserve"> </w:t>
      </w:r>
      <w:proofErr w:type="spellStart"/>
      <w:r w:rsidRPr="00AC5CD0">
        <w:t>використання</w:t>
      </w:r>
      <w:proofErr w:type="spellEnd"/>
      <w:r w:rsidRPr="00AC5CD0">
        <w:t xml:space="preserve"> </w:t>
      </w:r>
      <w:proofErr w:type="spellStart"/>
      <w:r w:rsidRPr="00AC5CD0">
        <w:t>енергії</w:t>
      </w:r>
      <w:proofErr w:type="spellEnd"/>
      <w:r w:rsidRPr="00AC5CD0">
        <w:t xml:space="preserve"> за </w:t>
      </w:r>
      <w:proofErr w:type="spellStart"/>
      <w:r w:rsidRPr="00AC5CD0">
        <w:t>рахунок</w:t>
      </w:r>
      <w:proofErr w:type="spellEnd"/>
      <w:r w:rsidRPr="00AC5CD0">
        <w:t xml:space="preserve"> </w:t>
      </w:r>
      <w:proofErr w:type="spellStart"/>
      <w:r w:rsidRPr="00AC5CD0">
        <w:t>застосування</w:t>
      </w:r>
      <w:proofErr w:type="spellEnd"/>
      <w:r w:rsidRPr="00AC5CD0">
        <w:t xml:space="preserve"> </w:t>
      </w:r>
      <w:proofErr w:type="spellStart"/>
      <w:r w:rsidRPr="00AC5CD0">
        <w:t>рекуператорів</w:t>
      </w:r>
      <w:proofErr w:type="spellEnd"/>
      <w:r w:rsidRPr="00AC5CD0">
        <w:t xml:space="preserve">, </w:t>
      </w:r>
      <w:proofErr w:type="spellStart"/>
      <w:r w:rsidRPr="00AC5CD0">
        <w:t>терморегуляторів</w:t>
      </w:r>
      <w:proofErr w:type="spellEnd"/>
      <w:r w:rsidRPr="00AC5CD0">
        <w:t xml:space="preserve">, </w:t>
      </w:r>
      <w:proofErr w:type="spellStart"/>
      <w:r w:rsidRPr="00AC5CD0">
        <w:t>теплових</w:t>
      </w:r>
      <w:proofErr w:type="spellEnd"/>
      <w:r w:rsidRPr="00AC5CD0">
        <w:t xml:space="preserve"> </w:t>
      </w:r>
      <w:proofErr w:type="spellStart"/>
      <w:r w:rsidRPr="00AC5CD0">
        <w:t>насосі</w:t>
      </w:r>
      <w:proofErr w:type="gramStart"/>
      <w:r w:rsidRPr="00AC5CD0">
        <w:t>в</w:t>
      </w:r>
      <w:proofErr w:type="spellEnd"/>
      <w:proofErr w:type="gramEnd"/>
      <w:r w:rsidRPr="00AC5CD0">
        <w:t xml:space="preserve"> та </w:t>
      </w:r>
      <w:proofErr w:type="spellStart"/>
      <w:r w:rsidRPr="00AC5CD0">
        <w:t>інших</w:t>
      </w:r>
      <w:proofErr w:type="spellEnd"/>
      <w:r w:rsidRPr="00AC5CD0">
        <w:t xml:space="preserve"> </w:t>
      </w:r>
      <w:proofErr w:type="spellStart"/>
      <w:r w:rsidRPr="00AC5CD0">
        <w:t>новітніх</w:t>
      </w:r>
      <w:proofErr w:type="spellEnd"/>
      <w:r w:rsidRPr="00AC5CD0">
        <w:t xml:space="preserve"> </w:t>
      </w:r>
      <w:proofErr w:type="spellStart"/>
      <w:r w:rsidRPr="00AC5CD0">
        <w:t>енергозберігаючих</w:t>
      </w:r>
      <w:proofErr w:type="spellEnd"/>
      <w:r w:rsidRPr="00AC5CD0">
        <w:t xml:space="preserve"> </w:t>
      </w:r>
      <w:proofErr w:type="spellStart"/>
      <w:r w:rsidRPr="00AC5CD0">
        <w:t>технологій</w:t>
      </w:r>
      <w:proofErr w:type="spellEnd"/>
      <w:r w:rsidRPr="00AC5CD0">
        <w:t xml:space="preserve">. </w:t>
      </w:r>
      <w:proofErr w:type="spellStart"/>
      <w:r w:rsidRPr="00AC5CD0">
        <w:t>Впровадження</w:t>
      </w:r>
      <w:proofErr w:type="spellEnd"/>
      <w:r w:rsidRPr="00AC5CD0">
        <w:t xml:space="preserve"> </w:t>
      </w:r>
      <w:proofErr w:type="spellStart"/>
      <w:r w:rsidRPr="00AC5CD0">
        <w:t>заходів</w:t>
      </w:r>
      <w:proofErr w:type="spellEnd"/>
      <w:r w:rsidRPr="00AC5CD0">
        <w:t xml:space="preserve"> </w:t>
      </w:r>
      <w:proofErr w:type="spellStart"/>
      <w:r w:rsidRPr="00AC5CD0">
        <w:t>з</w:t>
      </w:r>
      <w:proofErr w:type="spellEnd"/>
      <w:r w:rsidRPr="00AC5CD0">
        <w:t xml:space="preserve"> </w:t>
      </w:r>
      <w:proofErr w:type="spellStart"/>
      <w:r w:rsidRPr="00AC5CD0">
        <w:t>термомодернізації</w:t>
      </w:r>
      <w:proofErr w:type="spellEnd"/>
      <w:r w:rsidRPr="00AC5CD0">
        <w:t xml:space="preserve"> буде </w:t>
      </w:r>
      <w:proofErr w:type="spellStart"/>
      <w:r w:rsidRPr="00AC5CD0">
        <w:t>сприяти</w:t>
      </w:r>
      <w:proofErr w:type="spellEnd"/>
      <w:r w:rsidRPr="00AC5CD0">
        <w:t xml:space="preserve"> </w:t>
      </w:r>
      <w:proofErr w:type="spellStart"/>
      <w:r w:rsidRPr="00AC5CD0">
        <w:t>збільшенню</w:t>
      </w:r>
      <w:proofErr w:type="spellEnd"/>
      <w:r w:rsidRPr="00AC5CD0">
        <w:t xml:space="preserve"> строку </w:t>
      </w:r>
      <w:proofErr w:type="spellStart"/>
      <w:r w:rsidRPr="00AC5CD0">
        <w:t>експлуатації</w:t>
      </w:r>
      <w:proofErr w:type="spellEnd"/>
      <w:r w:rsidRPr="00AC5CD0">
        <w:t xml:space="preserve"> </w:t>
      </w:r>
      <w:proofErr w:type="spellStart"/>
      <w:r w:rsidRPr="00AC5CD0">
        <w:t>будівель</w:t>
      </w:r>
      <w:proofErr w:type="spellEnd"/>
      <w:r w:rsidRPr="00AC5CD0">
        <w:t xml:space="preserve">, </w:t>
      </w:r>
      <w:proofErr w:type="spellStart"/>
      <w:r w:rsidRPr="00AC5CD0">
        <w:t>зменшенню</w:t>
      </w:r>
      <w:proofErr w:type="spellEnd"/>
      <w:r w:rsidRPr="00AC5CD0">
        <w:t xml:space="preserve"> </w:t>
      </w:r>
      <w:proofErr w:type="spellStart"/>
      <w:r w:rsidRPr="00AC5CD0">
        <w:t>споживання</w:t>
      </w:r>
      <w:proofErr w:type="spellEnd"/>
      <w:r w:rsidRPr="00AC5CD0">
        <w:t xml:space="preserve"> </w:t>
      </w:r>
      <w:proofErr w:type="spellStart"/>
      <w:r w:rsidRPr="00AC5CD0">
        <w:t>енергоносіїв</w:t>
      </w:r>
      <w:proofErr w:type="spellEnd"/>
      <w:r w:rsidRPr="00AC5CD0">
        <w:t xml:space="preserve"> та </w:t>
      </w:r>
      <w:proofErr w:type="spellStart"/>
      <w:r w:rsidRPr="00AC5CD0">
        <w:t>скороченню</w:t>
      </w:r>
      <w:proofErr w:type="spellEnd"/>
      <w:r w:rsidRPr="00AC5CD0">
        <w:t xml:space="preserve"> </w:t>
      </w:r>
      <w:proofErr w:type="spellStart"/>
      <w:r w:rsidRPr="00AC5CD0">
        <w:t>видатків</w:t>
      </w:r>
      <w:proofErr w:type="spellEnd"/>
      <w:r w:rsidRPr="00AC5CD0">
        <w:t xml:space="preserve"> бюджету  </w:t>
      </w:r>
      <w:proofErr w:type="spellStart"/>
      <w:r w:rsidRPr="00AC5CD0">
        <w:t>територіальної</w:t>
      </w:r>
      <w:proofErr w:type="spellEnd"/>
      <w:r w:rsidRPr="00AC5CD0">
        <w:t xml:space="preserve"> </w:t>
      </w:r>
      <w:proofErr w:type="spellStart"/>
      <w:proofErr w:type="gramStart"/>
      <w:r w:rsidRPr="00AC5CD0">
        <w:t>громади</w:t>
      </w:r>
      <w:proofErr w:type="spellEnd"/>
      <w:r w:rsidRPr="00AC5CD0">
        <w:t xml:space="preserve"> на</w:t>
      </w:r>
      <w:proofErr w:type="gramEnd"/>
      <w:r w:rsidRPr="00AC5CD0">
        <w:t xml:space="preserve"> </w:t>
      </w:r>
      <w:proofErr w:type="spellStart"/>
      <w:r w:rsidRPr="00AC5CD0">
        <w:t>їх</w:t>
      </w:r>
      <w:proofErr w:type="spellEnd"/>
      <w:r w:rsidRPr="00AC5CD0">
        <w:t xml:space="preserve"> оплату. </w:t>
      </w:r>
    </w:p>
    <w:p w:rsidR="00AB1FC4" w:rsidRPr="004959BF" w:rsidRDefault="00AB1FC4" w:rsidP="004959BF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4959BF">
        <w:rPr>
          <w:rFonts w:ascii="Times New Roman" w:hAnsi="Times New Roman"/>
          <w:sz w:val="24"/>
          <w:szCs w:val="24"/>
        </w:rPr>
        <w:t xml:space="preserve">Зростання цін на газ, електроенергію, вугілля та інші види палива, надзвичайна зношеність та застарілість котельного, теплообмінного, електричного, газового обладнання, інженерних мереж, покрівлі у закладах та підприємствах Межівської селищної територіальної громади, відсутність енергозберігаючих вікон та дверей спонукають шукати нові підходи розв’язання проблеми щодо </w:t>
      </w:r>
      <w:proofErr w:type="spellStart"/>
      <w:r w:rsidRPr="004959BF">
        <w:rPr>
          <w:rFonts w:ascii="Times New Roman" w:hAnsi="Times New Roman"/>
          <w:sz w:val="24"/>
          <w:szCs w:val="24"/>
        </w:rPr>
        <w:t>енергоефективності</w:t>
      </w:r>
      <w:proofErr w:type="spellEnd"/>
      <w:r w:rsidRPr="004959BF">
        <w:rPr>
          <w:rFonts w:ascii="Times New Roman" w:hAnsi="Times New Roman"/>
          <w:sz w:val="24"/>
          <w:szCs w:val="24"/>
        </w:rPr>
        <w:t xml:space="preserve"> та енергозбереження.</w:t>
      </w:r>
    </w:p>
    <w:p w:rsidR="00AB1FC4" w:rsidRPr="004959BF" w:rsidRDefault="00AB1FC4" w:rsidP="001C4D8C">
      <w:pPr>
        <w:ind w:right="-6"/>
        <w:jc w:val="center"/>
        <w:rPr>
          <w:b/>
          <w:sz w:val="16"/>
          <w:szCs w:val="16"/>
          <w:lang w:val="uk-UA"/>
        </w:rPr>
      </w:pPr>
    </w:p>
    <w:p w:rsidR="00AB1FC4" w:rsidRPr="00AC5CD0" w:rsidRDefault="00AB1FC4" w:rsidP="001C4D8C">
      <w:pPr>
        <w:ind w:right="-6"/>
        <w:jc w:val="center"/>
        <w:rPr>
          <w:b/>
          <w:lang w:val="uk-UA"/>
        </w:rPr>
      </w:pPr>
      <w:r w:rsidRPr="00AC5CD0">
        <w:rPr>
          <w:b/>
        </w:rPr>
        <w:t xml:space="preserve">ІІ. Мета </w:t>
      </w:r>
      <w:proofErr w:type="spellStart"/>
      <w:r w:rsidRPr="00AC5CD0">
        <w:rPr>
          <w:b/>
        </w:rPr>
        <w:t>Програми</w:t>
      </w:r>
      <w:proofErr w:type="spellEnd"/>
    </w:p>
    <w:p w:rsidR="00AB1FC4" w:rsidRPr="004959BF" w:rsidRDefault="00AB1FC4" w:rsidP="007B5C07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  <w:lang w:val="uk-UA"/>
        </w:rPr>
      </w:pPr>
    </w:p>
    <w:p w:rsidR="00AB1FC4" w:rsidRPr="00AC5CD0" w:rsidRDefault="00AB1FC4" w:rsidP="001C4D8C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uk-UA"/>
        </w:rPr>
      </w:pPr>
      <w:r w:rsidRPr="00AC5CD0">
        <w:rPr>
          <w:color w:val="000000"/>
          <w:bdr w:val="none" w:sz="0" w:space="0" w:color="auto" w:frame="1"/>
          <w:lang w:val="uk-UA"/>
        </w:rPr>
        <w:t>Метою Програми є:</w:t>
      </w:r>
    </w:p>
    <w:p w:rsidR="00AB1FC4" w:rsidRPr="00AC5CD0" w:rsidRDefault="00AB1FC4" w:rsidP="00DC2DFB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AC5CD0">
        <w:rPr>
          <w:color w:val="000000"/>
          <w:bdr w:val="none" w:sz="0" w:space="0" w:color="auto" w:frame="1"/>
          <w:lang w:val="uk-UA"/>
        </w:rPr>
        <w:t xml:space="preserve">1) </w:t>
      </w:r>
      <w:r w:rsidRPr="00AC5CD0">
        <w:rPr>
          <w:color w:val="000000"/>
          <w:lang w:val="uk-UA"/>
        </w:rPr>
        <w:t xml:space="preserve">підвищення </w:t>
      </w:r>
      <w:r w:rsidRPr="00AC5CD0">
        <w:rPr>
          <w:bCs/>
          <w:color w:val="000000"/>
          <w:lang w:val="uk-UA"/>
        </w:rPr>
        <w:t>ефективності використання та зменшення споживання</w:t>
      </w:r>
      <w:r w:rsidRPr="00AC5CD0">
        <w:rPr>
          <w:color w:val="000000"/>
          <w:lang w:val="uk-UA"/>
        </w:rPr>
        <w:t xml:space="preserve"> енергоресурсів</w:t>
      </w:r>
      <w:r w:rsidRPr="00AC5CD0">
        <w:rPr>
          <w:color w:val="000000"/>
          <w:bdr w:val="none" w:sz="0" w:space="0" w:color="auto" w:frame="1"/>
          <w:lang w:val="uk-UA"/>
        </w:rPr>
        <w:t xml:space="preserve">, залучення в </w:t>
      </w:r>
      <w:proofErr w:type="spellStart"/>
      <w:r w:rsidRPr="00AC5CD0">
        <w:rPr>
          <w:color w:val="000000"/>
          <w:bdr w:val="none" w:sz="0" w:space="0" w:color="auto" w:frame="1"/>
          <w:lang w:val="uk-UA"/>
        </w:rPr>
        <w:t>енергообіг</w:t>
      </w:r>
      <w:proofErr w:type="spellEnd"/>
      <w:r w:rsidRPr="00AC5CD0">
        <w:rPr>
          <w:color w:val="000000"/>
          <w:bdr w:val="none" w:sz="0" w:space="0" w:color="auto" w:frame="1"/>
          <w:lang w:val="uk-UA"/>
        </w:rPr>
        <w:t xml:space="preserve"> вторинних поновлюваних джерел енергії та впровадження сучасних </w:t>
      </w:r>
      <w:proofErr w:type="spellStart"/>
      <w:r w:rsidRPr="00AC5CD0">
        <w:rPr>
          <w:color w:val="000000"/>
          <w:bdr w:val="none" w:sz="0" w:space="0" w:color="auto" w:frame="1"/>
          <w:lang w:val="uk-UA"/>
        </w:rPr>
        <w:t>енергоефективних</w:t>
      </w:r>
      <w:proofErr w:type="spellEnd"/>
      <w:r w:rsidRPr="00AC5CD0">
        <w:rPr>
          <w:color w:val="000000"/>
          <w:bdr w:val="none" w:sz="0" w:space="0" w:color="auto" w:frame="1"/>
          <w:lang w:val="uk-UA"/>
        </w:rPr>
        <w:t xml:space="preserve"> технологій і устаткування;</w:t>
      </w:r>
    </w:p>
    <w:p w:rsidR="00AB1FC4" w:rsidRPr="00AC5CD0" w:rsidRDefault="00AB1FC4" w:rsidP="00DC2DFB">
      <w:pPr>
        <w:shd w:val="clear" w:color="auto" w:fill="FFFFFF"/>
        <w:ind w:firstLine="567"/>
        <w:jc w:val="both"/>
        <w:rPr>
          <w:color w:val="000000"/>
          <w:bdr w:val="none" w:sz="0" w:space="0" w:color="auto" w:frame="1"/>
          <w:lang w:val="uk-UA"/>
        </w:rPr>
      </w:pPr>
      <w:r w:rsidRPr="00AC5CD0">
        <w:rPr>
          <w:color w:val="000000"/>
          <w:bdr w:val="none" w:sz="0" w:space="0" w:color="auto" w:frame="1"/>
          <w:lang w:val="uk-UA"/>
        </w:rPr>
        <w:t xml:space="preserve">2) підвищення </w:t>
      </w:r>
      <w:proofErr w:type="spellStart"/>
      <w:r w:rsidRPr="00AC5CD0">
        <w:rPr>
          <w:color w:val="000000"/>
          <w:bdr w:val="none" w:sz="0" w:space="0" w:color="auto" w:frame="1"/>
          <w:lang w:val="uk-UA"/>
        </w:rPr>
        <w:t>енергонезалежності</w:t>
      </w:r>
      <w:proofErr w:type="spellEnd"/>
      <w:r w:rsidRPr="00AC5CD0">
        <w:rPr>
          <w:color w:val="000000"/>
          <w:bdr w:val="none" w:sz="0" w:space="0" w:color="auto" w:frame="1"/>
          <w:lang w:val="uk-UA"/>
        </w:rPr>
        <w:t xml:space="preserve"> об’єктів за умови впровадження енергозберігаючих заходів на діючому </w:t>
      </w:r>
      <w:proofErr w:type="spellStart"/>
      <w:r w:rsidRPr="00AC5CD0">
        <w:rPr>
          <w:color w:val="000000"/>
          <w:bdr w:val="none" w:sz="0" w:space="0" w:color="auto" w:frame="1"/>
          <w:lang w:val="uk-UA"/>
        </w:rPr>
        <w:t>енергообладнанні</w:t>
      </w:r>
      <w:proofErr w:type="spellEnd"/>
      <w:r w:rsidRPr="00AC5CD0">
        <w:rPr>
          <w:color w:val="000000"/>
          <w:bdr w:val="none" w:sz="0" w:space="0" w:color="auto" w:frame="1"/>
          <w:lang w:val="uk-UA"/>
        </w:rPr>
        <w:t>, залучення відновлювальних енергоресурсів;</w:t>
      </w:r>
    </w:p>
    <w:p w:rsidR="00AB1FC4" w:rsidRPr="00AC5CD0" w:rsidRDefault="00AB1FC4" w:rsidP="00DC2DFB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AC5CD0">
        <w:rPr>
          <w:color w:val="000000"/>
          <w:bdr w:val="none" w:sz="0" w:space="0" w:color="auto" w:frame="1"/>
          <w:lang w:val="uk-UA"/>
        </w:rPr>
        <w:lastRenderedPageBreak/>
        <w:t xml:space="preserve">3) </w:t>
      </w:r>
      <w:r w:rsidRPr="00AC5CD0">
        <w:rPr>
          <w:color w:val="000000"/>
          <w:shd w:val="clear" w:color="auto" w:fill="FFFFFF"/>
          <w:lang w:val="uk-UA"/>
        </w:rPr>
        <w:t xml:space="preserve">модернізація обладнання, заміна вікон, дверей та котлів, утеплення фасадів та покрівлі приміщень, впровадження енергозберігаючих заходів на діючому обладнанні, заміна електроосвітлювальних приладів на </w:t>
      </w:r>
      <w:proofErr w:type="spellStart"/>
      <w:r w:rsidRPr="00AC5CD0">
        <w:rPr>
          <w:color w:val="000000"/>
          <w:shd w:val="clear" w:color="auto" w:fill="FFFFFF"/>
          <w:lang w:val="uk-UA"/>
        </w:rPr>
        <w:t>енергоекономні</w:t>
      </w:r>
      <w:proofErr w:type="spellEnd"/>
      <w:r w:rsidRPr="00AC5CD0">
        <w:rPr>
          <w:color w:val="000000"/>
          <w:shd w:val="clear" w:color="auto" w:fill="FFFFFF"/>
          <w:lang w:val="uk-UA"/>
        </w:rPr>
        <w:t>;</w:t>
      </w:r>
    </w:p>
    <w:p w:rsidR="00AB1FC4" w:rsidRPr="00AC5CD0" w:rsidRDefault="00AB1FC4" w:rsidP="00DC2DFB">
      <w:pPr>
        <w:ind w:left="-31" w:firstLine="567"/>
        <w:jc w:val="both"/>
        <w:rPr>
          <w:color w:val="000000"/>
          <w:lang w:val="uk-UA"/>
        </w:rPr>
      </w:pPr>
      <w:r w:rsidRPr="00AC5CD0">
        <w:rPr>
          <w:color w:val="000000"/>
          <w:lang w:val="uk-UA"/>
        </w:rPr>
        <w:t xml:space="preserve">4) </w:t>
      </w:r>
      <w:proofErr w:type="spellStart"/>
      <w:r w:rsidRPr="00AC5CD0">
        <w:rPr>
          <w:color w:val="000000"/>
        </w:rPr>
        <w:t>технічн</w:t>
      </w:r>
      <w:proofErr w:type="spellEnd"/>
      <w:r w:rsidRPr="00AC5CD0">
        <w:rPr>
          <w:color w:val="000000"/>
          <w:lang w:val="uk-UA"/>
        </w:rPr>
        <w:t>е</w:t>
      </w:r>
      <w:r w:rsidRPr="00AC5CD0">
        <w:rPr>
          <w:color w:val="000000"/>
        </w:rPr>
        <w:t xml:space="preserve"> </w:t>
      </w:r>
      <w:proofErr w:type="spellStart"/>
      <w:r w:rsidRPr="00AC5CD0">
        <w:rPr>
          <w:color w:val="000000"/>
        </w:rPr>
        <w:t>вдосконалення</w:t>
      </w:r>
      <w:proofErr w:type="spellEnd"/>
      <w:r w:rsidRPr="00AC5CD0">
        <w:rPr>
          <w:color w:val="000000"/>
        </w:rPr>
        <w:t xml:space="preserve"> тепло- та </w:t>
      </w:r>
      <w:proofErr w:type="spellStart"/>
      <w:r w:rsidRPr="00AC5CD0">
        <w:rPr>
          <w:color w:val="000000"/>
        </w:rPr>
        <w:t>електрогенеруючого</w:t>
      </w:r>
      <w:proofErr w:type="spellEnd"/>
      <w:r w:rsidRPr="00AC5CD0">
        <w:rPr>
          <w:color w:val="000000"/>
        </w:rPr>
        <w:t xml:space="preserve"> </w:t>
      </w:r>
      <w:proofErr w:type="spellStart"/>
      <w:r w:rsidRPr="00AC5CD0">
        <w:rPr>
          <w:color w:val="000000"/>
        </w:rPr>
        <w:t>обладнання</w:t>
      </w:r>
      <w:proofErr w:type="spellEnd"/>
      <w:r w:rsidRPr="00AC5CD0">
        <w:rPr>
          <w:color w:val="000000"/>
          <w:lang w:val="uk-UA"/>
        </w:rPr>
        <w:t>, с</w:t>
      </w:r>
      <w:proofErr w:type="spellStart"/>
      <w:r w:rsidRPr="00AC5CD0">
        <w:rPr>
          <w:color w:val="000000"/>
        </w:rPr>
        <w:t>корочення</w:t>
      </w:r>
      <w:proofErr w:type="spellEnd"/>
      <w:r w:rsidRPr="00AC5CD0">
        <w:rPr>
          <w:color w:val="000000"/>
        </w:rPr>
        <w:t xml:space="preserve">  </w:t>
      </w:r>
      <w:proofErr w:type="spellStart"/>
      <w:r w:rsidRPr="00AC5CD0">
        <w:rPr>
          <w:color w:val="000000"/>
        </w:rPr>
        <w:t>використання</w:t>
      </w:r>
      <w:proofErr w:type="spellEnd"/>
      <w:r w:rsidRPr="00AC5CD0">
        <w:rPr>
          <w:color w:val="000000"/>
        </w:rPr>
        <w:t xml:space="preserve">  </w:t>
      </w:r>
      <w:proofErr w:type="spellStart"/>
      <w:r w:rsidRPr="00AC5CD0">
        <w:rPr>
          <w:color w:val="000000"/>
        </w:rPr>
        <w:t>традиційних</w:t>
      </w:r>
      <w:proofErr w:type="spellEnd"/>
      <w:r w:rsidRPr="00AC5CD0">
        <w:rPr>
          <w:color w:val="000000"/>
        </w:rPr>
        <w:t xml:space="preserve">  </w:t>
      </w:r>
      <w:proofErr w:type="spellStart"/>
      <w:r w:rsidRPr="00AC5CD0">
        <w:rPr>
          <w:color w:val="000000"/>
        </w:rPr>
        <w:t>видів</w:t>
      </w:r>
      <w:proofErr w:type="spellEnd"/>
      <w:r w:rsidRPr="00AC5CD0">
        <w:rPr>
          <w:color w:val="000000"/>
        </w:rPr>
        <w:t xml:space="preserve"> </w:t>
      </w:r>
      <w:proofErr w:type="spellStart"/>
      <w:r w:rsidRPr="00AC5CD0">
        <w:rPr>
          <w:color w:val="000000"/>
        </w:rPr>
        <w:t>палива</w:t>
      </w:r>
      <w:proofErr w:type="spellEnd"/>
      <w:r w:rsidRPr="00AC5CD0">
        <w:rPr>
          <w:color w:val="000000"/>
        </w:rPr>
        <w:t xml:space="preserve"> шляхом  </w:t>
      </w:r>
      <w:proofErr w:type="spellStart"/>
      <w:r w:rsidRPr="00AC5CD0">
        <w:rPr>
          <w:color w:val="000000"/>
        </w:rPr>
        <w:t>їх</w:t>
      </w:r>
      <w:proofErr w:type="spellEnd"/>
      <w:r w:rsidRPr="00AC5CD0">
        <w:rPr>
          <w:color w:val="000000"/>
        </w:rPr>
        <w:t xml:space="preserve">  </w:t>
      </w:r>
      <w:proofErr w:type="spellStart"/>
      <w:r w:rsidRPr="00AC5CD0">
        <w:rPr>
          <w:color w:val="000000"/>
        </w:rPr>
        <w:t>заміщення</w:t>
      </w:r>
      <w:proofErr w:type="spellEnd"/>
      <w:r w:rsidRPr="00AC5CD0">
        <w:rPr>
          <w:color w:val="000000"/>
        </w:rPr>
        <w:t xml:space="preserve"> на </w:t>
      </w:r>
      <w:proofErr w:type="spellStart"/>
      <w:r w:rsidRPr="00AC5CD0">
        <w:rPr>
          <w:color w:val="000000"/>
        </w:rPr>
        <w:t>альтернативні</w:t>
      </w:r>
      <w:proofErr w:type="spellEnd"/>
      <w:r w:rsidRPr="00AC5CD0">
        <w:rPr>
          <w:color w:val="000000"/>
          <w:lang w:val="uk-UA"/>
        </w:rPr>
        <w:t>;</w:t>
      </w:r>
    </w:p>
    <w:p w:rsidR="00AB1FC4" w:rsidRPr="00AC5CD0" w:rsidRDefault="00AB1FC4" w:rsidP="00DC2DFB">
      <w:pPr>
        <w:ind w:left="-31" w:firstLine="567"/>
        <w:jc w:val="both"/>
        <w:rPr>
          <w:color w:val="000000"/>
          <w:lang w:val="uk-UA"/>
        </w:rPr>
      </w:pPr>
      <w:r w:rsidRPr="00AC5CD0">
        <w:rPr>
          <w:color w:val="000000"/>
          <w:lang w:val="uk-UA"/>
        </w:rPr>
        <w:t>5) відносне скорочення бюджетних коштів на оплату енергоресурсів в установах та організаціях бюджетної сфери Межівської селищної територіальної громади.</w:t>
      </w:r>
    </w:p>
    <w:p w:rsidR="00AB1FC4" w:rsidRPr="00AC5CD0" w:rsidRDefault="00AB1FC4" w:rsidP="00DC2DFB">
      <w:pPr>
        <w:ind w:left="-31" w:firstLine="567"/>
        <w:jc w:val="both"/>
        <w:rPr>
          <w:color w:val="000000"/>
          <w:lang w:val="uk-UA"/>
        </w:rPr>
      </w:pPr>
      <w:r w:rsidRPr="00AC5CD0">
        <w:rPr>
          <w:color w:val="000000"/>
          <w:lang w:val="uk-UA"/>
        </w:rPr>
        <w:t xml:space="preserve">Мета </w:t>
      </w:r>
      <w:r>
        <w:rPr>
          <w:color w:val="000000"/>
          <w:lang w:val="uk-UA"/>
        </w:rPr>
        <w:t>П</w:t>
      </w:r>
      <w:r w:rsidRPr="00AC5CD0">
        <w:rPr>
          <w:color w:val="000000"/>
          <w:lang w:val="uk-UA"/>
        </w:rPr>
        <w:t>рограми досягається за рахунок реалізації на території громади низки практичних енергозберігаючих заходів, спрямованих на подальше скорочення обсягів споживання паливно-енергетичних ресурсів у суспільному виробництві та населенням.</w:t>
      </w:r>
    </w:p>
    <w:p w:rsidR="00AB1FC4" w:rsidRPr="00AC5CD0" w:rsidRDefault="00AB1FC4" w:rsidP="00DC2DFB">
      <w:pPr>
        <w:pStyle w:val="ae"/>
        <w:tabs>
          <w:tab w:val="left" w:pos="540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Економічний механізм програми базується на зацікавленості підприємств, установ та організацій, а також громадян у зменшенні витрат на оплату енергоресурсів.</w:t>
      </w:r>
    </w:p>
    <w:p w:rsidR="00AB1FC4" w:rsidRPr="004959BF" w:rsidRDefault="00AB1FC4" w:rsidP="00027ED2">
      <w:pPr>
        <w:ind w:left="-31" w:right="-6" w:firstLine="31"/>
        <w:jc w:val="center"/>
        <w:rPr>
          <w:b/>
          <w:color w:val="000000"/>
          <w:sz w:val="16"/>
          <w:szCs w:val="16"/>
          <w:lang w:val="uk-UA"/>
        </w:rPr>
      </w:pPr>
    </w:p>
    <w:p w:rsidR="00AB1FC4" w:rsidRPr="00AC5CD0" w:rsidRDefault="00AB1FC4" w:rsidP="00687688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5CD0">
        <w:rPr>
          <w:rFonts w:ascii="Times New Roman" w:hAnsi="Times New Roman"/>
          <w:b/>
          <w:color w:val="000000"/>
          <w:sz w:val="24"/>
          <w:szCs w:val="24"/>
        </w:rPr>
        <w:t>ІІІ. Завдання та цілі Програми</w:t>
      </w:r>
    </w:p>
    <w:p w:rsidR="00AB1FC4" w:rsidRPr="004959BF" w:rsidRDefault="00AB1FC4" w:rsidP="00687688">
      <w:pPr>
        <w:pStyle w:val="ae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Завдання Програми: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формування ощадливого  стилю життя – перехід на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енергоощадні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технології та матеріали;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удосконалення системи енергетичного менеджменту, моніторингу енергоспоживання;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створення інформаційно-консультаційної підтримки у сфері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енергоефективності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та екологічної безпеки; 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розробка основних напрямків роботи у сфері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енергоефективності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та енергозбереження на території громади;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створення ефективної системи фінансування заходів з енергозбереження, які потребують першочергового впровадження;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мінімізація втрат енергії в будівлях розташованих на території громади ради;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 розвиток альтернативної енергетики.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Населення територіальної громади та бюджетні установи та організації є одними з найбільших споживачів енергії. Саме тому для органів місцевої влади важливого значення набуває питання скорочення витрат на оплату за спожиті енергетичні ресурси установами, які фінансуються з бюджету громади, а також підвищення свідомості населення задля впровадження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енергоефективних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заходів у приватному секторі та в багатоквартирному житловому фонді.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Реновація громадських будівель, основний акцент на впровадження найефективніших заходів, а не найпомітніших, особлива увага новітнім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енергоефективним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технологіям та заходам з використанням відновлювальних джерел енергії – основа для успішної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енергоефективної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громади.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Цілі, на досягнення яких спрямовані заходи Програми: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зменшення споживання природного газу, теплової та електричної енергії, води;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скорочення бюджетних коштів на оплату за енергоспоживання в установах бюджетної сфери громади;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залучення коштів бюджетів усіх рівнів, грантових та кредитних коштів на реалізацію заходів з енергозбереження в бюджетній сфері;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збільшення обсягу інвестицій в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енергоефективні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заходи та заходи з використанням відновлюваних джерел енергії;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впровадження новітніх та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енергоощадних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технологій в усіх галузях, заміна застарілого неефективного обладнання, утеплення огороджувальних конструкцій,стін, перекриттів стелі, даху, підлоги, заміна та підтримка в належному стані зовнішніх та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внутрішньобудинкових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інженерних мереж;</w:t>
      </w:r>
    </w:p>
    <w:p w:rsidR="00AB1FC4" w:rsidRPr="00AC5CD0" w:rsidRDefault="00AB1FC4" w:rsidP="00DC2DFB">
      <w:pPr>
        <w:pStyle w:val="ae"/>
        <w:tabs>
          <w:tab w:val="left" w:pos="360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оптимізація роботи систем енергоспоживання в будівлях; 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популяризація екологічних, соціальних та економічних переваг заходів з енергозбереження; 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lastRenderedPageBreak/>
        <w:t>регулярне проведення форумів, конференцій, семінарів з енергозбереження;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оптимізація споживання енергоресурсів із збільшенням частки відновлюваних джерел енергії;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проведення сертифікації енергетичної ефективності об’єктів бюджетної сфери громади.</w:t>
      </w:r>
    </w:p>
    <w:p w:rsidR="00AB1FC4" w:rsidRPr="00AC5CD0" w:rsidRDefault="00AB1FC4" w:rsidP="00DC2DFB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Програма містить перелік енергозберігаючих заходів, виконання яких спрямоване на забезпечення реалізації у закладах, підприємствах та установах Межівської селищної  територіальної громади державної політики в сфері енергозбереження, отримання енергозберігаючого, соціального та економічного ефекту (додається).</w:t>
      </w:r>
    </w:p>
    <w:p w:rsidR="00AB1FC4" w:rsidRPr="004959BF" w:rsidRDefault="00AB1FC4" w:rsidP="00B21922">
      <w:pPr>
        <w:pStyle w:val="ae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B1FC4" w:rsidRPr="00AC5CD0" w:rsidRDefault="00AB1FC4" w:rsidP="00DC2DFB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5CD0">
        <w:rPr>
          <w:rFonts w:ascii="Times New Roman" w:hAnsi="Times New Roman"/>
          <w:b/>
          <w:color w:val="000000"/>
          <w:sz w:val="24"/>
          <w:szCs w:val="24"/>
        </w:rPr>
        <w:t>І</w:t>
      </w:r>
      <w:r w:rsidRPr="00AC5CD0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AC5CD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C2DFB" w:rsidRPr="00AC5CD0">
        <w:rPr>
          <w:rFonts w:ascii="Times New Roman" w:hAnsi="Times New Roman"/>
          <w:b/>
          <w:color w:val="000000"/>
          <w:sz w:val="24"/>
          <w:szCs w:val="24"/>
        </w:rPr>
        <w:t>Обґрунтування</w:t>
      </w:r>
      <w:r w:rsidRPr="00AC5CD0">
        <w:rPr>
          <w:rFonts w:ascii="Times New Roman" w:hAnsi="Times New Roman"/>
          <w:b/>
          <w:color w:val="000000"/>
          <w:sz w:val="24"/>
          <w:szCs w:val="24"/>
        </w:rPr>
        <w:t xml:space="preserve"> шляхів і засобів розв’язання проблеми</w:t>
      </w:r>
    </w:p>
    <w:p w:rsidR="00AB1FC4" w:rsidRPr="004959BF" w:rsidRDefault="00AB1FC4" w:rsidP="00B21922">
      <w:pPr>
        <w:pStyle w:val="ae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AB1FC4" w:rsidRPr="00AC5CD0" w:rsidRDefault="00AB1FC4" w:rsidP="001C4D8C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Впровадження заходів з енергозбереження поділяються на три категорії: організаційні,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маловитратні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та витратні заходи.</w:t>
      </w:r>
    </w:p>
    <w:p w:rsidR="00AB1FC4" w:rsidRPr="00AC5CD0" w:rsidRDefault="00AB1FC4" w:rsidP="001C4D8C">
      <w:pPr>
        <w:pStyle w:val="ae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CD0">
        <w:rPr>
          <w:rFonts w:ascii="Times New Roman" w:hAnsi="Times New Roman"/>
          <w:b/>
          <w:color w:val="000000"/>
          <w:sz w:val="24"/>
          <w:szCs w:val="24"/>
        </w:rPr>
        <w:t>Організаційні заходи з енергозбереження</w:t>
      </w:r>
    </w:p>
    <w:p w:rsidR="00AB1FC4" w:rsidRPr="00AC5CD0" w:rsidRDefault="00AB1FC4" w:rsidP="001C4D8C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Скорочення споживання паливно-енергетичних ресурсів може бути досягнуто лише за чіткої позиції керівників виконавчих органів  та інших бюджетних установ та організацій Межівської селищної ради щодо ощадливого споживання енергоресурсів установами, які перебувають у їхньому підпорядкуванні.</w:t>
      </w:r>
    </w:p>
    <w:p w:rsidR="00AB1FC4" w:rsidRPr="00AC5CD0" w:rsidRDefault="00AB1FC4" w:rsidP="001C4D8C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Забезпечення збереження енергоресурсів. </w:t>
      </w:r>
    </w:p>
    <w:p w:rsidR="00AB1FC4" w:rsidRPr="00AC5CD0" w:rsidRDefault="00AB1FC4" w:rsidP="001C4D8C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Цей фактор використовується для: відстеження економії коштів на оплату за енергоносії за рахунок вжиття управлінських заходів, коли не впроваджуються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маловитратні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або затратні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енергоефективні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заходи. Цей захід має на меті відобразити результати дій (які може вжити установа або відділ, до підпорядкування якого належить заклад) щодо збереження енергоресурсів без вкладання коштів, наприклад: контроль за своєчасним вимкненням світла, зменшення споживання теплової енергії у вихідні або під час канікул тощо. Результати збереження енергоресурсів можуть бути відображені в натуральних показниках або у відсотках у порівнянні з відповідним періодом попереднього року; відстеження результатів вжитих заходів у минулих роках. Цей захід відображає результати фактичної економії енергоресурсів після проведення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енергоефективних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заходів  об’єкту, який зазначений у заходах. Тобто визначає обсяг річної економії як у натуральних показниках, так і в сумі бюджетних коштів на оплату за енергоносії внаслідок реалізації заходів з енергозбереження. Відстеження цієї економії є для розпорядника коштів важливим стимулом до виконання наступних заходів з енергозбереження та для отримання загальної картини ефективності витрачених бюджетних коштів. Одним із основних організаційних заходів є впровадження ефективної системи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енергоменеджменту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в громаді.</w:t>
      </w: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AC5CD0">
        <w:rPr>
          <w:rFonts w:ascii="Times New Roman" w:hAnsi="Times New Roman"/>
          <w:b/>
          <w:color w:val="000000"/>
          <w:sz w:val="24"/>
          <w:szCs w:val="24"/>
        </w:rPr>
        <w:t>Малозатратні</w:t>
      </w:r>
      <w:proofErr w:type="spellEnd"/>
      <w:r w:rsidRPr="00AC5CD0">
        <w:rPr>
          <w:rFonts w:ascii="Times New Roman" w:hAnsi="Times New Roman"/>
          <w:b/>
          <w:color w:val="000000"/>
          <w:sz w:val="24"/>
          <w:szCs w:val="24"/>
        </w:rPr>
        <w:t xml:space="preserve"> заходи з енергозбереження</w:t>
      </w: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Малозатратні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заходи з енергозбереження – це проміжна ланка між організаційними та витратними заходами. Ці заходи включають в себе широкий комплекс робіт, які характеризуються швидкістю впровадження та невеликим терміном окупності. Вони дають змогу підвищити надійність і ефективність роботи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внутрішньобудинкових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інженерних систем, автоматизувати роботу системи опалення в будівлях, знизити витрати теплоносія, гарячої та холодної води за відносно невеликих витрат коштів. Кінцевою метою фінансування програми енергозбереження є втілення довгострокових проєктів, які будуть втілені після впровадження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малозатратних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заходів з енергозбереження в рамках поточних ремонтів.</w:t>
      </w: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До основних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малозатратних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заходів з енергозбереження можна віднести: теплоізоляцію трубопроводів і арматури в приміщеннях, що не опалюються; встановлення на нагрівальних приладах терморегуляторів; зняття декоративних коробів та огороджень з радіаторів; періодичне промивання систем опалення; автоматизацію теплового пункту (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погодозалежне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автоматичне регулювання); заміну зношених кранів-змішувачів; встановлення аераторів на крани-змішувачі; усунення витоків води зі змивних бачків із заміною старих конструкцій на </w:t>
      </w:r>
      <w:r w:rsidRPr="00AC5CD0">
        <w:rPr>
          <w:rFonts w:ascii="Times New Roman" w:hAnsi="Times New Roman"/>
          <w:color w:val="000000"/>
          <w:sz w:val="24"/>
          <w:szCs w:val="24"/>
        </w:rPr>
        <w:lastRenderedPageBreak/>
        <w:t xml:space="preserve">сучасні; заміну наявних освітлювальних приладів на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світлодіодні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; встановлення датчиків руху в коридорах та в туалетах. </w:t>
      </w: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CD0">
        <w:rPr>
          <w:rFonts w:ascii="Times New Roman" w:hAnsi="Times New Roman"/>
          <w:b/>
          <w:color w:val="000000"/>
          <w:sz w:val="24"/>
          <w:szCs w:val="24"/>
        </w:rPr>
        <w:t>Витратні заходи з енергозбереження</w:t>
      </w: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Модернізація або заміна наявного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енергоспоживаючого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обладнання, запровадження новітніх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енергоефективних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технологій,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енергоефективна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реновація будівлі – всі ці заходи потребують значних капіталовкладень. Тому впровадження цих заходів потребує залучення сертифікованих фахівців для визначення необхідних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енергоефективних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заходів з розрахунком економії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паливноенергетичних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ресурсів та терміну окупності. </w:t>
      </w:r>
    </w:p>
    <w:p w:rsidR="00AB1FC4" w:rsidRPr="004959BF" w:rsidRDefault="00AB1FC4" w:rsidP="00B21922">
      <w:pPr>
        <w:pStyle w:val="ae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B1FC4" w:rsidRPr="00AC5CD0" w:rsidRDefault="00AB1FC4" w:rsidP="00DC2DFB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C5CD0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AC5CD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AC5CD0">
        <w:rPr>
          <w:rFonts w:ascii="Times New Roman" w:hAnsi="Times New Roman"/>
          <w:b/>
          <w:color w:val="000000"/>
          <w:sz w:val="24"/>
          <w:szCs w:val="24"/>
        </w:rPr>
        <w:t>Енергоефективні</w:t>
      </w:r>
      <w:proofErr w:type="spellEnd"/>
      <w:r w:rsidRPr="00AC5CD0">
        <w:rPr>
          <w:rFonts w:ascii="Times New Roman" w:hAnsi="Times New Roman"/>
          <w:b/>
          <w:color w:val="000000"/>
          <w:sz w:val="24"/>
          <w:szCs w:val="24"/>
        </w:rPr>
        <w:t xml:space="preserve"> заходи в бюджетній сфері</w:t>
      </w:r>
    </w:p>
    <w:p w:rsidR="00AB1FC4" w:rsidRPr="004959BF" w:rsidRDefault="00AB1FC4" w:rsidP="00A43617">
      <w:pPr>
        <w:pStyle w:val="ae"/>
        <w:ind w:firstLine="709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Для бюджетних установ та організацій до енергозберігаючих належать заходи, спрямовані на скорочення енергоспоживання, а саме:</w:t>
      </w: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термомодернізація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зовнішніх огороджувальних конструкцій (стін, вікон і дверей, горищ, дахів, стелі та підвалів);</w:t>
      </w: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модернізація (заміна) систем опалення та гарячого водопостачання;</w:t>
      </w: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переведення опалювальних систем на використання альтернативні види палива;</w:t>
      </w: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модернізація систем освітлення з використанням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енергоощадних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приладів освітлення;</w:t>
      </w: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впровадження локального та індивідуального опалення, що виключає втрати в тепломережах.</w:t>
      </w: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З метою раціонального використання бюджетних коштів і уникнення майбутніх необґрунтованих витрат паливно-енергетичних ресурсів у першу чергу необхідно обов’язково провести енергетичні аудити об’єктів енергоспоживання з визначенням потенціалу енергозбереження, енергетичного балансу будівель, обсягу робіт, розміру необхідних інвестицій та пріоритетних заходів з енергозбереження, з визначенням потенціалу економії енергоресурсів та розрахунком термінів їх окупності. </w:t>
      </w: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З метою заощадження електричної енергії бюджетними закладами необхідно провести обстеження системи обліку електроенергії, розробити раціональні заходи економії електроенергії та реальні ліміти на її споживання. Одним із заходів щодо економії електроенергії є заміна ламп розжарювання на енергозберігаючі. Лампи розжарювання застаріли в технологічному плані, тому в більшості країн від них або повністю відмовилися, або обмежили за потужністю. Термін експлуатації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світлодіодних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ламп становить до 50 000 годин, що в 50 разів більш ніж термін експлуатації ламп розжарювання. </w:t>
      </w: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Відповідно до Закону України «Про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енергомодернізації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>» передбачається здійснення комплексу технічних та організаційних енергозберігаючих (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енергоефективних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) та інших заходів, спрямованих на скорочення замовником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енергосервісу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споживання або витрат на оплату паливно-енергетичних ресурсів та житлово-комунальних послуг порівняно із споживанням (витратами), які здійснюють за відсутності таких заходів.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Енергосервіс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здійснюють шляхом укладання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енергосервісних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договорів, які передбачають впровадження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енергоефективних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заходів на першому етапі безкоштовно, але результат цих заходів буде значною мірою відчутним після закінчення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енергосервісного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договору. Заощаджені кошти спрямовуються на оплату послуг виконавця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енергосервісу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(в рахунок плати) та на реалізацію заходів з енергозбереження. </w:t>
      </w:r>
    </w:p>
    <w:p w:rsidR="00AB1FC4" w:rsidRPr="004959BF" w:rsidRDefault="00AB1FC4" w:rsidP="00AF646D">
      <w:pPr>
        <w:pStyle w:val="ae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AB1FC4" w:rsidRPr="00AC5CD0" w:rsidRDefault="00AB1FC4" w:rsidP="00DC2DFB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5CD0"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 w:rsidRPr="00AC5CD0">
        <w:rPr>
          <w:rFonts w:ascii="Times New Roman" w:hAnsi="Times New Roman"/>
          <w:b/>
          <w:color w:val="000000"/>
          <w:sz w:val="24"/>
          <w:szCs w:val="24"/>
        </w:rPr>
        <w:t>. Система енергетичного менеджменту та енергетичного моніторингу споживання енергоносіїв</w:t>
      </w:r>
    </w:p>
    <w:p w:rsidR="00AB1FC4" w:rsidRPr="004959BF" w:rsidRDefault="00AB1FC4" w:rsidP="00834751">
      <w:pPr>
        <w:pStyle w:val="ae"/>
        <w:ind w:firstLine="70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Енергетичний менеджмент передбачає впровадження практичних дій, спрямованих на досягнення ефективного використання енергоресурсів в усіх сферах життєдіяльності громади, і включає як організаційні, так і технічні заходи на об’єктах Межівської селищної територіальної громади.</w:t>
      </w: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lastRenderedPageBreak/>
        <w:t xml:space="preserve">На території громади з 2020 року започатковано систему енергетичного моніторингу з використанням спеціалізованого програмного забезпечення для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проводення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моніторингу споживання енергоресурсів закладами (програма «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Енергоефективність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в громадах ІІ» (проект впроваджується спільно з </w:t>
      </w:r>
      <w:r w:rsidRPr="00AC5CD0">
        <w:rPr>
          <w:rFonts w:ascii="Times New Roman" w:hAnsi="Times New Roman"/>
          <w:color w:val="000000"/>
          <w:sz w:val="24"/>
          <w:szCs w:val="24"/>
          <w:lang w:val="en-US"/>
        </w:rPr>
        <w:t>GIZ</w:t>
      </w:r>
      <w:r w:rsidRPr="00AC5CD0">
        <w:rPr>
          <w:rFonts w:ascii="Times New Roman" w:hAnsi="Times New Roman"/>
          <w:color w:val="000000"/>
          <w:sz w:val="24"/>
          <w:szCs w:val="24"/>
        </w:rPr>
        <w:t xml:space="preserve"> за дорученням Федерального міністерства економічного співробітництва та розвитку Німеччини (</w:t>
      </w:r>
      <w:r w:rsidRPr="00AC5CD0">
        <w:rPr>
          <w:rFonts w:ascii="Times New Roman" w:hAnsi="Times New Roman"/>
          <w:color w:val="000000"/>
          <w:sz w:val="24"/>
          <w:szCs w:val="24"/>
          <w:lang w:val="en-US"/>
        </w:rPr>
        <w:t>BMZ</w:t>
      </w:r>
      <w:r w:rsidRPr="00AC5CD0">
        <w:rPr>
          <w:rFonts w:ascii="Times New Roman" w:hAnsi="Times New Roman"/>
          <w:color w:val="000000"/>
          <w:sz w:val="24"/>
          <w:szCs w:val="24"/>
        </w:rPr>
        <w:t xml:space="preserve">)).  Основним завдання якого є запровадження системи управління споживанням паливно-енергетичних ресурсів у бюджетній сфері, здійснення моніторингу споживання енергоносіїв у бюджетних установах та дотримання дисципліни щодо споживання їх згідно з лімітами, створення електронної бази основного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енергоспоживаючого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обладнання, популяризація енергозбереження тощо.</w:t>
      </w: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Основні цілі системи енергетичного менеджменту Межівської селищної територіальної громади полягають у: досягненні економії споживання енергоносіїв в установах, які фінансуються з бюджету Межівської селищної територіальної громади, за умови підтримання комфортних умов перебування відвідувачів та персоналу в будівлях; підготовці та впровадженні технічних та організаційних заходів щодо зниження витрат на енергоносії і покращення умов перебування відвідувачів та персоналу в будівлях; впровадженні системи стимулювання ощадного використання енергоносіїв на всіх рівнях управління. Для їх реалізації необхідно забезпечити: моніторинг споживання електроенергії, холодної та гарячої води, природного газу, теплової енергії бюджетними установами Межівської селищної ради; планування впровадження заходів з підвищення ефективності енергоспоживання; залучення джерел фінансування заходів з енергозбереження та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енергоефективності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: залучення коштів міжнародної технічної допомоги (грантів, кредитів тощо), підготовки даних для реалізації інвестиційних проєктів з енергозбереження та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енергоефективності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; контроль за впровадженням заходів з енергозбереження; навчання персоналу структурних підрозділів; популяризацію енергозбереження та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енергоефективності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в бюджетній сфері. </w:t>
      </w: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Енергетичний моніторинг передбачає централізований збір інформації про споживання паливно-енергетичних ресурсів та води бюджетними установами для подальшого аналізу споживання, впровадження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енергоефективних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заходів та вжиття заходів щодо недопущення нераціонального використання ресурсів. Наразі системою моніторингу споживання енергоносіїв охоплено 3 бюджетні установи та організації (в тому числі їхні структурні підрозділи -54) громади. Для проведення моніторингу використовується програма «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АСЕМ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>», згідно з якою передбачено оперативний доступ керівництва закладів до об’єктивної інформації про стан споживання енергоносіїв бюджетними установами  за будь-який період, оперативне виявлення і реагування на втрати енергоносіїв (аварії, пошкодження, нераціональне використання, вихід з ладу лічильника, несанкціоноване підключення до системи тощо), зобов’язання відповідальних осіб на місцях (в установах) щоденно контролювати споживання. Особливо це актуально в умовах постійного зростання цін на енергоносії.</w:t>
      </w:r>
    </w:p>
    <w:p w:rsidR="00AB1FC4" w:rsidRPr="000C6DEF" w:rsidRDefault="00AB1FC4" w:rsidP="00AF646D">
      <w:pPr>
        <w:pStyle w:val="ae"/>
        <w:ind w:firstLine="70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AB1FC4" w:rsidRPr="00AC5CD0" w:rsidRDefault="00AB1FC4" w:rsidP="00DC2DFB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AC5CD0"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 w:rsidRPr="00AC5CD0">
        <w:rPr>
          <w:rFonts w:ascii="Times New Roman" w:hAnsi="Times New Roman"/>
          <w:b/>
          <w:color w:val="000000"/>
          <w:sz w:val="24"/>
          <w:szCs w:val="24"/>
        </w:rPr>
        <w:t>І.</w:t>
      </w:r>
      <w:proofErr w:type="gramEnd"/>
      <w:r w:rsidRPr="00AC5CD0">
        <w:rPr>
          <w:rFonts w:ascii="Times New Roman" w:hAnsi="Times New Roman"/>
          <w:b/>
          <w:color w:val="000000"/>
          <w:sz w:val="24"/>
          <w:szCs w:val="24"/>
        </w:rPr>
        <w:t xml:space="preserve"> Сертифікація енергетичної ефективності будівель</w:t>
      </w:r>
    </w:p>
    <w:p w:rsidR="00AB1FC4" w:rsidRPr="004959BF" w:rsidRDefault="00AB1FC4" w:rsidP="00AF646D">
      <w:pPr>
        <w:pStyle w:val="ae"/>
        <w:ind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AB1FC4" w:rsidRPr="00AC5CD0" w:rsidRDefault="00AB1FC4" w:rsidP="00AC5CD0">
      <w:pPr>
        <w:pStyle w:val="ae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Відповідно до Закону України «Про енергетичну ефективність будівель» проведення сертифікації енергетичної ефективності будівель є обов’язковим. Метою сертифікації є підвищення рівня енергетичної ефективності будівель з урахуванням місцевих кліматичних умов та забезпечення належних умов для проживання та/або життєдіяльності людей у таких будівлях. За результатами сертифікації енергетичної ефективності складають енергетичний сертифікат. З метою систематизації даних про енергетичну ефективність будівель та моніторингу дотримання законодавства у сфері забезпечення енергетичної ефективності будівель необхідно створити базу даних енергетичних сертифікатів.</w:t>
      </w:r>
    </w:p>
    <w:p w:rsidR="00AB1FC4" w:rsidRPr="004959BF" w:rsidRDefault="00AB1FC4" w:rsidP="00B21922">
      <w:pPr>
        <w:pStyle w:val="ae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B1FC4" w:rsidRPr="00AC5CD0" w:rsidRDefault="00AB1FC4" w:rsidP="00DC2DFB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AC5CD0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AC5CD0">
        <w:rPr>
          <w:rFonts w:ascii="Times New Roman" w:hAnsi="Times New Roman"/>
          <w:b/>
          <w:color w:val="000000"/>
          <w:sz w:val="24"/>
          <w:szCs w:val="24"/>
        </w:rPr>
        <w:t>ІІІ.</w:t>
      </w:r>
      <w:proofErr w:type="gramEnd"/>
      <w:r w:rsidRPr="00AC5CD0">
        <w:rPr>
          <w:rFonts w:ascii="Times New Roman" w:hAnsi="Times New Roman"/>
          <w:b/>
          <w:color w:val="000000"/>
          <w:sz w:val="24"/>
          <w:szCs w:val="24"/>
        </w:rPr>
        <w:t xml:space="preserve"> Очікувані результати</w:t>
      </w:r>
    </w:p>
    <w:p w:rsidR="00AB1FC4" w:rsidRPr="004959BF" w:rsidRDefault="00AB1FC4" w:rsidP="00A93828">
      <w:pPr>
        <w:pStyle w:val="ae"/>
        <w:jc w:val="center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AB1FC4" w:rsidRPr="00AC5CD0" w:rsidRDefault="00AB1FC4" w:rsidP="00027ED2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Запровадження Програми на території Межівської селищної територіальної громади надасть наступні результати: </w:t>
      </w:r>
    </w:p>
    <w:p w:rsidR="00AB1FC4" w:rsidRPr="00AC5CD0" w:rsidRDefault="00AB1FC4" w:rsidP="00AC5CD0">
      <w:pPr>
        <w:shd w:val="clear" w:color="auto" w:fill="FFFFFF"/>
        <w:ind w:right="225" w:firstLine="540"/>
        <w:jc w:val="both"/>
        <w:rPr>
          <w:color w:val="000000"/>
        </w:rPr>
      </w:pPr>
      <w:r w:rsidRPr="00AC5CD0">
        <w:rPr>
          <w:color w:val="000000"/>
          <w:bdr w:val="none" w:sz="0" w:space="0" w:color="auto" w:frame="1"/>
          <w:lang w:val="uk-UA"/>
        </w:rPr>
        <w:lastRenderedPageBreak/>
        <w:t>1) відповідне скорочення обсягу бюджетних видатків;</w:t>
      </w:r>
    </w:p>
    <w:p w:rsidR="00AB1FC4" w:rsidRPr="00AC5CD0" w:rsidRDefault="00AB1FC4" w:rsidP="00AC5CD0">
      <w:pPr>
        <w:shd w:val="clear" w:color="auto" w:fill="FFFFFF"/>
        <w:ind w:right="225" w:firstLine="540"/>
        <w:jc w:val="both"/>
        <w:rPr>
          <w:color w:val="000000"/>
        </w:rPr>
      </w:pPr>
      <w:r w:rsidRPr="00AC5CD0">
        <w:rPr>
          <w:color w:val="000000"/>
          <w:bdr w:val="none" w:sz="0" w:space="0" w:color="auto" w:frame="1"/>
          <w:lang w:val="uk-UA"/>
        </w:rPr>
        <w:t>2) збільшення обсягів використання альтернативної енергетики та альтернативних видів палива;</w:t>
      </w:r>
    </w:p>
    <w:p w:rsidR="00AB1FC4" w:rsidRPr="00AC5CD0" w:rsidRDefault="00AB1FC4" w:rsidP="00AC5CD0">
      <w:pPr>
        <w:shd w:val="clear" w:color="auto" w:fill="FFFFFF"/>
        <w:ind w:left="540" w:right="225"/>
        <w:jc w:val="both"/>
        <w:rPr>
          <w:color w:val="000000"/>
        </w:rPr>
      </w:pPr>
      <w:r w:rsidRPr="00AC5CD0">
        <w:rPr>
          <w:color w:val="000000"/>
          <w:bdr w:val="none" w:sz="0" w:space="0" w:color="auto" w:frame="1"/>
          <w:lang w:val="uk-UA"/>
        </w:rPr>
        <w:t>3) модернізація  та заміна конструкцій вікон, дверей, покрівлі, даху, підлоги;</w:t>
      </w:r>
    </w:p>
    <w:p w:rsidR="00AB1FC4" w:rsidRPr="00AC5CD0" w:rsidRDefault="00AB1FC4" w:rsidP="00AC5CD0">
      <w:pPr>
        <w:shd w:val="clear" w:color="auto" w:fill="FFFFFF"/>
        <w:ind w:right="225" w:firstLine="540"/>
        <w:jc w:val="both"/>
        <w:rPr>
          <w:color w:val="000000"/>
        </w:rPr>
      </w:pPr>
      <w:r w:rsidRPr="00AC5CD0">
        <w:rPr>
          <w:color w:val="000000"/>
          <w:bdr w:val="none" w:sz="0" w:space="0" w:color="auto" w:frame="1"/>
          <w:lang w:val="uk-UA"/>
        </w:rPr>
        <w:t>4) спрямування коштів, зекономлених внаслідок впровадження енергозберігаючих заходів, на фінансування заходів з енергозбереження у бюджетних установах;</w:t>
      </w:r>
    </w:p>
    <w:p w:rsidR="00AB1FC4" w:rsidRPr="00AC5CD0" w:rsidRDefault="00AB1FC4" w:rsidP="00AC5CD0">
      <w:pPr>
        <w:shd w:val="clear" w:color="auto" w:fill="FFFFFF"/>
        <w:ind w:right="225" w:firstLine="540"/>
        <w:jc w:val="both"/>
        <w:rPr>
          <w:color w:val="000000"/>
        </w:rPr>
      </w:pPr>
      <w:r w:rsidRPr="00AC5CD0">
        <w:rPr>
          <w:color w:val="000000"/>
          <w:bdr w:val="none" w:sz="0" w:space="0" w:color="auto" w:frame="1"/>
          <w:lang w:val="uk-UA"/>
        </w:rPr>
        <w:t>5) поліпшення умов експлуатації та збереження будівель і споруд установ, закладів та підприємств у належному стані, забезпечення санітарно-гігієнічних, інженерно-технічних та естетичних вимог до утримання будівель, споруд та прилеглих до них територій;</w:t>
      </w:r>
    </w:p>
    <w:p w:rsidR="00AB1FC4" w:rsidRPr="00AC5CD0" w:rsidRDefault="00AB1FC4" w:rsidP="00AC5CD0">
      <w:pPr>
        <w:shd w:val="clear" w:color="auto" w:fill="FFFFFF"/>
        <w:ind w:right="225" w:firstLine="540"/>
        <w:jc w:val="both"/>
        <w:rPr>
          <w:color w:val="000000"/>
        </w:rPr>
      </w:pPr>
      <w:r w:rsidRPr="00AC5CD0">
        <w:rPr>
          <w:color w:val="000000"/>
          <w:bdr w:val="none" w:sz="0" w:space="0" w:color="auto" w:frame="1"/>
          <w:lang w:val="uk-UA"/>
        </w:rPr>
        <w:t>6) створення безпечних умов навчання та виховання  дітей у дошкільних навчальних закладах;</w:t>
      </w:r>
    </w:p>
    <w:p w:rsidR="00AB1FC4" w:rsidRPr="00AC5CD0" w:rsidRDefault="00AB1FC4" w:rsidP="00AC5CD0">
      <w:pPr>
        <w:shd w:val="clear" w:color="auto" w:fill="FFFFFF"/>
        <w:ind w:right="225" w:firstLine="540"/>
        <w:jc w:val="both"/>
        <w:rPr>
          <w:color w:val="000000"/>
        </w:rPr>
      </w:pPr>
      <w:r w:rsidRPr="00AC5CD0">
        <w:rPr>
          <w:color w:val="000000"/>
          <w:bdr w:val="none" w:sz="0" w:space="0" w:color="auto" w:frame="1"/>
          <w:lang w:val="uk-UA"/>
        </w:rPr>
        <w:t>7) зменшення ризику розморожування систем опалення при аварійних зупинках та ін.</w:t>
      </w:r>
    </w:p>
    <w:p w:rsidR="00AB1FC4" w:rsidRPr="00AC5CD0" w:rsidRDefault="00AB1FC4" w:rsidP="00DC2DFB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AC5CD0">
        <w:rPr>
          <w:color w:val="000000"/>
          <w:bdr w:val="none" w:sz="0" w:space="0" w:color="auto" w:frame="1"/>
        </w:rPr>
        <w:t>Реалізація</w:t>
      </w:r>
      <w:proofErr w:type="spellEnd"/>
      <w:r w:rsidRPr="00AC5CD0">
        <w:rPr>
          <w:color w:val="000000"/>
          <w:bdr w:val="none" w:sz="0" w:space="0" w:color="auto" w:frame="1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</w:rPr>
        <w:t>Програми</w:t>
      </w:r>
      <w:proofErr w:type="spellEnd"/>
      <w:r w:rsidRPr="00AC5CD0">
        <w:rPr>
          <w:color w:val="000000"/>
          <w:bdr w:val="none" w:sz="0" w:space="0" w:color="auto" w:frame="1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</w:rPr>
        <w:t>має</w:t>
      </w:r>
      <w:proofErr w:type="spellEnd"/>
      <w:r w:rsidRPr="00AC5CD0">
        <w:rPr>
          <w:color w:val="000000"/>
          <w:bdr w:val="none" w:sz="0" w:space="0" w:color="auto" w:frame="1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</w:rPr>
        <w:t>велику</w:t>
      </w:r>
      <w:proofErr w:type="spellEnd"/>
      <w:r w:rsidRPr="00AC5CD0">
        <w:rPr>
          <w:color w:val="000000"/>
          <w:bdr w:val="none" w:sz="0" w:space="0" w:color="auto" w:frame="1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</w:rPr>
        <w:t>екологічну</w:t>
      </w:r>
      <w:proofErr w:type="spellEnd"/>
      <w:r w:rsidRPr="00AC5CD0">
        <w:rPr>
          <w:color w:val="000000"/>
          <w:bdr w:val="none" w:sz="0" w:space="0" w:color="auto" w:frame="1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</w:rPr>
        <w:t>ефективність</w:t>
      </w:r>
      <w:proofErr w:type="spellEnd"/>
      <w:r w:rsidRPr="00AC5CD0">
        <w:rPr>
          <w:color w:val="000000"/>
          <w:bdr w:val="none" w:sz="0" w:space="0" w:color="auto" w:frame="1"/>
        </w:rPr>
        <w:t xml:space="preserve">. </w:t>
      </w:r>
      <w:proofErr w:type="spellStart"/>
      <w:r w:rsidRPr="00AC5CD0">
        <w:rPr>
          <w:color w:val="000000"/>
          <w:bdr w:val="none" w:sz="0" w:space="0" w:color="auto" w:frame="1"/>
        </w:rPr>
        <w:t>Знижуються</w:t>
      </w:r>
      <w:proofErr w:type="spellEnd"/>
      <w:r w:rsidRPr="00AC5CD0">
        <w:rPr>
          <w:color w:val="000000"/>
          <w:bdr w:val="none" w:sz="0" w:space="0" w:color="auto" w:frame="1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</w:rPr>
        <w:t>обсяги</w:t>
      </w:r>
      <w:proofErr w:type="spellEnd"/>
      <w:r w:rsidRPr="00AC5CD0">
        <w:rPr>
          <w:color w:val="000000"/>
          <w:bdr w:val="none" w:sz="0" w:space="0" w:color="auto" w:frame="1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</w:rPr>
        <w:t>шкідливих</w:t>
      </w:r>
      <w:proofErr w:type="spellEnd"/>
      <w:r w:rsidRPr="00AC5CD0">
        <w:rPr>
          <w:color w:val="000000"/>
          <w:bdr w:val="none" w:sz="0" w:space="0" w:color="auto" w:frame="1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</w:rPr>
        <w:t>викидів</w:t>
      </w:r>
      <w:proofErr w:type="spellEnd"/>
      <w:r w:rsidRPr="00AC5CD0">
        <w:rPr>
          <w:color w:val="000000"/>
          <w:bdr w:val="none" w:sz="0" w:space="0" w:color="auto" w:frame="1"/>
        </w:rPr>
        <w:t xml:space="preserve"> та </w:t>
      </w:r>
      <w:proofErr w:type="spellStart"/>
      <w:r w:rsidRPr="00AC5CD0">
        <w:rPr>
          <w:color w:val="000000"/>
          <w:bdr w:val="none" w:sz="0" w:space="0" w:color="auto" w:frame="1"/>
        </w:rPr>
        <w:t>забруднення</w:t>
      </w:r>
      <w:proofErr w:type="spellEnd"/>
      <w:r w:rsidRPr="00AC5CD0">
        <w:rPr>
          <w:color w:val="000000"/>
          <w:bdr w:val="none" w:sz="0" w:space="0" w:color="auto" w:frame="1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</w:rPr>
        <w:t>навколишнього</w:t>
      </w:r>
      <w:proofErr w:type="spellEnd"/>
      <w:r w:rsidRPr="00AC5CD0">
        <w:rPr>
          <w:color w:val="000000"/>
          <w:bdr w:val="none" w:sz="0" w:space="0" w:color="auto" w:frame="1"/>
        </w:rPr>
        <w:t xml:space="preserve"> </w:t>
      </w:r>
      <w:proofErr w:type="gramStart"/>
      <w:r w:rsidRPr="00AC5CD0">
        <w:rPr>
          <w:color w:val="000000"/>
          <w:bdr w:val="none" w:sz="0" w:space="0" w:color="auto" w:frame="1"/>
        </w:rPr>
        <w:t>природного</w:t>
      </w:r>
      <w:proofErr w:type="gramEnd"/>
      <w:r w:rsidRPr="00AC5CD0">
        <w:rPr>
          <w:color w:val="000000"/>
          <w:bdr w:val="none" w:sz="0" w:space="0" w:color="auto" w:frame="1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</w:rPr>
        <w:t>середовища</w:t>
      </w:r>
      <w:proofErr w:type="spellEnd"/>
      <w:r w:rsidRPr="00AC5CD0">
        <w:rPr>
          <w:color w:val="000000"/>
          <w:bdr w:val="none" w:sz="0" w:space="0" w:color="auto" w:frame="1"/>
        </w:rPr>
        <w:t xml:space="preserve"> за </w:t>
      </w:r>
      <w:proofErr w:type="spellStart"/>
      <w:r w:rsidRPr="00AC5CD0">
        <w:rPr>
          <w:color w:val="000000"/>
          <w:bdr w:val="none" w:sz="0" w:space="0" w:color="auto" w:frame="1"/>
        </w:rPr>
        <w:t>рахунок</w:t>
      </w:r>
      <w:proofErr w:type="spellEnd"/>
      <w:r w:rsidRPr="00AC5CD0">
        <w:rPr>
          <w:color w:val="000000"/>
          <w:bdr w:val="none" w:sz="0" w:space="0" w:color="auto" w:frame="1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</w:rPr>
        <w:t>зменшення</w:t>
      </w:r>
      <w:proofErr w:type="spellEnd"/>
      <w:r w:rsidRPr="00AC5CD0">
        <w:rPr>
          <w:color w:val="000000"/>
          <w:bdr w:val="none" w:sz="0" w:space="0" w:color="auto" w:frame="1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</w:rPr>
        <w:t>кількості</w:t>
      </w:r>
      <w:proofErr w:type="spellEnd"/>
      <w:r w:rsidRPr="00AC5CD0">
        <w:rPr>
          <w:color w:val="000000"/>
          <w:bdr w:val="none" w:sz="0" w:space="0" w:color="auto" w:frame="1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</w:rPr>
        <w:t>палива</w:t>
      </w:r>
      <w:proofErr w:type="spellEnd"/>
      <w:r w:rsidRPr="00AC5CD0">
        <w:rPr>
          <w:color w:val="000000"/>
          <w:bdr w:val="none" w:sz="0" w:space="0" w:color="auto" w:frame="1"/>
        </w:rPr>
        <w:t xml:space="preserve">, </w:t>
      </w:r>
      <w:proofErr w:type="spellStart"/>
      <w:r w:rsidRPr="00AC5CD0">
        <w:rPr>
          <w:color w:val="000000"/>
          <w:bdr w:val="none" w:sz="0" w:space="0" w:color="auto" w:frame="1"/>
        </w:rPr>
        <w:t>що</w:t>
      </w:r>
      <w:proofErr w:type="spellEnd"/>
      <w:r w:rsidRPr="00AC5CD0">
        <w:rPr>
          <w:color w:val="000000"/>
          <w:bdr w:val="none" w:sz="0" w:space="0" w:color="auto" w:frame="1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</w:rPr>
        <w:t>споживається</w:t>
      </w:r>
      <w:proofErr w:type="spellEnd"/>
      <w:r w:rsidRPr="00AC5CD0">
        <w:rPr>
          <w:color w:val="000000"/>
          <w:bdr w:val="none" w:sz="0" w:space="0" w:color="auto" w:frame="1"/>
        </w:rPr>
        <w:t>.</w:t>
      </w:r>
    </w:p>
    <w:p w:rsidR="004959BF" w:rsidRPr="004959BF" w:rsidRDefault="004959BF" w:rsidP="00DC2DFB">
      <w:pPr>
        <w:pStyle w:val="ae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AB1FC4" w:rsidRPr="00AC5CD0" w:rsidRDefault="00AB1FC4" w:rsidP="00DC2DFB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5CD0">
        <w:rPr>
          <w:rFonts w:ascii="Times New Roman" w:hAnsi="Times New Roman"/>
          <w:b/>
          <w:color w:val="000000"/>
          <w:sz w:val="24"/>
          <w:szCs w:val="24"/>
        </w:rPr>
        <w:t>ІХ</w:t>
      </w:r>
      <w:r w:rsidRPr="00AC5CD0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C5CD0">
        <w:rPr>
          <w:rFonts w:ascii="Times New Roman" w:hAnsi="Times New Roman"/>
          <w:b/>
          <w:color w:val="000000"/>
          <w:sz w:val="24"/>
          <w:szCs w:val="24"/>
        </w:rPr>
        <w:t>Обсяги та джерела фінансування Програми</w:t>
      </w:r>
    </w:p>
    <w:p w:rsidR="00AB1FC4" w:rsidRPr="004959BF" w:rsidRDefault="00AB1FC4" w:rsidP="00F318AB">
      <w:pPr>
        <w:pStyle w:val="ae"/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AB1FC4" w:rsidRPr="00AC5CD0" w:rsidRDefault="00AB1FC4" w:rsidP="00007A86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>Фінансування Програми здійснюється за рахунок коштів бюджету Межівської селищної територіальної громади, інших коштів не заборонених законодавством.</w:t>
      </w:r>
    </w:p>
    <w:p w:rsidR="00AB1FC4" w:rsidRPr="00AC5CD0" w:rsidRDefault="00AB1FC4" w:rsidP="0012450A">
      <w:pPr>
        <w:pStyle w:val="ae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5CD0">
        <w:rPr>
          <w:rFonts w:ascii="Times New Roman" w:hAnsi="Times New Roman"/>
          <w:color w:val="000000"/>
          <w:sz w:val="24"/>
          <w:szCs w:val="24"/>
        </w:rPr>
        <w:t xml:space="preserve">Обсяги фінансування визначатимуться щорічно при формуванні переліку об’єктів, які потребують  проведення </w:t>
      </w:r>
      <w:proofErr w:type="spellStart"/>
      <w:r w:rsidRPr="00AC5CD0">
        <w:rPr>
          <w:rFonts w:ascii="Times New Roman" w:hAnsi="Times New Roman"/>
          <w:color w:val="000000"/>
          <w:sz w:val="24"/>
          <w:szCs w:val="24"/>
        </w:rPr>
        <w:t>енергоефективних</w:t>
      </w:r>
      <w:proofErr w:type="spellEnd"/>
      <w:r w:rsidRPr="00AC5CD0">
        <w:rPr>
          <w:rFonts w:ascii="Times New Roman" w:hAnsi="Times New Roman"/>
          <w:color w:val="000000"/>
          <w:sz w:val="24"/>
          <w:szCs w:val="24"/>
        </w:rPr>
        <w:t xml:space="preserve"> та енергозберігаючих заходів з метою зменшення використання паливно-енергетичних ресурсів.</w:t>
      </w:r>
    </w:p>
    <w:p w:rsidR="00AB1FC4" w:rsidRPr="004959BF" w:rsidRDefault="00AB1FC4" w:rsidP="00027ED2">
      <w:pPr>
        <w:pStyle w:val="ae"/>
        <w:ind w:firstLine="567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AB1FC4" w:rsidRPr="00AC5CD0" w:rsidRDefault="00AB1FC4" w:rsidP="00DC2DFB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5CD0">
        <w:rPr>
          <w:rFonts w:ascii="Times New Roman" w:hAnsi="Times New Roman"/>
          <w:b/>
          <w:color w:val="000000"/>
          <w:sz w:val="24"/>
          <w:szCs w:val="24"/>
        </w:rPr>
        <w:t>Х</w:t>
      </w:r>
      <w:r w:rsidRPr="00AC5C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AC5CD0">
        <w:rPr>
          <w:rFonts w:ascii="Times New Roman" w:hAnsi="Times New Roman"/>
          <w:b/>
          <w:color w:val="000000"/>
          <w:sz w:val="24"/>
          <w:szCs w:val="24"/>
        </w:rPr>
        <w:t>Координація та контроль за ходом виконання Програми</w:t>
      </w:r>
    </w:p>
    <w:p w:rsidR="00AB1FC4" w:rsidRPr="004959BF" w:rsidRDefault="00AB1FC4" w:rsidP="00E7382A">
      <w:pPr>
        <w:jc w:val="center"/>
        <w:rPr>
          <w:b/>
          <w:color w:val="000000"/>
          <w:sz w:val="16"/>
          <w:szCs w:val="16"/>
        </w:rPr>
      </w:pPr>
    </w:p>
    <w:p w:rsidR="00AB1FC4" w:rsidRPr="00AC5CD0" w:rsidRDefault="00AB1FC4" w:rsidP="007A7A7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 w:eastAsia="en-US"/>
        </w:rPr>
      </w:pPr>
      <w:r w:rsidRPr="00AC5CD0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Контроль за виконанням заходів Програми здійснює </w:t>
      </w:r>
      <w:r>
        <w:rPr>
          <w:color w:val="000000"/>
          <w:bdr w:val="none" w:sz="0" w:space="0" w:color="auto" w:frame="1"/>
          <w:shd w:val="clear" w:color="auto" w:fill="FFFFFF"/>
          <w:lang w:val="uk-UA"/>
        </w:rPr>
        <w:t>п</w:t>
      </w:r>
      <w:r w:rsidRPr="00AC5CD0">
        <w:rPr>
          <w:color w:val="000000"/>
          <w:lang w:val="uk-UA"/>
        </w:rPr>
        <w:t xml:space="preserve">остійна комісія селищної ради </w:t>
      </w:r>
      <w:r w:rsidRPr="00AC5CD0">
        <w:rPr>
          <w:color w:val="000000"/>
          <w:lang w:val="uk-UA" w:eastAsia="en-US"/>
        </w:rPr>
        <w:t>з питань регіонального розвитку, інфраструктури, містобудування, будівництва, промисловості, підприємництва, транспорту, зв’язку та сфери послуг.</w:t>
      </w:r>
    </w:p>
    <w:p w:rsidR="00AB1FC4" w:rsidRPr="00AC5CD0" w:rsidRDefault="00AB1FC4" w:rsidP="007A7A7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5CD0">
        <w:rPr>
          <w:color w:val="000000"/>
          <w:bdr w:val="none" w:sz="0" w:space="0" w:color="auto" w:frame="1"/>
          <w:shd w:val="clear" w:color="auto" w:fill="FFFFFF"/>
        </w:rPr>
        <w:t xml:space="preserve">Контроль за </w:t>
      </w:r>
      <w:proofErr w:type="spellStart"/>
      <w:r w:rsidRPr="00AC5CD0">
        <w:rPr>
          <w:color w:val="000000"/>
          <w:bdr w:val="none" w:sz="0" w:space="0" w:color="auto" w:frame="1"/>
          <w:shd w:val="clear" w:color="auto" w:fill="FFFFFF"/>
        </w:rPr>
        <w:t>використанням</w:t>
      </w:r>
      <w:proofErr w:type="spellEnd"/>
      <w:r w:rsidRPr="00AC5CD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  <w:shd w:val="clear" w:color="auto" w:fill="FFFFFF"/>
        </w:rPr>
        <w:t>бюджетних</w:t>
      </w:r>
      <w:proofErr w:type="spellEnd"/>
      <w:r w:rsidRPr="00AC5CD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  <w:shd w:val="clear" w:color="auto" w:fill="FFFFFF"/>
        </w:rPr>
        <w:t>коштів</w:t>
      </w:r>
      <w:proofErr w:type="spellEnd"/>
      <w:r w:rsidRPr="00AC5CD0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C5CD0">
        <w:rPr>
          <w:color w:val="000000"/>
          <w:bdr w:val="none" w:sz="0" w:space="0" w:color="auto" w:frame="1"/>
          <w:shd w:val="clear" w:color="auto" w:fill="FFFFFF"/>
        </w:rPr>
        <w:t>спрямованих</w:t>
      </w:r>
      <w:proofErr w:type="spellEnd"/>
      <w:r w:rsidRPr="00AC5CD0">
        <w:rPr>
          <w:color w:val="000000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AC5CD0">
        <w:rPr>
          <w:color w:val="000000"/>
          <w:bdr w:val="none" w:sz="0" w:space="0" w:color="auto" w:frame="1"/>
          <w:shd w:val="clear" w:color="auto" w:fill="FFFFFF"/>
        </w:rPr>
        <w:t>забезпечення</w:t>
      </w:r>
      <w:proofErr w:type="spellEnd"/>
      <w:r w:rsidRPr="00AC5CD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  <w:shd w:val="clear" w:color="auto" w:fill="FFFFFF"/>
        </w:rPr>
        <w:t>виконання</w:t>
      </w:r>
      <w:proofErr w:type="spellEnd"/>
      <w:r w:rsidRPr="00AC5CD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  <w:shd w:val="clear" w:color="auto" w:fill="FFFFFF"/>
        </w:rPr>
        <w:t>заходів</w:t>
      </w:r>
      <w:proofErr w:type="spellEnd"/>
      <w:r w:rsidRPr="00AC5CD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  <w:shd w:val="clear" w:color="auto" w:fill="FFFFFF"/>
        </w:rPr>
        <w:t>Програми</w:t>
      </w:r>
      <w:proofErr w:type="spellEnd"/>
      <w:r w:rsidRPr="00AC5CD0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C5CD0">
        <w:rPr>
          <w:color w:val="000000"/>
          <w:bdr w:val="none" w:sz="0" w:space="0" w:color="auto" w:frame="1"/>
          <w:shd w:val="clear" w:color="auto" w:fill="FFFFFF"/>
        </w:rPr>
        <w:t>здійснюється</w:t>
      </w:r>
      <w:proofErr w:type="spellEnd"/>
      <w:r w:rsidRPr="00AC5CD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C5CD0">
        <w:rPr>
          <w:color w:val="000000"/>
          <w:bdr w:val="none" w:sz="0" w:space="0" w:color="auto" w:frame="1"/>
          <w:shd w:val="clear" w:color="auto" w:fill="FFFFFF"/>
        </w:rPr>
        <w:t>в</w:t>
      </w:r>
      <w:proofErr w:type="gramEnd"/>
      <w:r w:rsidRPr="00AC5CD0">
        <w:rPr>
          <w:color w:val="000000"/>
          <w:bdr w:val="none" w:sz="0" w:space="0" w:color="auto" w:frame="1"/>
          <w:shd w:val="clear" w:color="auto" w:fill="FFFFFF"/>
        </w:rPr>
        <w:t xml:space="preserve"> порядку, </w:t>
      </w:r>
      <w:proofErr w:type="spellStart"/>
      <w:r w:rsidRPr="00AC5CD0">
        <w:rPr>
          <w:color w:val="000000"/>
          <w:bdr w:val="none" w:sz="0" w:space="0" w:color="auto" w:frame="1"/>
          <w:shd w:val="clear" w:color="auto" w:fill="FFFFFF"/>
        </w:rPr>
        <w:t>встановленому</w:t>
      </w:r>
      <w:proofErr w:type="spellEnd"/>
      <w:r w:rsidRPr="00AC5CD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  <w:shd w:val="clear" w:color="auto" w:fill="FFFFFF"/>
        </w:rPr>
        <w:t>бюджетним</w:t>
      </w:r>
      <w:proofErr w:type="spellEnd"/>
      <w:r w:rsidRPr="00AC5CD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5CD0">
        <w:rPr>
          <w:color w:val="000000"/>
          <w:bdr w:val="none" w:sz="0" w:space="0" w:color="auto" w:frame="1"/>
          <w:shd w:val="clear" w:color="auto" w:fill="FFFFFF"/>
        </w:rPr>
        <w:t>законодавством</w:t>
      </w:r>
      <w:proofErr w:type="spellEnd"/>
      <w:r w:rsidRPr="00AC5CD0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AB1FC4" w:rsidRPr="00AC5CD0" w:rsidRDefault="00AB1FC4" w:rsidP="007A7A7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  <w:lang w:val="uk-UA"/>
        </w:rPr>
      </w:pPr>
      <w:r w:rsidRPr="00AC5CD0">
        <w:rPr>
          <w:color w:val="000000"/>
          <w:lang w:val="uk-UA"/>
        </w:rPr>
        <w:t xml:space="preserve">Координаційну роботу </w:t>
      </w:r>
      <w:r>
        <w:rPr>
          <w:color w:val="000000"/>
          <w:lang w:val="uk-UA"/>
        </w:rPr>
        <w:t xml:space="preserve">по </w:t>
      </w:r>
      <w:r w:rsidRPr="00AC5CD0">
        <w:rPr>
          <w:color w:val="000000"/>
          <w:lang w:val="uk-UA"/>
        </w:rPr>
        <w:t>виконанн</w:t>
      </w:r>
      <w:r>
        <w:rPr>
          <w:color w:val="000000"/>
          <w:lang w:val="uk-UA"/>
        </w:rPr>
        <w:t>ю</w:t>
      </w:r>
      <w:r w:rsidRPr="00AC5CD0">
        <w:rPr>
          <w:color w:val="000000"/>
          <w:lang w:val="uk-UA"/>
        </w:rPr>
        <w:t xml:space="preserve"> заходів </w:t>
      </w:r>
      <w:r>
        <w:rPr>
          <w:color w:val="000000"/>
          <w:lang w:val="uk-UA"/>
        </w:rPr>
        <w:t>П</w:t>
      </w:r>
      <w:r w:rsidRPr="00AC5CD0">
        <w:rPr>
          <w:color w:val="000000"/>
          <w:lang w:val="uk-UA"/>
        </w:rPr>
        <w:t xml:space="preserve">рограми здійснює - відділ </w:t>
      </w:r>
      <w:r>
        <w:rPr>
          <w:color w:val="000000"/>
          <w:lang w:val="uk-UA"/>
        </w:rPr>
        <w:t>будівництва,</w:t>
      </w:r>
      <w:r w:rsidRPr="00AC5CD0">
        <w:rPr>
          <w:color w:val="000000"/>
          <w:lang w:val="uk-UA"/>
        </w:rPr>
        <w:t xml:space="preserve"> архітектури</w:t>
      </w:r>
      <w:r>
        <w:rPr>
          <w:color w:val="000000"/>
          <w:lang w:val="uk-UA"/>
        </w:rPr>
        <w:t>,</w:t>
      </w:r>
      <w:r w:rsidRPr="00AC5CD0">
        <w:rPr>
          <w:color w:val="000000"/>
          <w:lang w:val="uk-UA"/>
        </w:rPr>
        <w:t xml:space="preserve"> б</w:t>
      </w:r>
      <w:r>
        <w:rPr>
          <w:color w:val="000000"/>
          <w:lang w:val="uk-UA"/>
        </w:rPr>
        <w:t>лагоустрою</w:t>
      </w:r>
      <w:r w:rsidRPr="00AC5CD0">
        <w:rPr>
          <w:color w:val="000000"/>
          <w:lang w:val="uk-UA"/>
        </w:rPr>
        <w:t xml:space="preserve"> та </w:t>
      </w:r>
      <w:r w:rsidR="00326259" w:rsidRPr="00AC5CD0">
        <w:rPr>
          <w:color w:val="000000"/>
          <w:lang w:val="uk-UA"/>
        </w:rPr>
        <w:t>житлово-комунального</w:t>
      </w:r>
      <w:r w:rsidRPr="00AC5CD0">
        <w:rPr>
          <w:color w:val="000000"/>
          <w:lang w:val="uk-UA"/>
        </w:rPr>
        <w:t xml:space="preserve"> господарства Межівської селищної ради.</w:t>
      </w:r>
      <w:r w:rsidRPr="00AC5CD0">
        <w:rPr>
          <w:color w:val="000000"/>
          <w:bdr w:val="none" w:sz="0" w:space="0" w:color="auto" w:frame="1"/>
        </w:rPr>
        <w:t xml:space="preserve"> </w:t>
      </w:r>
    </w:p>
    <w:p w:rsidR="00AB1FC4" w:rsidRPr="00AC5CD0" w:rsidRDefault="00AB1FC4" w:rsidP="007A7A7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C5CD0">
        <w:rPr>
          <w:color w:val="000000"/>
          <w:bdr w:val="none" w:sz="0" w:space="0" w:color="auto" w:frame="1"/>
          <w:lang w:val="uk-UA"/>
        </w:rPr>
        <w:t>Координатор виконання Програми, забезпечує:</w:t>
      </w:r>
    </w:p>
    <w:p w:rsidR="00AB1FC4" w:rsidRPr="00AC5CD0" w:rsidRDefault="00AB1FC4" w:rsidP="00AC5CD0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AC5CD0">
        <w:rPr>
          <w:color w:val="000000"/>
          <w:bdr w:val="none" w:sz="0" w:space="0" w:color="auto" w:frame="1"/>
          <w:lang w:val="uk-UA"/>
        </w:rPr>
        <w:t xml:space="preserve">формування і подання на затвердження переліків робіт і проектів для виконання за етапами (роками) здійснення </w:t>
      </w:r>
      <w:r>
        <w:rPr>
          <w:color w:val="000000"/>
          <w:bdr w:val="none" w:sz="0" w:space="0" w:color="auto" w:frame="1"/>
          <w:lang w:val="uk-UA"/>
        </w:rPr>
        <w:t>П</w:t>
      </w:r>
      <w:r w:rsidRPr="00AC5CD0">
        <w:rPr>
          <w:color w:val="000000"/>
          <w:bdr w:val="none" w:sz="0" w:space="0" w:color="auto" w:frame="1"/>
          <w:lang w:val="uk-UA"/>
        </w:rPr>
        <w:t>рограми;</w:t>
      </w:r>
    </w:p>
    <w:p w:rsidR="00AB1FC4" w:rsidRPr="00AC5CD0" w:rsidRDefault="00AB1FC4" w:rsidP="00AC5CD0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AC5CD0">
        <w:rPr>
          <w:color w:val="000000"/>
          <w:bdr w:val="none" w:sz="0" w:space="0" w:color="auto" w:frame="1"/>
          <w:lang w:val="uk-UA"/>
        </w:rPr>
        <w:t>облік та контроль за виконанням про</w:t>
      </w:r>
      <w:r>
        <w:rPr>
          <w:color w:val="000000"/>
          <w:bdr w:val="none" w:sz="0" w:space="0" w:color="auto" w:frame="1"/>
          <w:lang w:val="uk-UA"/>
        </w:rPr>
        <w:t>є</w:t>
      </w:r>
      <w:r w:rsidRPr="00AC5CD0">
        <w:rPr>
          <w:color w:val="000000"/>
          <w:bdr w:val="none" w:sz="0" w:space="0" w:color="auto" w:frame="1"/>
          <w:lang w:val="uk-UA"/>
        </w:rPr>
        <w:t>ктів і робіт, що здійснюються за кошти суб’єктів господарювання та інших джерел фінансування;</w:t>
      </w:r>
    </w:p>
    <w:p w:rsidR="00AB1FC4" w:rsidRPr="00AC5CD0" w:rsidRDefault="00AB1FC4" w:rsidP="00AC5CD0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AC5CD0">
        <w:rPr>
          <w:color w:val="000000"/>
          <w:bdr w:val="none" w:sz="0" w:space="0" w:color="auto" w:frame="1"/>
          <w:lang w:val="uk-UA"/>
        </w:rPr>
        <w:t>облік та контроль за виконанням заходів організаційного характеру;</w:t>
      </w:r>
    </w:p>
    <w:p w:rsidR="00AB1FC4" w:rsidRPr="00AC5CD0" w:rsidRDefault="00AB1FC4" w:rsidP="00AC5CD0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AC5CD0">
        <w:rPr>
          <w:color w:val="000000"/>
          <w:bdr w:val="none" w:sz="0" w:space="0" w:color="auto" w:frame="1"/>
          <w:lang w:val="uk-UA"/>
        </w:rPr>
        <w:t>підготовку пропозицій щодо коригування завдань, заходів і обсягів фінансування (в разі необхідності)</w:t>
      </w:r>
      <w:r w:rsidRPr="00AC5CD0">
        <w:rPr>
          <w:color w:val="000000"/>
          <w:bdr w:val="none" w:sz="0" w:space="0" w:color="auto" w:frame="1"/>
        </w:rPr>
        <w:t>.</w:t>
      </w:r>
    </w:p>
    <w:p w:rsidR="00AB1FC4" w:rsidRPr="00AC5CD0" w:rsidRDefault="00AB1FC4" w:rsidP="00AC5CD0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uk-UA"/>
        </w:rPr>
      </w:pPr>
      <w:r w:rsidRPr="00AC5CD0">
        <w:rPr>
          <w:color w:val="000000"/>
          <w:lang w:val="uk-UA"/>
        </w:rPr>
        <w:t xml:space="preserve">Відділ  </w:t>
      </w:r>
      <w:r>
        <w:rPr>
          <w:color w:val="000000"/>
          <w:lang w:val="uk-UA"/>
        </w:rPr>
        <w:t>будівництва</w:t>
      </w:r>
      <w:r w:rsidRPr="00AC5CD0">
        <w:rPr>
          <w:color w:val="000000"/>
          <w:lang w:val="uk-UA"/>
        </w:rPr>
        <w:t>, архітектури</w:t>
      </w:r>
      <w:r>
        <w:rPr>
          <w:color w:val="000000"/>
          <w:lang w:val="uk-UA"/>
        </w:rPr>
        <w:t>, благоустрою</w:t>
      </w:r>
      <w:r w:rsidRPr="00AC5CD0">
        <w:rPr>
          <w:color w:val="000000"/>
          <w:lang w:val="uk-UA"/>
        </w:rPr>
        <w:t xml:space="preserve"> та </w:t>
      </w:r>
      <w:r w:rsidR="00DC2DFB" w:rsidRPr="00AC5CD0">
        <w:rPr>
          <w:color w:val="000000"/>
          <w:lang w:val="uk-UA"/>
        </w:rPr>
        <w:t>житлово-комунального</w:t>
      </w:r>
      <w:r w:rsidRPr="00AC5CD0">
        <w:rPr>
          <w:color w:val="000000"/>
          <w:lang w:val="uk-UA"/>
        </w:rPr>
        <w:t xml:space="preserve"> господарства Межівської селищної ради</w:t>
      </w:r>
      <w:r w:rsidRPr="00AC5CD0">
        <w:rPr>
          <w:color w:val="000000"/>
          <w:bdr w:val="none" w:sz="0" w:space="0" w:color="auto" w:frame="1"/>
          <w:lang w:val="uk-UA"/>
        </w:rPr>
        <w:t>,</w:t>
      </w:r>
      <w:r w:rsidR="00DC2DFB">
        <w:rPr>
          <w:color w:val="000000"/>
          <w:bdr w:val="none" w:sz="0" w:space="0" w:color="auto" w:frame="1"/>
          <w:lang w:val="uk-UA"/>
        </w:rPr>
        <w:t xml:space="preserve"> </w:t>
      </w:r>
      <w:r w:rsidRPr="00AC5CD0">
        <w:rPr>
          <w:color w:val="000000"/>
          <w:bdr w:val="none" w:sz="0" w:space="0" w:color="auto" w:frame="1"/>
          <w:lang w:val="uk-UA"/>
        </w:rPr>
        <w:t xml:space="preserve">в межах його компетенції координує інші підрозділи, відділи, установи, заклади, комунальні підприємства  Межівської селищної </w:t>
      </w:r>
      <w:r>
        <w:rPr>
          <w:color w:val="000000"/>
          <w:bdr w:val="none" w:sz="0" w:space="0" w:color="auto" w:frame="1"/>
          <w:lang w:val="uk-UA"/>
        </w:rPr>
        <w:t>територіальної громади</w:t>
      </w:r>
      <w:r w:rsidRPr="00AC5CD0">
        <w:rPr>
          <w:color w:val="000000"/>
          <w:bdr w:val="none" w:sz="0" w:space="0" w:color="auto" w:frame="1"/>
          <w:lang w:val="uk-UA"/>
        </w:rPr>
        <w:t xml:space="preserve"> в питаннях які стосуються даної </w:t>
      </w:r>
      <w:r>
        <w:rPr>
          <w:color w:val="000000"/>
          <w:bdr w:val="none" w:sz="0" w:space="0" w:color="auto" w:frame="1"/>
          <w:lang w:val="uk-UA"/>
        </w:rPr>
        <w:t>П</w:t>
      </w:r>
      <w:r w:rsidRPr="00AC5CD0">
        <w:rPr>
          <w:color w:val="000000"/>
          <w:bdr w:val="none" w:sz="0" w:space="0" w:color="auto" w:frame="1"/>
          <w:lang w:val="uk-UA"/>
        </w:rPr>
        <w:t>рограми.</w:t>
      </w:r>
    </w:p>
    <w:p w:rsidR="00AB1FC4" w:rsidRPr="00AC5CD0" w:rsidRDefault="00AB1FC4" w:rsidP="00DC2DFB">
      <w:pPr>
        <w:pStyle w:val="22"/>
        <w:shd w:val="clear" w:color="auto" w:fill="auto"/>
        <w:tabs>
          <w:tab w:val="left" w:pos="8647"/>
        </w:tabs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proofErr w:type="spellStart"/>
      <w:r w:rsidRPr="00AC5CD0">
        <w:rPr>
          <w:color w:val="000000"/>
          <w:sz w:val="24"/>
          <w:szCs w:val="24"/>
        </w:rPr>
        <w:t>Звіт</w:t>
      </w:r>
      <w:proofErr w:type="spellEnd"/>
      <w:r w:rsidRPr="00AC5CD0">
        <w:rPr>
          <w:color w:val="000000"/>
          <w:sz w:val="24"/>
          <w:szCs w:val="24"/>
        </w:rPr>
        <w:t xml:space="preserve"> про </w:t>
      </w:r>
      <w:proofErr w:type="spellStart"/>
      <w:r w:rsidRPr="00AC5CD0">
        <w:rPr>
          <w:color w:val="000000"/>
          <w:sz w:val="24"/>
          <w:szCs w:val="24"/>
        </w:rPr>
        <w:t>реалізацію</w:t>
      </w:r>
      <w:proofErr w:type="spellEnd"/>
      <w:r w:rsidRPr="00AC5CD0">
        <w:rPr>
          <w:color w:val="000000"/>
          <w:sz w:val="24"/>
          <w:szCs w:val="24"/>
        </w:rPr>
        <w:t xml:space="preserve"> </w:t>
      </w:r>
      <w:proofErr w:type="spellStart"/>
      <w:r w:rsidRPr="00AC5CD0">
        <w:rPr>
          <w:color w:val="000000"/>
          <w:sz w:val="24"/>
          <w:szCs w:val="24"/>
        </w:rPr>
        <w:t>Програми</w:t>
      </w:r>
      <w:proofErr w:type="spellEnd"/>
      <w:r w:rsidRPr="00AC5CD0">
        <w:rPr>
          <w:color w:val="000000"/>
          <w:sz w:val="24"/>
          <w:szCs w:val="24"/>
        </w:rPr>
        <w:t xml:space="preserve"> </w:t>
      </w:r>
      <w:proofErr w:type="spellStart"/>
      <w:r w:rsidRPr="00AC5CD0">
        <w:rPr>
          <w:color w:val="000000"/>
          <w:sz w:val="24"/>
          <w:szCs w:val="24"/>
        </w:rPr>
        <w:t>заслуховується</w:t>
      </w:r>
      <w:proofErr w:type="spellEnd"/>
      <w:proofErr w:type="gramStart"/>
      <w:r w:rsidRPr="00AC5CD0">
        <w:rPr>
          <w:color w:val="000000"/>
          <w:sz w:val="24"/>
          <w:szCs w:val="24"/>
        </w:rPr>
        <w:t xml:space="preserve">  </w:t>
      </w:r>
      <w:proofErr w:type="spellStart"/>
      <w:r w:rsidRPr="00AC5CD0">
        <w:rPr>
          <w:color w:val="000000"/>
          <w:sz w:val="24"/>
          <w:szCs w:val="24"/>
          <w:lang w:val="uk-UA"/>
        </w:rPr>
        <w:t>М</w:t>
      </w:r>
      <w:proofErr w:type="gramEnd"/>
      <w:r w:rsidRPr="00AC5CD0">
        <w:rPr>
          <w:color w:val="000000"/>
          <w:sz w:val="24"/>
          <w:szCs w:val="24"/>
          <w:lang w:val="uk-UA"/>
        </w:rPr>
        <w:t>ежів</w:t>
      </w:r>
      <w:r w:rsidRPr="00AC5CD0">
        <w:rPr>
          <w:color w:val="000000"/>
          <w:sz w:val="24"/>
          <w:szCs w:val="24"/>
        </w:rPr>
        <w:t>сько</w:t>
      </w:r>
      <w:proofErr w:type="spellEnd"/>
      <w:r w:rsidRPr="00AC5CD0">
        <w:rPr>
          <w:color w:val="000000"/>
          <w:sz w:val="24"/>
          <w:szCs w:val="24"/>
          <w:lang w:val="uk-UA"/>
        </w:rPr>
        <w:t>ю</w:t>
      </w:r>
      <w:r w:rsidRPr="00AC5CD0">
        <w:rPr>
          <w:color w:val="000000"/>
          <w:sz w:val="24"/>
          <w:szCs w:val="24"/>
        </w:rPr>
        <w:t xml:space="preserve"> </w:t>
      </w:r>
      <w:proofErr w:type="spellStart"/>
      <w:r w:rsidRPr="00AC5CD0">
        <w:rPr>
          <w:color w:val="000000"/>
          <w:sz w:val="24"/>
          <w:szCs w:val="24"/>
        </w:rPr>
        <w:t>селищно</w:t>
      </w:r>
      <w:proofErr w:type="spellEnd"/>
      <w:r w:rsidRPr="00AC5CD0">
        <w:rPr>
          <w:color w:val="000000"/>
          <w:sz w:val="24"/>
          <w:szCs w:val="24"/>
          <w:lang w:val="uk-UA"/>
        </w:rPr>
        <w:t>ю</w:t>
      </w:r>
      <w:r w:rsidRPr="00AC5CD0">
        <w:rPr>
          <w:color w:val="000000"/>
          <w:sz w:val="24"/>
          <w:szCs w:val="24"/>
        </w:rPr>
        <w:t xml:space="preserve"> рад</w:t>
      </w:r>
      <w:proofErr w:type="spellStart"/>
      <w:r w:rsidRPr="00AC5CD0">
        <w:rPr>
          <w:color w:val="000000"/>
          <w:sz w:val="24"/>
          <w:szCs w:val="24"/>
          <w:lang w:val="uk-UA"/>
        </w:rPr>
        <w:t>ою</w:t>
      </w:r>
      <w:proofErr w:type="spellEnd"/>
      <w:r w:rsidRPr="00AC5CD0">
        <w:rPr>
          <w:color w:val="000000"/>
          <w:sz w:val="24"/>
          <w:szCs w:val="24"/>
          <w:lang w:val="uk-UA"/>
        </w:rPr>
        <w:t xml:space="preserve"> щорічно до 30 березня наступного року за звітним</w:t>
      </w:r>
      <w:r w:rsidRPr="00AC5CD0">
        <w:rPr>
          <w:color w:val="000000"/>
          <w:sz w:val="24"/>
          <w:szCs w:val="24"/>
        </w:rPr>
        <w:t>.</w:t>
      </w:r>
    </w:p>
    <w:p w:rsidR="00AB1FC4" w:rsidRDefault="00AB1FC4" w:rsidP="00D83D56">
      <w:pPr>
        <w:spacing w:line="276" w:lineRule="auto"/>
        <w:jc w:val="center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_________________</w:t>
      </w:r>
    </w:p>
    <w:p w:rsidR="00AB1FC4" w:rsidRPr="00D83D56" w:rsidRDefault="00AB1FC4" w:rsidP="00D83D56">
      <w:pPr>
        <w:rPr>
          <w:lang w:val="uk-UA"/>
        </w:rPr>
      </w:pPr>
    </w:p>
    <w:p w:rsidR="00AB1FC4" w:rsidRDefault="00DC2DFB" w:rsidP="00DC2DFB">
      <w:pPr>
        <w:rPr>
          <w:lang w:val="uk-UA"/>
        </w:rPr>
      </w:pPr>
      <w:r>
        <w:rPr>
          <w:lang w:val="uk-UA"/>
        </w:rPr>
        <w:t>Секретар</w:t>
      </w:r>
      <w:r w:rsidR="00AB1FC4">
        <w:rPr>
          <w:lang w:val="uk-UA"/>
        </w:rPr>
        <w:t xml:space="preserve"> ради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B1FC4">
        <w:rPr>
          <w:lang w:val="uk-UA"/>
        </w:rPr>
        <w:t xml:space="preserve"> </w:t>
      </w:r>
      <w:r>
        <w:rPr>
          <w:lang w:val="uk-UA"/>
        </w:rPr>
        <w:t>Любов МАКСІМКІНА</w:t>
      </w:r>
    </w:p>
    <w:sectPr w:rsidR="00AB1FC4" w:rsidSect="004959BF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4D3" w:rsidRDefault="000234D3" w:rsidP="00166685">
      <w:r>
        <w:separator/>
      </w:r>
    </w:p>
  </w:endnote>
  <w:endnote w:type="continuationSeparator" w:id="0">
    <w:p w:rsidR="000234D3" w:rsidRDefault="000234D3" w:rsidP="00166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4D3" w:rsidRDefault="000234D3" w:rsidP="00166685">
      <w:r>
        <w:separator/>
      </w:r>
    </w:p>
  </w:footnote>
  <w:footnote w:type="continuationSeparator" w:id="0">
    <w:p w:rsidR="000234D3" w:rsidRDefault="000234D3" w:rsidP="00166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C4" w:rsidRDefault="00B63E57" w:rsidP="004E38A3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B1FC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B1FC4" w:rsidRDefault="00AB1F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C4" w:rsidRDefault="00AB1FC4" w:rsidP="004E38A3">
    <w:pPr>
      <w:pStyle w:val="a3"/>
      <w:framePr w:wrap="around" w:vAnchor="text" w:hAnchor="margin" w:xAlign="center" w:y="1"/>
      <w:rPr>
        <w:rStyle w:val="af1"/>
        <w:sz w:val="16"/>
        <w:szCs w:val="16"/>
        <w:lang w:val="uk-UA"/>
      </w:rPr>
    </w:pPr>
  </w:p>
  <w:p w:rsidR="00AB1FC4" w:rsidRDefault="00B63E57" w:rsidP="00DC2DFB">
    <w:pPr>
      <w:pStyle w:val="a3"/>
      <w:framePr w:wrap="around" w:vAnchor="text" w:hAnchor="margin" w:xAlign="center" w:y="1"/>
      <w:jc w:val="right"/>
      <w:rPr>
        <w:rStyle w:val="af1"/>
        <w:sz w:val="16"/>
        <w:szCs w:val="16"/>
        <w:lang w:val="uk-UA"/>
      </w:rPr>
    </w:pPr>
    <w:r>
      <w:rPr>
        <w:rStyle w:val="af1"/>
      </w:rPr>
      <w:fldChar w:fldCharType="begin"/>
    </w:r>
    <w:r w:rsidR="00AB1FC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D1742">
      <w:rPr>
        <w:rStyle w:val="af1"/>
        <w:noProof/>
      </w:rPr>
      <w:t>7</w:t>
    </w:r>
    <w:r>
      <w:rPr>
        <w:rStyle w:val="af1"/>
      </w:rPr>
      <w:fldChar w:fldCharType="end"/>
    </w:r>
    <w:r w:rsidR="00DC2DFB">
      <w:rPr>
        <w:rStyle w:val="af1"/>
        <w:lang w:val="uk-UA"/>
      </w:rPr>
      <w:t xml:space="preserve">                                              </w:t>
    </w:r>
    <w:r w:rsidR="00AB1FC4">
      <w:rPr>
        <w:rStyle w:val="af1"/>
        <w:lang w:val="uk-UA"/>
      </w:rPr>
      <w:t>Продовження додатка</w:t>
    </w:r>
  </w:p>
  <w:p w:rsidR="00AB1FC4" w:rsidRPr="00DF6A3D" w:rsidRDefault="00AB1FC4" w:rsidP="00DF6A3D">
    <w:pPr>
      <w:pStyle w:val="a3"/>
      <w:framePr w:wrap="around" w:vAnchor="text" w:hAnchor="margin" w:xAlign="center" w:y="1"/>
      <w:jc w:val="right"/>
      <w:rPr>
        <w:rStyle w:val="af1"/>
        <w:sz w:val="16"/>
        <w:szCs w:val="16"/>
        <w:lang w:val="uk-UA"/>
      </w:rPr>
    </w:pPr>
  </w:p>
  <w:p w:rsidR="00AB1FC4" w:rsidRDefault="00AB1F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371"/>
    <w:multiLevelType w:val="singleLevel"/>
    <w:tmpl w:val="4336D058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07FA4083"/>
    <w:multiLevelType w:val="multilevel"/>
    <w:tmpl w:val="FE245D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94963DE"/>
    <w:multiLevelType w:val="multilevel"/>
    <w:tmpl w:val="F3B276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75930"/>
    <w:multiLevelType w:val="hybridMultilevel"/>
    <w:tmpl w:val="7E46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B34BC6"/>
    <w:multiLevelType w:val="hybridMultilevel"/>
    <w:tmpl w:val="2B524CAC"/>
    <w:lvl w:ilvl="0" w:tplc="4C8294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F77B6A"/>
    <w:multiLevelType w:val="hybridMultilevel"/>
    <w:tmpl w:val="C0CA942C"/>
    <w:lvl w:ilvl="0" w:tplc="787A43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702F64"/>
    <w:multiLevelType w:val="hybridMultilevel"/>
    <w:tmpl w:val="72D4C858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81A50"/>
    <w:multiLevelType w:val="hybridMultilevel"/>
    <w:tmpl w:val="9EAEE4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D9C02EB"/>
    <w:multiLevelType w:val="hybridMultilevel"/>
    <w:tmpl w:val="038A1AEE"/>
    <w:lvl w:ilvl="0" w:tplc="C11AADCC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2DEC6B7A"/>
    <w:multiLevelType w:val="hybridMultilevel"/>
    <w:tmpl w:val="09A2F8A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>
    <w:nsid w:val="2E5E7BAA"/>
    <w:multiLevelType w:val="multilevel"/>
    <w:tmpl w:val="FC8C42A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2E92625B"/>
    <w:multiLevelType w:val="hybridMultilevel"/>
    <w:tmpl w:val="F0E664A6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34030CFD"/>
    <w:multiLevelType w:val="multilevel"/>
    <w:tmpl w:val="A8F4239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3">
    <w:nsid w:val="355820C5"/>
    <w:multiLevelType w:val="hybridMultilevel"/>
    <w:tmpl w:val="2E583F5A"/>
    <w:lvl w:ilvl="0" w:tplc="CD2ED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406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C61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A8A3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0F6A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BA2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0E5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C4A3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00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3D96746C"/>
    <w:multiLevelType w:val="hybridMultilevel"/>
    <w:tmpl w:val="60DAF000"/>
    <w:lvl w:ilvl="0" w:tplc="90B01D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D644F8"/>
    <w:multiLevelType w:val="multilevel"/>
    <w:tmpl w:val="47FCE7F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409E1D87"/>
    <w:multiLevelType w:val="multilevel"/>
    <w:tmpl w:val="205E420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/>
      </w:rPr>
    </w:lvl>
  </w:abstractNum>
  <w:abstractNum w:abstractNumId="17">
    <w:nsid w:val="46666737"/>
    <w:multiLevelType w:val="hybridMultilevel"/>
    <w:tmpl w:val="D3F62CCE"/>
    <w:lvl w:ilvl="0" w:tplc="6A082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903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50E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72B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822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B03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B470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7E2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D49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7902AD5"/>
    <w:multiLevelType w:val="hybridMultilevel"/>
    <w:tmpl w:val="9B9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F9263E"/>
    <w:multiLevelType w:val="multilevel"/>
    <w:tmpl w:val="A288E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4E2F2831"/>
    <w:multiLevelType w:val="multilevel"/>
    <w:tmpl w:val="1DCA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3D6F7C"/>
    <w:multiLevelType w:val="multilevel"/>
    <w:tmpl w:val="82BE2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>
    <w:nsid w:val="54A45367"/>
    <w:multiLevelType w:val="multilevel"/>
    <w:tmpl w:val="C8FE2E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AAA7D64"/>
    <w:multiLevelType w:val="multilevel"/>
    <w:tmpl w:val="51E8A1E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24">
    <w:nsid w:val="5B866ACD"/>
    <w:multiLevelType w:val="hybridMultilevel"/>
    <w:tmpl w:val="21622C6A"/>
    <w:lvl w:ilvl="0" w:tplc="700CF9A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62CCD"/>
    <w:multiLevelType w:val="hybridMultilevel"/>
    <w:tmpl w:val="3DFC3F5C"/>
    <w:lvl w:ilvl="0" w:tplc="0A4C6EA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F4228D6"/>
    <w:multiLevelType w:val="hybridMultilevel"/>
    <w:tmpl w:val="AC640C24"/>
    <w:lvl w:ilvl="0" w:tplc="DFCAD070">
      <w:start w:val="4"/>
      <w:numFmt w:val="bullet"/>
      <w:lvlText w:val="-"/>
      <w:lvlJc w:val="left"/>
      <w:pPr>
        <w:tabs>
          <w:tab w:val="num" w:pos="1278"/>
        </w:tabs>
        <w:ind w:left="1278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677576"/>
    <w:multiLevelType w:val="multilevel"/>
    <w:tmpl w:val="01B8517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68566964"/>
    <w:multiLevelType w:val="hybridMultilevel"/>
    <w:tmpl w:val="29DC553A"/>
    <w:lvl w:ilvl="0" w:tplc="E03E5982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568FB"/>
    <w:multiLevelType w:val="hybridMultilevel"/>
    <w:tmpl w:val="64C4374E"/>
    <w:lvl w:ilvl="0" w:tplc="0422000F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413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485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557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629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701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773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845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9174" w:hanging="180"/>
      </w:pPr>
      <w:rPr>
        <w:rFonts w:cs="Times New Roman"/>
      </w:rPr>
    </w:lvl>
  </w:abstractNum>
  <w:abstractNum w:abstractNumId="30">
    <w:nsid w:val="708C70FF"/>
    <w:multiLevelType w:val="singleLevel"/>
    <w:tmpl w:val="521A0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76707A2D"/>
    <w:multiLevelType w:val="hybridMultilevel"/>
    <w:tmpl w:val="616E42B4"/>
    <w:lvl w:ilvl="0" w:tplc="9CF600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D308E3"/>
    <w:multiLevelType w:val="hybridMultilevel"/>
    <w:tmpl w:val="B426AD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5B25DC"/>
    <w:multiLevelType w:val="multilevel"/>
    <w:tmpl w:val="24DC818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4">
    <w:nsid w:val="7D196F2E"/>
    <w:multiLevelType w:val="hybridMultilevel"/>
    <w:tmpl w:val="A19C87A8"/>
    <w:lvl w:ilvl="0" w:tplc="5A96BD0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5">
    <w:nsid w:val="7DC37410"/>
    <w:multiLevelType w:val="multilevel"/>
    <w:tmpl w:val="AB42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A8403A"/>
    <w:multiLevelType w:val="hybridMultilevel"/>
    <w:tmpl w:val="AE384FBC"/>
    <w:lvl w:ilvl="0" w:tplc="003C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3"/>
  </w:num>
  <w:num w:numId="6">
    <w:abstractNumId w:val="30"/>
    <w:lvlOverride w:ilvl="0">
      <w:startOverride w:val="1"/>
    </w:lvlOverride>
  </w:num>
  <w:num w:numId="7">
    <w:abstractNumId w:val="36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4"/>
  </w:num>
  <w:num w:numId="14">
    <w:abstractNumId w:val="1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1"/>
  </w:num>
  <w:num w:numId="18">
    <w:abstractNumId w:val="0"/>
    <w:lvlOverride w:ilvl="0">
      <w:startOverride w:val="5"/>
    </w:lvlOverride>
  </w:num>
  <w:num w:numId="19">
    <w:abstractNumId w:val="11"/>
  </w:num>
  <w:num w:numId="20">
    <w:abstractNumId w:val="7"/>
  </w:num>
  <w:num w:numId="21">
    <w:abstractNumId w:val="18"/>
  </w:num>
  <w:num w:numId="22">
    <w:abstractNumId w:val="9"/>
  </w:num>
  <w:num w:numId="23">
    <w:abstractNumId w:val="6"/>
  </w:num>
  <w:num w:numId="24">
    <w:abstractNumId w:val="26"/>
  </w:num>
  <w:num w:numId="25">
    <w:abstractNumId w:val="25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3"/>
  </w:num>
  <w:num w:numId="29">
    <w:abstractNumId w:val="1"/>
  </w:num>
  <w:num w:numId="30">
    <w:abstractNumId w:val="5"/>
  </w:num>
  <w:num w:numId="31">
    <w:abstractNumId w:val="35"/>
  </w:num>
  <w:num w:numId="32">
    <w:abstractNumId w:val="28"/>
  </w:num>
  <w:num w:numId="33">
    <w:abstractNumId w:val="2"/>
  </w:num>
  <w:num w:numId="34">
    <w:abstractNumId w:val="4"/>
  </w:num>
  <w:num w:numId="35">
    <w:abstractNumId w:val="20"/>
  </w:num>
  <w:num w:numId="36">
    <w:abstractNumId w:val="24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DA9"/>
    <w:rsid w:val="000051DB"/>
    <w:rsid w:val="00006372"/>
    <w:rsid w:val="00007A86"/>
    <w:rsid w:val="00012A67"/>
    <w:rsid w:val="000135EA"/>
    <w:rsid w:val="00017090"/>
    <w:rsid w:val="000234D3"/>
    <w:rsid w:val="0002597E"/>
    <w:rsid w:val="00026D2A"/>
    <w:rsid w:val="00027ED2"/>
    <w:rsid w:val="00030B7B"/>
    <w:rsid w:val="00033367"/>
    <w:rsid w:val="00033684"/>
    <w:rsid w:val="0003455C"/>
    <w:rsid w:val="00041845"/>
    <w:rsid w:val="00043806"/>
    <w:rsid w:val="00043984"/>
    <w:rsid w:val="00045796"/>
    <w:rsid w:val="00045837"/>
    <w:rsid w:val="00046245"/>
    <w:rsid w:val="00046FA5"/>
    <w:rsid w:val="00052FBF"/>
    <w:rsid w:val="00055FF6"/>
    <w:rsid w:val="000575E3"/>
    <w:rsid w:val="00061B7D"/>
    <w:rsid w:val="00062D6D"/>
    <w:rsid w:val="0006354E"/>
    <w:rsid w:val="0006755C"/>
    <w:rsid w:val="0007161B"/>
    <w:rsid w:val="00072EDD"/>
    <w:rsid w:val="000745F0"/>
    <w:rsid w:val="000808B9"/>
    <w:rsid w:val="0008530A"/>
    <w:rsid w:val="00086AFB"/>
    <w:rsid w:val="00093283"/>
    <w:rsid w:val="00093E76"/>
    <w:rsid w:val="00094B3D"/>
    <w:rsid w:val="00097EBD"/>
    <w:rsid w:val="000A21A5"/>
    <w:rsid w:val="000A2DB3"/>
    <w:rsid w:val="000B2FA3"/>
    <w:rsid w:val="000B3636"/>
    <w:rsid w:val="000C4D00"/>
    <w:rsid w:val="000C6DEF"/>
    <w:rsid w:val="000D418C"/>
    <w:rsid w:val="000D6B26"/>
    <w:rsid w:val="000E110B"/>
    <w:rsid w:val="000E5399"/>
    <w:rsid w:val="000E60CC"/>
    <w:rsid w:val="000F032B"/>
    <w:rsid w:val="000F1147"/>
    <w:rsid w:val="000F163E"/>
    <w:rsid w:val="000F641A"/>
    <w:rsid w:val="00104EFD"/>
    <w:rsid w:val="001062A0"/>
    <w:rsid w:val="00106D51"/>
    <w:rsid w:val="00122AF0"/>
    <w:rsid w:val="0012450A"/>
    <w:rsid w:val="0012782F"/>
    <w:rsid w:val="00135B46"/>
    <w:rsid w:val="001360E0"/>
    <w:rsid w:val="00136C0F"/>
    <w:rsid w:val="00137CC3"/>
    <w:rsid w:val="00141C53"/>
    <w:rsid w:val="001436FD"/>
    <w:rsid w:val="001440C9"/>
    <w:rsid w:val="00145B98"/>
    <w:rsid w:val="00146AB0"/>
    <w:rsid w:val="00152F3B"/>
    <w:rsid w:val="00153943"/>
    <w:rsid w:val="00154886"/>
    <w:rsid w:val="00157CBE"/>
    <w:rsid w:val="00166685"/>
    <w:rsid w:val="0016794D"/>
    <w:rsid w:val="00177543"/>
    <w:rsid w:val="001816C6"/>
    <w:rsid w:val="00182063"/>
    <w:rsid w:val="00185A93"/>
    <w:rsid w:val="00194044"/>
    <w:rsid w:val="001940F6"/>
    <w:rsid w:val="001950B8"/>
    <w:rsid w:val="00197B1A"/>
    <w:rsid w:val="001A266E"/>
    <w:rsid w:val="001A4F04"/>
    <w:rsid w:val="001A59FB"/>
    <w:rsid w:val="001B38ED"/>
    <w:rsid w:val="001C1FC8"/>
    <w:rsid w:val="001C3224"/>
    <w:rsid w:val="001C4D8C"/>
    <w:rsid w:val="001D0136"/>
    <w:rsid w:val="001D3B01"/>
    <w:rsid w:val="001D3EF8"/>
    <w:rsid w:val="001D407A"/>
    <w:rsid w:val="001E4534"/>
    <w:rsid w:val="001F2116"/>
    <w:rsid w:val="001F35DC"/>
    <w:rsid w:val="001F4AFE"/>
    <w:rsid w:val="00211F96"/>
    <w:rsid w:val="0021203B"/>
    <w:rsid w:val="00212BF9"/>
    <w:rsid w:val="00213200"/>
    <w:rsid w:val="00216EF6"/>
    <w:rsid w:val="00216F15"/>
    <w:rsid w:val="002214E5"/>
    <w:rsid w:val="002228B1"/>
    <w:rsid w:val="00224EEF"/>
    <w:rsid w:val="0022504A"/>
    <w:rsid w:val="00227B9F"/>
    <w:rsid w:val="0023214E"/>
    <w:rsid w:val="0023337B"/>
    <w:rsid w:val="00236FB5"/>
    <w:rsid w:val="00242474"/>
    <w:rsid w:val="00244874"/>
    <w:rsid w:val="0025007D"/>
    <w:rsid w:val="0025201C"/>
    <w:rsid w:val="00255C3B"/>
    <w:rsid w:val="00255FB2"/>
    <w:rsid w:val="00260D5B"/>
    <w:rsid w:val="00267BC3"/>
    <w:rsid w:val="00273ED7"/>
    <w:rsid w:val="00274313"/>
    <w:rsid w:val="0028214D"/>
    <w:rsid w:val="002851F7"/>
    <w:rsid w:val="00285855"/>
    <w:rsid w:val="00287A06"/>
    <w:rsid w:val="002957FA"/>
    <w:rsid w:val="002A1D91"/>
    <w:rsid w:val="002B318E"/>
    <w:rsid w:val="002B3A07"/>
    <w:rsid w:val="002B4674"/>
    <w:rsid w:val="002B5E53"/>
    <w:rsid w:val="002C566D"/>
    <w:rsid w:val="002D14AA"/>
    <w:rsid w:val="002D4720"/>
    <w:rsid w:val="002E38D0"/>
    <w:rsid w:val="002E4880"/>
    <w:rsid w:val="002F714A"/>
    <w:rsid w:val="003016C4"/>
    <w:rsid w:val="003039B3"/>
    <w:rsid w:val="00311597"/>
    <w:rsid w:val="00316044"/>
    <w:rsid w:val="00322155"/>
    <w:rsid w:val="00325102"/>
    <w:rsid w:val="0032531C"/>
    <w:rsid w:val="00326259"/>
    <w:rsid w:val="003312B7"/>
    <w:rsid w:val="003451E0"/>
    <w:rsid w:val="00346FFB"/>
    <w:rsid w:val="0034717A"/>
    <w:rsid w:val="0034738C"/>
    <w:rsid w:val="003542FF"/>
    <w:rsid w:val="0036410E"/>
    <w:rsid w:val="00364DF1"/>
    <w:rsid w:val="00366ED2"/>
    <w:rsid w:val="00377437"/>
    <w:rsid w:val="00383305"/>
    <w:rsid w:val="00386A16"/>
    <w:rsid w:val="00386E66"/>
    <w:rsid w:val="003922B7"/>
    <w:rsid w:val="00394CAA"/>
    <w:rsid w:val="00396554"/>
    <w:rsid w:val="0039715A"/>
    <w:rsid w:val="003B0950"/>
    <w:rsid w:val="003B2CBE"/>
    <w:rsid w:val="003B4142"/>
    <w:rsid w:val="003C38D8"/>
    <w:rsid w:val="003C5D81"/>
    <w:rsid w:val="003D2D15"/>
    <w:rsid w:val="003D31E2"/>
    <w:rsid w:val="003D5459"/>
    <w:rsid w:val="003E56DB"/>
    <w:rsid w:val="003E5CE8"/>
    <w:rsid w:val="003F1D83"/>
    <w:rsid w:val="003F3214"/>
    <w:rsid w:val="003F7D91"/>
    <w:rsid w:val="0040001C"/>
    <w:rsid w:val="004050FF"/>
    <w:rsid w:val="004119F2"/>
    <w:rsid w:val="00412C65"/>
    <w:rsid w:val="004213A3"/>
    <w:rsid w:val="0042427D"/>
    <w:rsid w:val="00427759"/>
    <w:rsid w:val="00433D3E"/>
    <w:rsid w:val="00443440"/>
    <w:rsid w:val="004444B7"/>
    <w:rsid w:val="0045115C"/>
    <w:rsid w:val="00451839"/>
    <w:rsid w:val="00455AE9"/>
    <w:rsid w:val="00455BE7"/>
    <w:rsid w:val="004562F3"/>
    <w:rsid w:val="00456F6E"/>
    <w:rsid w:val="004629A8"/>
    <w:rsid w:val="004629E2"/>
    <w:rsid w:val="00464CFC"/>
    <w:rsid w:val="00467129"/>
    <w:rsid w:val="00475E9D"/>
    <w:rsid w:val="004779F8"/>
    <w:rsid w:val="00481C29"/>
    <w:rsid w:val="00483B97"/>
    <w:rsid w:val="004854A8"/>
    <w:rsid w:val="00486416"/>
    <w:rsid w:val="00486E54"/>
    <w:rsid w:val="0049360A"/>
    <w:rsid w:val="004959BF"/>
    <w:rsid w:val="004A0E01"/>
    <w:rsid w:val="004A1BCF"/>
    <w:rsid w:val="004A21AD"/>
    <w:rsid w:val="004A6027"/>
    <w:rsid w:val="004A677D"/>
    <w:rsid w:val="004A7AC0"/>
    <w:rsid w:val="004B5623"/>
    <w:rsid w:val="004B5965"/>
    <w:rsid w:val="004C25DB"/>
    <w:rsid w:val="004C49D4"/>
    <w:rsid w:val="004C6A75"/>
    <w:rsid w:val="004D5284"/>
    <w:rsid w:val="004D71EF"/>
    <w:rsid w:val="004E38A3"/>
    <w:rsid w:val="004E4301"/>
    <w:rsid w:val="004E68D0"/>
    <w:rsid w:val="004E6D89"/>
    <w:rsid w:val="0050204C"/>
    <w:rsid w:val="0050311E"/>
    <w:rsid w:val="00504504"/>
    <w:rsid w:val="00513649"/>
    <w:rsid w:val="00521A91"/>
    <w:rsid w:val="0052220C"/>
    <w:rsid w:val="0052351E"/>
    <w:rsid w:val="00524724"/>
    <w:rsid w:val="0052532D"/>
    <w:rsid w:val="00531138"/>
    <w:rsid w:val="005404D0"/>
    <w:rsid w:val="00541015"/>
    <w:rsid w:val="005447E5"/>
    <w:rsid w:val="0054666F"/>
    <w:rsid w:val="00547DC2"/>
    <w:rsid w:val="005573CA"/>
    <w:rsid w:val="005604C1"/>
    <w:rsid w:val="00562B7A"/>
    <w:rsid w:val="005650DE"/>
    <w:rsid w:val="00566F21"/>
    <w:rsid w:val="0056743E"/>
    <w:rsid w:val="00570167"/>
    <w:rsid w:val="00570335"/>
    <w:rsid w:val="00572807"/>
    <w:rsid w:val="00573CB4"/>
    <w:rsid w:val="00576AF9"/>
    <w:rsid w:val="00580B00"/>
    <w:rsid w:val="00580EB1"/>
    <w:rsid w:val="00592C24"/>
    <w:rsid w:val="00594636"/>
    <w:rsid w:val="005A2BBB"/>
    <w:rsid w:val="005A4F30"/>
    <w:rsid w:val="005B1CC9"/>
    <w:rsid w:val="005C0B2D"/>
    <w:rsid w:val="005C5124"/>
    <w:rsid w:val="005D3144"/>
    <w:rsid w:val="005D5611"/>
    <w:rsid w:val="005D5EAA"/>
    <w:rsid w:val="005E06A8"/>
    <w:rsid w:val="005E14F0"/>
    <w:rsid w:val="005E7DD6"/>
    <w:rsid w:val="005F2775"/>
    <w:rsid w:val="005F312A"/>
    <w:rsid w:val="005F46C7"/>
    <w:rsid w:val="00617627"/>
    <w:rsid w:val="00621BE4"/>
    <w:rsid w:val="00623099"/>
    <w:rsid w:val="0062342F"/>
    <w:rsid w:val="00624DA9"/>
    <w:rsid w:val="00626292"/>
    <w:rsid w:val="006279A4"/>
    <w:rsid w:val="00630718"/>
    <w:rsid w:val="006326D8"/>
    <w:rsid w:val="0064502D"/>
    <w:rsid w:val="00645835"/>
    <w:rsid w:val="00647539"/>
    <w:rsid w:val="00654AFC"/>
    <w:rsid w:val="006565D2"/>
    <w:rsid w:val="006574BE"/>
    <w:rsid w:val="00662C45"/>
    <w:rsid w:val="0066403A"/>
    <w:rsid w:val="00667ED2"/>
    <w:rsid w:val="00674307"/>
    <w:rsid w:val="00675012"/>
    <w:rsid w:val="0067579E"/>
    <w:rsid w:val="00676A99"/>
    <w:rsid w:val="006809D9"/>
    <w:rsid w:val="006831FE"/>
    <w:rsid w:val="0068461F"/>
    <w:rsid w:val="006861D9"/>
    <w:rsid w:val="00687688"/>
    <w:rsid w:val="00691446"/>
    <w:rsid w:val="006959A9"/>
    <w:rsid w:val="00696CEB"/>
    <w:rsid w:val="00697607"/>
    <w:rsid w:val="006A003C"/>
    <w:rsid w:val="006A0B3C"/>
    <w:rsid w:val="006B51D5"/>
    <w:rsid w:val="006C0D87"/>
    <w:rsid w:val="006C3DAD"/>
    <w:rsid w:val="006C5E5D"/>
    <w:rsid w:val="006D1420"/>
    <w:rsid w:val="006D187A"/>
    <w:rsid w:val="006E1C80"/>
    <w:rsid w:val="006F224D"/>
    <w:rsid w:val="006F3D37"/>
    <w:rsid w:val="006F414D"/>
    <w:rsid w:val="006F5B9B"/>
    <w:rsid w:val="006F7467"/>
    <w:rsid w:val="0070258D"/>
    <w:rsid w:val="007029AE"/>
    <w:rsid w:val="00702A6D"/>
    <w:rsid w:val="00705ACB"/>
    <w:rsid w:val="007114BE"/>
    <w:rsid w:val="0071394F"/>
    <w:rsid w:val="007164B0"/>
    <w:rsid w:val="00722E74"/>
    <w:rsid w:val="00734650"/>
    <w:rsid w:val="007368FF"/>
    <w:rsid w:val="00737A3E"/>
    <w:rsid w:val="007419D5"/>
    <w:rsid w:val="0074419C"/>
    <w:rsid w:val="0074528D"/>
    <w:rsid w:val="00746E9A"/>
    <w:rsid w:val="007478B6"/>
    <w:rsid w:val="00750B66"/>
    <w:rsid w:val="00753434"/>
    <w:rsid w:val="007545DF"/>
    <w:rsid w:val="00756033"/>
    <w:rsid w:val="00756A57"/>
    <w:rsid w:val="00757314"/>
    <w:rsid w:val="00762B44"/>
    <w:rsid w:val="00763CA4"/>
    <w:rsid w:val="007717EE"/>
    <w:rsid w:val="00773E32"/>
    <w:rsid w:val="0078214D"/>
    <w:rsid w:val="0078376D"/>
    <w:rsid w:val="00786918"/>
    <w:rsid w:val="00786B12"/>
    <w:rsid w:val="0079781B"/>
    <w:rsid w:val="007A2AC7"/>
    <w:rsid w:val="007A2E52"/>
    <w:rsid w:val="007A513F"/>
    <w:rsid w:val="007A5204"/>
    <w:rsid w:val="007A58F8"/>
    <w:rsid w:val="007A6DAE"/>
    <w:rsid w:val="007A7A7C"/>
    <w:rsid w:val="007B2705"/>
    <w:rsid w:val="007B5C07"/>
    <w:rsid w:val="007C443D"/>
    <w:rsid w:val="007C54D4"/>
    <w:rsid w:val="007C5ABB"/>
    <w:rsid w:val="007D14CF"/>
    <w:rsid w:val="007D304D"/>
    <w:rsid w:val="007D44D8"/>
    <w:rsid w:val="007E10B1"/>
    <w:rsid w:val="007E2674"/>
    <w:rsid w:val="007E48E1"/>
    <w:rsid w:val="007E6061"/>
    <w:rsid w:val="007E7470"/>
    <w:rsid w:val="007F394D"/>
    <w:rsid w:val="008000E2"/>
    <w:rsid w:val="00804AD3"/>
    <w:rsid w:val="00805EFD"/>
    <w:rsid w:val="008112C3"/>
    <w:rsid w:val="00811738"/>
    <w:rsid w:val="008118D8"/>
    <w:rsid w:val="00814DB6"/>
    <w:rsid w:val="00820CB3"/>
    <w:rsid w:val="00821DAE"/>
    <w:rsid w:val="008315A0"/>
    <w:rsid w:val="00833385"/>
    <w:rsid w:val="00834751"/>
    <w:rsid w:val="0085013F"/>
    <w:rsid w:val="00852CB7"/>
    <w:rsid w:val="00855F73"/>
    <w:rsid w:val="00856238"/>
    <w:rsid w:val="00856BE1"/>
    <w:rsid w:val="008726DB"/>
    <w:rsid w:val="0087448F"/>
    <w:rsid w:val="00882136"/>
    <w:rsid w:val="008861A9"/>
    <w:rsid w:val="00886EA5"/>
    <w:rsid w:val="00891389"/>
    <w:rsid w:val="00894174"/>
    <w:rsid w:val="00895A01"/>
    <w:rsid w:val="00895EAF"/>
    <w:rsid w:val="008B040F"/>
    <w:rsid w:val="008B0CFC"/>
    <w:rsid w:val="008D1C0D"/>
    <w:rsid w:val="008D3D12"/>
    <w:rsid w:val="008D45A6"/>
    <w:rsid w:val="008E1456"/>
    <w:rsid w:val="008E43EA"/>
    <w:rsid w:val="008E6B5D"/>
    <w:rsid w:val="008F01C2"/>
    <w:rsid w:val="00903572"/>
    <w:rsid w:val="00903587"/>
    <w:rsid w:val="00904F77"/>
    <w:rsid w:val="00905976"/>
    <w:rsid w:val="00910CD2"/>
    <w:rsid w:val="00916F08"/>
    <w:rsid w:val="009223A3"/>
    <w:rsid w:val="0092679B"/>
    <w:rsid w:val="00926B6B"/>
    <w:rsid w:val="00927F0F"/>
    <w:rsid w:val="00940711"/>
    <w:rsid w:val="00942529"/>
    <w:rsid w:val="009453CA"/>
    <w:rsid w:val="009460B8"/>
    <w:rsid w:val="00957E83"/>
    <w:rsid w:val="009602C4"/>
    <w:rsid w:val="00965F3A"/>
    <w:rsid w:val="00971C07"/>
    <w:rsid w:val="009756C4"/>
    <w:rsid w:val="00976935"/>
    <w:rsid w:val="00976BFD"/>
    <w:rsid w:val="0098074F"/>
    <w:rsid w:val="00982549"/>
    <w:rsid w:val="00984DB0"/>
    <w:rsid w:val="00985D21"/>
    <w:rsid w:val="00987272"/>
    <w:rsid w:val="00991778"/>
    <w:rsid w:val="009944F0"/>
    <w:rsid w:val="00997D07"/>
    <w:rsid w:val="009A0657"/>
    <w:rsid w:val="009A14C8"/>
    <w:rsid w:val="009A1FB5"/>
    <w:rsid w:val="009A7F5B"/>
    <w:rsid w:val="009B18E0"/>
    <w:rsid w:val="009B1907"/>
    <w:rsid w:val="009B38AC"/>
    <w:rsid w:val="009B6393"/>
    <w:rsid w:val="009C2E15"/>
    <w:rsid w:val="009C382B"/>
    <w:rsid w:val="009C3856"/>
    <w:rsid w:val="009C4324"/>
    <w:rsid w:val="009C5426"/>
    <w:rsid w:val="009C780E"/>
    <w:rsid w:val="009D0974"/>
    <w:rsid w:val="009D6223"/>
    <w:rsid w:val="009D7F36"/>
    <w:rsid w:val="009E1ED3"/>
    <w:rsid w:val="009E2A4C"/>
    <w:rsid w:val="009E4C60"/>
    <w:rsid w:val="009E6AD9"/>
    <w:rsid w:val="009F3C9F"/>
    <w:rsid w:val="009F3E74"/>
    <w:rsid w:val="00A067DE"/>
    <w:rsid w:val="00A067F7"/>
    <w:rsid w:val="00A11ECA"/>
    <w:rsid w:val="00A25502"/>
    <w:rsid w:val="00A255AA"/>
    <w:rsid w:val="00A26CBF"/>
    <w:rsid w:val="00A34CCB"/>
    <w:rsid w:val="00A358F4"/>
    <w:rsid w:val="00A40F45"/>
    <w:rsid w:val="00A43617"/>
    <w:rsid w:val="00A50699"/>
    <w:rsid w:val="00A50C5C"/>
    <w:rsid w:val="00A51AF9"/>
    <w:rsid w:val="00A51FB2"/>
    <w:rsid w:val="00A56216"/>
    <w:rsid w:val="00A57C34"/>
    <w:rsid w:val="00A6677E"/>
    <w:rsid w:val="00A71BE4"/>
    <w:rsid w:val="00A73865"/>
    <w:rsid w:val="00A7503B"/>
    <w:rsid w:val="00A8567D"/>
    <w:rsid w:val="00A87DA8"/>
    <w:rsid w:val="00A913D9"/>
    <w:rsid w:val="00A9210E"/>
    <w:rsid w:val="00A92432"/>
    <w:rsid w:val="00A93828"/>
    <w:rsid w:val="00A9582B"/>
    <w:rsid w:val="00AA0BBC"/>
    <w:rsid w:val="00AA393A"/>
    <w:rsid w:val="00AB1FC4"/>
    <w:rsid w:val="00AB6535"/>
    <w:rsid w:val="00AB7FF0"/>
    <w:rsid w:val="00AC1D7B"/>
    <w:rsid w:val="00AC5CD0"/>
    <w:rsid w:val="00AC5E49"/>
    <w:rsid w:val="00AD6813"/>
    <w:rsid w:val="00AE359A"/>
    <w:rsid w:val="00AE525E"/>
    <w:rsid w:val="00AF646D"/>
    <w:rsid w:val="00AF6D1B"/>
    <w:rsid w:val="00B01C06"/>
    <w:rsid w:val="00B03415"/>
    <w:rsid w:val="00B133BE"/>
    <w:rsid w:val="00B17221"/>
    <w:rsid w:val="00B177CD"/>
    <w:rsid w:val="00B21922"/>
    <w:rsid w:val="00B23B82"/>
    <w:rsid w:val="00B2470C"/>
    <w:rsid w:val="00B25EEC"/>
    <w:rsid w:val="00B3092C"/>
    <w:rsid w:val="00B33DA0"/>
    <w:rsid w:val="00B40319"/>
    <w:rsid w:val="00B42E84"/>
    <w:rsid w:val="00B46545"/>
    <w:rsid w:val="00B46641"/>
    <w:rsid w:val="00B4751D"/>
    <w:rsid w:val="00B5420F"/>
    <w:rsid w:val="00B56A6F"/>
    <w:rsid w:val="00B62417"/>
    <w:rsid w:val="00B63E57"/>
    <w:rsid w:val="00B64714"/>
    <w:rsid w:val="00B70EA7"/>
    <w:rsid w:val="00B737FE"/>
    <w:rsid w:val="00B7601F"/>
    <w:rsid w:val="00B81B65"/>
    <w:rsid w:val="00B832D5"/>
    <w:rsid w:val="00B93DE2"/>
    <w:rsid w:val="00BA2CE7"/>
    <w:rsid w:val="00BA5AE5"/>
    <w:rsid w:val="00BA7C89"/>
    <w:rsid w:val="00BB5F33"/>
    <w:rsid w:val="00BB69D9"/>
    <w:rsid w:val="00BB6F4B"/>
    <w:rsid w:val="00BB7D6A"/>
    <w:rsid w:val="00BC0290"/>
    <w:rsid w:val="00BC12C3"/>
    <w:rsid w:val="00BD39D8"/>
    <w:rsid w:val="00BD4053"/>
    <w:rsid w:val="00BD7A64"/>
    <w:rsid w:val="00BE05E5"/>
    <w:rsid w:val="00BE05FF"/>
    <w:rsid w:val="00BE137B"/>
    <w:rsid w:val="00BE211C"/>
    <w:rsid w:val="00BF47F5"/>
    <w:rsid w:val="00BF4843"/>
    <w:rsid w:val="00C0608C"/>
    <w:rsid w:val="00C07E7F"/>
    <w:rsid w:val="00C104B0"/>
    <w:rsid w:val="00C173F5"/>
    <w:rsid w:val="00C2076A"/>
    <w:rsid w:val="00C22714"/>
    <w:rsid w:val="00C266C1"/>
    <w:rsid w:val="00C31E92"/>
    <w:rsid w:val="00C3209C"/>
    <w:rsid w:val="00C357F2"/>
    <w:rsid w:val="00C377C5"/>
    <w:rsid w:val="00C4033B"/>
    <w:rsid w:val="00C43207"/>
    <w:rsid w:val="00C43609"/>
    <w:rsid w:val="00C45668"/>
    <w:rsid w:val="00C45997"/>
    <w:rsid w:val="00C467D1"/>
    <w:rsid w:val="00C50648"/>
    <w:rsid w:val="00C5407B"/>
    <w:rsid w:val="00C558EE"/>
    <w:rsid w:val="00C55F98"/>
    <w:rsid w:val="00C576B4"/>
    <w:rsid w:val="00C57B82"/>
    <w:rsid w:val="00C616D0"/>
    <w:rsid w:val="00C63FF2"/>
    <w:rsid w:val="00C668FD"/>
    <w:rsid w:val="00C742C0"/>
    <w:rsid w:val="00C75326"/>
    <w:rsid w:val="00C830E0"/>
    <w:rsid w:val="00C9152F"/>
    <w:rsid w:val="00C91F6A"/>
    <w:rsid w:val="00C93928"/>
    <w:rsid w:val="00CA0DF0"/>
    <w:rsid w:val="00CA79FB"/>
    <w:rsid w:val="00CB0AAB"/>
    <w:rsid w:val="00CB11AB"/>
    <w:rsid w:val="00CB4B78"/>
    <w:rsid w:val="00CB6C47"/>
    <w:rsid w:val="00CC0E5A"/>
    <w:rsid w:val="00CC1215"/>
    <w:rsid w:val="00CC3A58"/>
    <w:rsid w:val="00CC5D3B"/>
    <w:rsid w:val="00CD1742"/>
    <w:rsid w:val="00CD50E1"/>
    <w:rsid w:val="00CE1307"/>
    <w:rsid w:val="00CE45F2"/>
    <w:rsid w:val="00CE5619"/>
    <w:rsid w:val="00CF5C6F"/>
    <w:rsid w:val="00D01F80"/>
    <w:rsid w:val="00D1155E"/>
    <w:rsid w:val="00D1155F"/>
    <w:rsid w:val="00D158AF"/>
    <w:rsid w:val="00D2149D"/>
    <w:rsid w:val="00D2667D"/>
    <w:rsid w:val="00D2738F"/>
    <w:rsid w:val="00D30C8E"/>
    <w:rsid w:val="00D3210F"/>
    <w:rsid w:val="00D33606"/>
    <w:rsid w:val="00D40B8C"/>
    <w:rsid w:val="00D41AE3"/>
    <w:rsid w:val="00D41B96"/>
    <w:rsid w:val="00D44549"/>
    <w:rsid w:val="00D45323"/>
    <w:rsid w:val="00D46C51"/>
    <w:rsid w:val="00D50653"/>
    <w:rsid w:val="00D5445A"/>
    <w:rsid w:val="00D60715"/>
    <w:rsid w:val="00D608A8"/>
    <w:rsid w:val="00D66E5F"/>
    <w:rsid w:val="00D70DF9"/>
    <w:rsid w:val="00D737D7"/>
    <w:rsid w:val="00D7522D"/>
    <w:rsid w:val="00D7528B"/>
    <w:rsid w:val="00D75BC3"/>
    <w:rsid w:val="00D76567"/>
    <w:rsid w:val="00D81057"/>
    <w:rsid w:val="00D83D56"/>
    <w:rsid w:val="00D87C9C"/>
    <w:rsid w:val="00D90F61"/>
    <w:rsid w:val="00D91627"/>
    <w:rsid w:val="00D93C9E"/>
    <w:rsid w:val="00D94C4A"/>
    <w:rsid w:val="00DA1BCC"/>
    <w:rsid w:val="00DA5308"/>
    <w:rsid w:val="00DB2FC1"/>
    <w:rsid w:val="00DB431B"/>
    <w:rsid w:val="00DB5700"/>
    <w:rsid w:val="00DC2DFB"/>
    <w:rsid w:val="00DC69CC"/>
    <w:rsid w:val="00DC7888"/>
    <w:rsid w:val="00DD40C4"/>
    <w:rsid w:val="00DD782F"/>
    <w:rsid w:val="00DE0E7B"/>
    <w:rsid w:val="00DE1A93"/>
    <w:rsid w:val="00DE3A24"/>
    <w:rsid w:val="00DE6959"/>
    <w:rsid w:val="00DF5EAB"/>
    <w:rsid w:val="00DF6A3D"/>
    <w:rsid w:val="00DF74D8"/>
    <w:rsid w:val="00E03B85"/>
    <w:rsid w:val="00E04E0B"/>
    <w:rsid w:val="00E07B02"/>
    <w:rsid w:val="00E22108"/>
    <w:rsid w:val="00E23A45"/>
    <w:rsid w:val="00E370DE"/>
    <w:rsid w:val="00E42420"/>
    <w:rsid w:val="00E42663"/>
    <w:rsid w:val="00E43C04"/>
    <w:rsid w:val="00E44896"/>
    <w:rsid w:val="00E50733"/>
    <w:rsid w:val="00E511F5"/>
    <w:rsid w:val="00E54C45"/>
    <w:rsid w:val="00E55C78"/>
    <w:rsid w:val="00E61D0F"/>
    <w:rsid w:val="00E67CDC"/>
    <w:rsid w:val="00E7382A"/>
    <w:rsid w:val="00E74BCA"/>
    <w:rsid w:val="00E83657"/>
    <w:rsid w:val="00E84663"/>
    <w:rsid w:val="00E93053"/>
    <w:rsid w:val="00E95E46"/>
    <w:rsid w:val="00EA4C43"/>
    <w:rsid w:val="00EA4F88"/>
    <w:rsid w:val="00EA50BE"/>
    <w:rsid w:val="00EB4E47"/>
    <w:rsid w:val="00EC01A9"/>
    <w:rsid w:val="00EC21A5"/>
    <w:rsid w:val="00EC3A18"/>
    <w:rsid w:val="00EC7C55"/>
    <w:rsid w:val="00ED59D2"/>
    <w:rsid w:val="00EE003C"/>
    <w:rsid w:val="00EE591C"/>
    <w:rsid w:val="00EE7E42"/>
    <w:rsid w:val="00EF1FAF"/>
    <w:rsid w:val="00F00F08"/>
    <w:rsid w:val="00F067B7"/>
    <w:rsid w:val="00F11AB1"/>
    <w:rsid w:val="00F1240C"/>
    <w:rsid w:val="00F25981"/>
    <w:rsid w:val="00F26B6D"/>
    <w:rsid w:val="00F318AB"/>
    <w:rsid w:val="00F34005"/>
    <w:rsid w:val="00F35E78"/>
    <w:rsid w:val="00F36DF9"/>
    <w:rsid w:val="00F40039"/>
    <w:rsid w:val="00F40B25"/>
    <w:rsid w:val="00F41DF4"/>
    <w:rsid w:val="00F5397A"/>
    <w:rsid w:val="00F62F8B"/>
    <w:rsid w:val="00F6352A"/>
    <w:rsid w:val="00F63C57"/>
    <w:rsid w:val="00F64165"/>
    <w:rsid w:val="00F65CEA"/>
    <w:rsid w:val="00F66CFC"/>
    <w:rsid w:val="00F74831"/>
    <w:rsid w:val="00F77E9B"/>
    <w:rsid w:val="00F8399C"/>
    <w:rsid w:val="00F84AB4"/>
    <w:rsid w:val="00F86882"/>
    <w:rsid w:val="00F873B7"/>
    <w:rsid w:val="00F90C08"/>
    <w:rsid w:val="00F9445A"/>
    <w:rsid w:val="00F948C8"/>
    <w:rsid w:val="00FA10D1"/>
    <w:rsid w:val="00FA1E64"/>
    <w:rsid w:val="00FA22F2"/>
    <w:rsid w:val="00FA7C28"/>
    <w:rsid w:val="00FB27DC"/>
    <w:rsid w:val="00FB5597"/>
    <w:rsid w:val="00FB669A"/>
    <w:rsid w:val="00FC45A7"/>
    <w:rsid w:val="00FD4EB1"/>
    <w:rsid w:val="00FD6586"/>
    <w:rsid w:val="00FD66D0"/>
    <w:rsid w:val="00FD71EA"/>
    <w:rsid w:val="00FE0857"/>
    <w:rsid w:val="00FE08BE"/>
    <w:rsid w:val="00FE0C6F"/>
    <w:rsid w:val="00FE1A9D"/>
    <w:rsid w:val="00FF1F01"/>
    <w:rsid w:val="00FF2BD3"/>
    <w:rsid w:val="00FF3F43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A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4DA9"/>
    <w:pPr>
      <w:keepNext/>
      <w:outlineLvl w:val="0"/>
    </w:pPr>
    <w:rPr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7114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7114B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75E3"/>
    <w:rPr>
      <w:sz w:val="24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7114BE"/>
    <w:rPr>
      <w:rFonts w:ascii="Cambria" w:hAnsi="Cambria"/>
      <w:b/>
      <w:sz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114BE"/>
    <w:rPr>
      <w:rFonts w:ascii="Calibri" w:hAnsi="Calibri"/>
      <w:sz w:val="24"/>
    </w:rPr>
  </w:style>
  <w:style w:type="paragraph" w:customStyle="1" w:styleId="Default">
    <w:name w:val="Default"/>
    <w:uiPriority w:val="99"/>
    <w:rsid w:val="00624D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1666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6685"/>
    <w:rPr>
      <w:sz w:val="24"/>
    </w:rPr>
  </w:style>
  <w:style w:type="paragraph" w:styleId="a5">
    <w:name w:val="footer"/>
    <w:basedOn w:val="a"/>
    <w:link w:val="a6"/>
    <w:uiPriority w:val="99"/>
    <w:rsid w:val="001666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66685"/>
    <w:rPr>
      <w:sz w:val="24"/>
    </w:rPr>
  </w:style>
  <w:style w:type="paragraph" w:styleId="a7">
    <w:name w:val="Balloon Text"/>
    <w:basedOn w:val="a"/>
    <w:link w:val="a8"/>
    <w:uiPriority w:val="99"/>
    <w:rsid w:val="008E6B5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8E6B5D"/>
    <w:rPr>
      <w:rFonts w:ascii="Tahoma" w:hAnsi="Tahoma"/>
      <w:sz w:val="16"/>
    </w:rPr>
  </w:style>
  <w:style w:type="paragraph" w:styleId="a9">
    <w:name w:val="List Paragraph"/>
    <w:basedOn w:val="a"/>
    <w:link w:val="aa"/>
    <w:uiPriority w:val="99"/>
    <w:qFormat/>
    <w:rsid w:val="003B2CBE"/>
    <w:pPr>
      <w:ind w:left="720"/>
      <w:contextualSpacing/>
    </w:pPr>
    <w:rPr>
      <w:szCs w:val="20"/>
      <w:lang/>
    </w:rPr>
  </w:style>
  <w:style w:type="paragraph" w:styleId="ab">
    <w:name w:val="Normal (Web)"/>
    <w:basedOn w:val="a"/>
    <w:uiPriority w:val="99"/>
    <w:rsid w:val="001E4534"/>
    <w:pPr>
      <w:spacing w:before="100" w:beforeAutospacing="1" w:after="100" w:afterAutospacing="1"/>
    </w:pPr>
  </w:style>
  <w:style w:type="table" w:styleId="ac">
    <w:name w:val="Table Grid"/>
    <w:basedOn w:val="a1"/>
    <w:uiPriority w:val="99"/>
    <w:rsid w:val="00CB6C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rsid w:val="007114B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7114BE"/>
    <w:pPr>
      <w:autoSpaceDE w:val="0"/>
      <w:autoSpaceDN w:val="0"/>
      <w:adjustRightInd w:val="0"/>
      <w:ind w:firstLine="540"/>
      <w:jc w:val="both"/>
    </w:pPr>
    <w:rPr>
      <w:b/>
      <w:bCs/>
      <w:sz w:val="28"/>
      <w:szCs w:val="28"/>
      <w:u w:val="single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114BE"/>
    <w:rPr>
      <w:b/>
      <w:sz w:val="28"/>
      <w:u w:val="single"/>
      <w:lang w:val="uk-UA" w:eastAsia="uk-UA"/>
    </w:rPr>
  </w:style>
  <w:style w:type="paragraph" w:styleId="31">
    <w:name w:val="Body Text Indent 3"/>
    <w:basedOn w:val="a"/>
    <w:link w:val="32"/>
    <w:uiPriority w:val="99"/>
    <w:semiHidden/>
    <w:rsid w:val="007114BE"/>
    <w:pPr>
      <w:autoSpaceDE w:val="0"/>
      <w:autoSpaceDN w:val="0"/>
      <w:adjustRightInd w:val="0"/>
      <w:ind w:firstLine="540"/>
      <w:jc w:val="both"/>
    </w:pPr>
    <w:rPr>
      <w:sz w:val="28"/>
      <w:szCs w:val="28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114BE"/>
    <w:rPr>
      <w:sz w:val="28"/>
      <w:lang w:val="uk-UA" w:eastAsia="uk-UA"/>
    </w:rPr>
  </w:style>
  <w:style w:type="paragraph" w:styleId="ae">
    <w:name w:val="No Spacing"/>
    <w:link w:val="af"/>
    <w:uiPriority w:val="99"/>
    <w:qFormat/>
    <w:rsid w:val="007114BE"/>
    <w:rPr>
      <w:rFonts w:ascii="Calibri" w:hAnsi="Calibri"/>
      <w:sz w:val="22"/>
      <w:szCs w:val="22"/>
      <w:lang w:val="uk-UA" w:eastAsia="uk-UA"/>
    </w:rPr>
  </w:style>
  <w:style w:type="paragraph" w:customStyle="1" w:styleId="rvps2">
    <w:name w:val="rvps2"/>
    <w:basedOn w:val="a"/>
    <w:uiPriority w:val="99"/>
    <w:rsid w:val="007114BE"/>
    <w:pPr>
      <w:spacing w:before="100" w:beforeAutospacing="1" w:after="100" w:afterAutospacing="1"/>
    </w:pPr>
  </w:style>
  <w:style w:type="paragraph" w:customStyle="1" w:styleId="af0">
    <w:name w:val="Нормальний текст"/>
    <w:basedOn w:val="a"/>
    <w:uiPriority w:val="99"/>
    <w:rsid w:val="007114B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1">
    <w:name w:val="Основной текст (2)_"/>
    <w:link w:val="22"/>
    <w:uiPriority w:val="99"/>
    <w:locked/>
    <w:rsid w:val="007114BE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114BE"/>
    <w:pPr>
      <w:widowControl w:val="0"/>
      <w:shd w:val="clear" w:color="auto" w:fill="FFFFFF"/>
      <w:spacing w:after="360" w:line="240" w:lineRule="atLeast"/>
      <w:ind w:hanging="360"/>
    </w:pPr>
    <w:rPr>
      <w:sz w:val="26"/>
      <w:szCs w:val="20"/>
      <w:lang/>
    </w:rPr>
  </w:style>
  <w:style w:type="character" w:customStyle="1" w:styleId="12">
    <w:name w:val="Заголовок №1 (2)_"/>
    <w:link w:val="120"/>
    <w:uiPriority w:val="99"/>
    <w:locked/>
    <w:rsid w:val="007114BE"/>
    <w:rPr>
      <w:sz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7114BE"/>
    <w:pPr>
      <w:widowControl w:val="0"/>
      <w:shd w:val="clear" w:color="auto" w:fill="FFFFFF"/>
      <w:spacing w:line="240" w:lineRule="atLeast"/>
      <w:outlineLvl w:val="0"/>
    </w:pPr>
    <w:rPr>
      <w:sz w:val="26"/>
      <w:szCs w:val="20"/>
      <w:lang/>
    </w:rPr>
  </w:style>
  <w:style w:type="paragraph" w:customStyle="1" w:styleId="11">
    <w:name w:val="Абзац списка1"/>
    <w:basedOn w:val="a"/>
    <w:uiPriority w:val="99"/>
    <w:rsid w:val="007114B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character" w:customStyle="1" w:styleId="apple-converted-space">
    <w:name w:val="apple-converted-space"/>
    <w:uiPriority w:val="99"/>
    <w:rsid w:val="007114BE"/>
  </w:style>
  <w:style w:type="character" w:customStyle="1" w:styleId="rvts15">
    <w:name w:val="rvts15"/>
    <w:uiPriority w:val="99"/>
    <w:rsid w:val="007114BE"/>
  </w:style>
  <w:style w:type="character" w:customStyle="1" w:styleId="2Exact">
    <w:name w:val="Основной текст (2) Exact"/>
    <w:uiPriority w:val="99"/>
    <w:rsid w:val="007114BE"/>
    <w:rPr>
      <w:rFonts w:ascii="Times New Roman" w:hAnsi="Times New Roman"/>
      <w:sz w:val="26"/>
      <w:u w:val="none"/>
      <w:effect w:val="none"/>
    </w:rPr>
  </w:style>
  <w:style w:type="character" w:customStyle="1" w:styleId="12Exact">
    <w:name w:val="Заголовок №1 (2) Exact"/>
    <w:uiPriority w:val="99"/>
    <w:rsid w:val="007114BE"/>
    <w:rPr>
      <w:rFonts w:ascii="Times New Roman" w:hAnsi="Times New Roman"/>
      <w:sz w:val="26"/>
      <w:u w:val="none"/>
      <w:effect w:val="none"/>
    </w:rPr>
  </w:style>
  <w:style w:type="character" w:customStyle="1" w:styleId="af">
    <w:name w:val="Без интервала Знак"/>
    <w:link w:val="ae"/>
    <w:uiPriority w:val="99"/>
    <w:locked/>
    <w:rsid w:val="0098074F"/>
    <w:rPr>
      <w:rFonts w:ascii="Calibri" w:hAnsi="Calibri"/>
      <w:sz w:val="22"/>
      <w:szCs w:val="22"/>
      <w:lang w:val="uk-UA" w:eastAsia="uk-UA" w:bidi="ar-SA"/>
    </w:rPr>
  </w:style>
  <w:style w:type="character" w:customStyle="1" w:styleId="aa">
    <w:name w:val="Абзац списка Знак"/>
    <w:link w:val="a9"/>
    <w:uiPriority w:val="99"/>
    <w:locked/>
    <w:rsid w:val="0098074F"/>
    <w:rPr>
      <w:sz w:val="24"/>
    </w:rPr>
  </w:style>
  <w:style w:type="paragraph" w:styleId="HTML">
    <w:name w:val="HTML Preformatted"/>
    <w:basedOn w:val="a"/>
    <w:link w:val="HTML0"/>
    <w:uiPriority w:val="99"/>
    <w:semiHidden/>
    <w:rsid w:val="00397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9715A"/>
    <w:rPr>
      <w:rFonts w:ascii="Courier New" w:hAnsi="Courier New"/>
    </w:rPr>
  </w:style>
  <w:style w:type="paragraph" w:customStyle="1" w:styleId="tj">
    <w:name w:val="tj"/>
    <w:basedOn w:val="a"/>
    <w:uiPriority w:val="99"/>
    <w:rsid w:val="001D0136"/>
    <w:pPr>
      <w:spacing w:before="100" w:beforeAutospacing="1" w:after="100" w:afterAutospacing="1"/>
    </w:pPr>
  </w:style>
  <w:style w:type="character" w:styleId="af1">
    <w:name w:val="page number"/>
    <w:basedOn w:val="a0"/>
    <w:uiPriority w:val="99"/>
    <w:rsid w:val="00DF6A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5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5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7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>MoBIL GROUP</Company>
  <LinksUpToDate>false</LinksUpToDate>
  <CharactersWithSpaces>21077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www.nova-borova.com.ua</dc:creator>
  <cp:keywords/>
  <dc:description/>
  <cp:lastModifiedBy>Maximkina</cp:lastModifiedBy>
  <cp:revision>433</cp:revision>
  <cp:lastPrinted>2023-11-22T09:37:00Z</cp:lastPrinted>
  <dcterms:created xsi:type="dcterms:W3CDTF">2006-09-25T23:32:00Z</dcterms:created>
  <dcterms:modified xsi:type="dcterms:W3CDTF">2023-11-22T09:47:00Z</dcterms:modified>
</cp:coreProperties>
</file>