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03" w:rsidRPr="008A0A45" w:rsidRDefault="00C07303" w:rsidP="00C07303">
      <w:pPr>
        <w:shd w:val="clear" w:color="auto" w:fill="FFFFFF"/>
        <w:spacing w:after="0" w:line="240" w:lineRule="auto"/>
        <w:ind w:left="6237" w:right="-1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A0A4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1</w:t>
      </w:r>
    </w:p>
    <w:p w:rsidR="00C07303" w:rsidRPr="008A0A45" w:rsidRDefault="00C07303" w:rsidP="00C07303">
      <w:pPr>
        <w:shd w:val="clear" w:color="auto" w:fill="FFFFFF"/>
        <w:spacing w:after="0" w:line="240" w:lineRule="auto"/>
        <w:ind w:left="6237" w:right="-1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A0A45">
        <w:rPr>
          <w:rFonts w:ascii="Times New Roman" w:hAnsi="Times New Roman"/>
          <w:bCs/>
          <w:color w:val="000000"/>
          <w:sz w:val="24"/>
          <w:szCs w:val="24"/>
          <w:lang w:val="uk-UA"/>
        </w:rPr>
        <w:t>до се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лищної Програми для кривдників </w:t>
      </w:r>
      <w:r w:rsidRPr="008A0A4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Межівської селищної територіальної громади </w:t>
      </w:r>
      <w:r w:rsidRPr="008A0A45">
        <w:rPr>
          <w:rFonts w:ascii="Times New Roman" w:hAnsi="Times New Roman"/>
          <w:color w:val="000000"/>
          <w:sz w:val="24"/>
          <w:szCs w:val="24"/>
          <w:lang w:val="uk-UA"/>
        </w:rPr>
        <w:t>на 2024-2026 роки</w:t>
      </w:r>
    </w:p>
    <w:p w:rsidR="00C07303" w:rsidRPr="008A0A45" w:rsidRDefault="00C07303" w:rsidP="00C07303">
      <w:pPr>
        <w:shd w:val="clear" w:color="auto" w:fill="FFFFFF"/>
        <w:spacing w:after="0" w:line="240" w:lineRule="auto"/>
        <w:ind w:left="6237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C07303" w:rsidRDefault="00C07303" w:rsidP="00C073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A0A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АСПОРТ</w:t>
      </w:r>
      <w:r w:rsidRPr="008A0A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C07303" w:rsidRPr="008A0A45" w:rsidRDefault="00C07303" w:rsidP="00C073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A0A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селищної Програми для кривдників </w:t>
      </w:r>
    </w:p>
    <w:p w:rsidR="00C07303" w:rsidRDefault="00C07303" w:rsidP="00C073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A0A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Межівської селищної територіальної громади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8A0A45">
        <w:rPr>
          <w:rFonts w:ascii="Times New Roman" w:hAnsi="Times New Roman"/>
          <w:b/>
          <w:color w:val="000000"/>
          <w:sz w:val="24"/>
          <w:szCs w:val="24"/>
          <w:lang w:val="uk-UA"/>
        </w:rPr>
        <w:t>на 2024-2026 роки</w:t>
      </w:r>
    </w:p>
    <w:p w:rsidR="00C07303" w:rsidRDefault="00C07303" w:rsidP="00C07303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2880"/>
        <w:gridCol w:w="3260"/>
        <w:gridCol w:w="993"/>
        <w:gridCol w:w="992"/>
        <w:gridCol w:w="1133"/>
      </w:tblGrid>
      <w:tr w:rsidR="00C07303" w:rsidRPr="008A0A45" w:rsidTr="007E4F81">
        <w:trPr>
          <w:trHeight w:val="63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 xml:space="preserve">Назва </w:t>
            </w:r>
            <w:r>
              <w:rPr>
                <w:rFonts w:ascii="Times New Roman" w:hAnsi="Times New Roman"/>
              </w:rPr>
              <w:t>П</w:t>
            </w:r>
            <w:r w:rsidRPr="00085A27">
              <w:rPr>
                <w:rFonts w:ascii="Times New Roman" w:hAnsi="Times New Roman"/>
              </w:rPr>
              <w:t>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470C45" w:rsidRDefault="00C07303" w:rsidP="007E4F81">
            <w:pPr>
              <w:pStyle w:val="a8"/>
              <w:jc w:val="both"/>
              <w:rPr>
                <w:rFonts w:ascii="Times New Roman" w:hAnsi="Times New Roman"/>
                <w:color w:val="FF0000"/>
              </w:rPr>
            </w:pPr>
            <w:r w:rsidRPr="00470C45">
              <w:rPr>
                <w:rFonts w:ascii="Times New Roman" w:hAnsi="Times New Roman"/>
                <w:bCs/>
                <w:color w:val="000000"/>
              </w:rPr>
              <w:t xml:space="preserve">Селищна Програма для кривдників  Межівської селищної територіальної громади </w:t>
            </w:r>
            <w:r w:rsidRPr="00470C45">
              <w:rPr>
                <w:rFonts w:ascii="Times New Roman" w:hAnsi="Times New Roman"/>
                <w:color w:val="000000"/>
              </w:rPr>
              <w:t>на 2024-2026 роки</w:t>
            </w:r>
          </w:p>
        </w:tc>
      </w:tr>
      <w:tr w:rsidR="00C07303" w:rsidRPr="00C07303" w:rsidTr="007E4F8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Підстава для розроблення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470C45" w:rsidRDefault="00C07303" w:rsidP="00C0730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470C45">
              <w:rPr>
                <w:rFonts w:ascii="Times New Roman" w:hAnsi="Times New Roman"/>
                <w:color w:val="000000"/>
              </w:rPr>
              <w:t>акон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470C45">
              <w:rPr>
                <w:rFonts w:ascii="Times New Roman" w:hAnsi="Times New Roman"/>
                <w:color w:val="000000"/>
              </w:rPr>
              <w:t>України «Про запобігання та протидію домашньому насильству», «Про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явищами», «Про внесення змін до Кримінального кодексу України щодо захисту дітей від сексуальних зловживань та сексуальної експлуатації», «Про соціальні послуги», постанов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470C45">
              <w:rPr>
                <w:rFonts w:ascii="Times New Roman" w:hAnsi="Times New Roman"/>
                <w:color w:val="000000"/>
              </w:rPr>
              <w:t xml:space="preserve"> Кабінету Міністрів України від 22 серпня 2018 року № 654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 (із змінами), від 22 серпня 2018 року № 655 «Про затвердження Типового положення про притулок для осіб, які постраждали від домашнього насильства та/або насильства за ознакою статі» (із змінами), від 22 серпня 2018 року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(із змінами), від 24 лютого 2021 року № 145 «Питання Державної соціальної програми запобігання та протидії домашньому насильству та насильству за ознакою статі на період до 2025 року», нак</w:t>
            </w:r>
            <w:r>
              <w:rPr>
                <w:rFonts w:ascii="Times New Roman" w:hAnsi="Times New Roman"/>
                <w:color w:val="000000"/>
              </w:rPr>
              <w:t>ази</w:t>
            </w:r>
            <w:r w:rsidRPr="00470C45">
              <w:rPr>
                <w:rFonts w:ascii="Times New Roman" w:hAnsi="Times New Roman"/>
                <w:color w:val="000000"/>
              </w:rPr>
              <w:t xml:space="preserve"> Міністерства освіти і науки України від 22 травня 2018 року № 509 «Про затвердження Положення про психологічну службу у системі освіти України», </w:t>
            </w:r>
            <w:proofErr w:type="spellStart"/>
            <w:r w:rsidRPr="00470C45">
              <w:rPr>
                <w:rFonts w:ascii="Times New Roman" w:hAnsi="Times New Roman"/>
                <w:color w:val="000000"/>
              </w:rPr>
              <w:t>зареєстро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70C45">
              <w:rPr>
                <w:rFonts w:ascii="Times New Roman" w:hAnsi="Times New Roman"/>
                <w:color w:val="000000"/>
              </w:rPr>
              <w:t>ван</w:t>
            </w:r>
            <w:r>
              <w:rPr>
                <w:rFonts w:ascii="Times New Roman" w:hAnsi="Times New Roman"/>
                <w:color w:val="000000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70C45">
              <w:rPr>
                <w:rFonts w:ascii="Times New Roman" w:hAnsi="Times New Roman"/>
                <w:color w:val="000000"/>
              </w:rPr>
              <w:t xml:space="preserve">у Міністерстві юстиції України 31 липня 2018 року за № 885/32337, від 02 жовтня 2018 року № 1047 «Про затвердження Методичних рекомендацій щодо виявлення, реагування на випадки домашнього насильства і взаємодії педагогічних працівників із </w:t>
            </w:r>
            <w:r>
              <w:rPr>
                <w:rFonts w:ascii="Times New Roman" w:hAnsi="Times New Roman"/>
                <w:color w:val="000000"/>
              </w:rPr>
              <w:t xml:space="preserve">іншими органами 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служба-ми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та </w:t>
            </w:r>
            <w:r w:rsidRPr="00470C45">
              <w:rPr>
                <w:rFonts w:ascii="Times New Roman" w:hAnsi="Times New Roman"/>
                <w:color w:val="000000"/>
              </w:rPr>
              <w:t>Міністерства соціальної політики України від 01 жовтня 2018 року № 1434 «Про затвердження Типової програми для кривдників», зареєстрован</w:t>
            </w:r>
            <w:r>
              <w:rPr>
                <w:rFonts w:ascii="Times New Roman" w:hAnsi="Times New Roman"/>
                <w:color w:val="000000"/>
              </w:rPr>
              <w:t>ий</w:t>
            </w:r>
            <w:r w:rsidRPr="00470C45">
              <w:rPr>
                <w:rFonts w:ascii="Times New Roman" w:hAnsi="Times New Roman"/>
                <w:color w:val="000000"/>
              </w:rPr>
              <w:t xml:space="preserve"> у Міністерстві юстиції України 29 жовтня 2018 року за №1222/32674</w:t>
            </w:r>
          </w:p>
        </w:tc>
      </w:tr>
      <w:tr w:rsidR="00C07303" w:rsidRPr="008A0A45" w:rsidTr="007E4F8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Ініціатор розроблення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C07303">
            <w:pPr>
              <w:pStyle w:val="a8"/>
              <w:rPr>
                <w:rFonts w:ascii="Times New Roman" w:hAnsi="Times New Roman"/>
                <w:color w:val="FF0000"/>
              </w:rPr>
            </w:pPr>
            <w:r w:rsidRPr="00085A27">
              <w:rPr>
                <w:rFonts w:ascii="Times New Roman" w:hAnsi="Times New Roman"/>
                <w:color w:val="000000"/>
              </w:rPr>
              <w:t>Відділ з питань соціального захисту населення Межівської селищної ради</w:t>
            </w:r>
          </w:p>
        </w:tc>
      </w:tr>
      <w:tr w:rsidR="00C07303" w:rsidRPr="008A0A45" w:rsidTr="007E4F8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Розробник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C07303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  <w:color w:val="000000"/>
              </w:rPr>
              <w:t>Комунальний заклад «Центр соціальних послуг» Межівської селищної ради</w:t>
            </w:r>
          </w:p>
        </w:tc>
      </w:tr>
      <w:tr w:rsidR="00C07303" w:rsidRPr="008A0A45" w:rsidTr="007E4F81">
        <w:trPr>
          <w:trHeight w:val="5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Відповідальний виконавець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C07303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  <w:color w:val="000000"/>
              </w:rPr>
              <w:t>Комунальний заклад «Центр соціальних послуг» Межівської селищної ради</w:t>
            </w:r>
          </w:p>
        </w:tc>
      </w:tr>
      <w:tr w:rsidR="00C07303" w:rsidRPr="008A0A45" w:rsidTr="007E4F8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Мета</w:t>
            </w:r>
          </w:p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C07303">
            <w:pPr>
              <w:pStyle w:val="a8"/>
              <w:rPr>
                <w:rFonts w:ascii="Times New Roman" w:hAnsi="Times New Roman"/>
                <w:color w:val="FF0000"/>
              </w:rPr>
            </w:pPr>
            <w:r w:rsidRPr="00085A27">
              <w:rPr>
                <w:rFonts w:ascii="Times New Roman" w:hAnsi="Times New Roman"/>
              </w:rPr>
              <w:t>Забезпечення розбудови системи запобігання та протидії домашньому насильству та насильству за ознакою статі відповідно до міжнародних стандартів і Закону України «Про запобігання та протидію домашньому насильству» в умовах децентралізації та запровадження комплексних дій та заходів, спрямованих на зменшення масштабу такого явища в адміністративних межах Межівської селищної територіальної громади</w:t>
            </w:r>
          </w:p>
        </w:tc>
      </w:tr>
      <w:tr w:rsidR="00C07303" w:rsidRPr="008A0A45" w:rsidTr="00C07303">
        <w:trPr>
          <w:trHeight w:val="2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 xml:space="preserve">Строк реалізації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tabs>
                <w:tab w:val="left" w:pos="39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085A27">
              <w:rPr>
                <w:rFonts w:ascii="Times New Roman" w:hAnsi="Times New Roman"/>
              </w:rPr>
              <w:t>2024-2026 роки</w:t>
            </w:r>
          </w:p>
        </w:tc>
      </w:tr>
      <w:tr w:rsidR="00C07303" w:rsidRPr="008A0A45" w:rsidTr="00C07303">
        <w:trPr>
          <w:trHeight w:val="1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Етапи виконання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both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Програма виконується в один етап</w:t>
            </w:r>
          </w:p>
        </w:tc>
      </w:tr>
      <w:tr w:rsidR="00C07303" w:rsidRPr="008A0A45" w:rsidTr="007E4F81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Загальні обсяги фінансування</w:t>
            </w:r>
          </w:p>
          <w:p w:rsidR="00C07303" w:rsidRPr="00085A27" w:rsidRDefault="00C07303" w:rsidP="007E4F8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Джерела фінансування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Обсяги фінансування, усього,</w:t>
            </w:r>
          </w:p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тис. грн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 xml:space="preserve">За роками виконання, </w:t>
            </w:r>
          </w:p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тис. грн</w:t>
            </w:r>
          </w:p>
        </w:tc>
      </w:tr>
      <w:tr w:rsidR="00C07303" w:rsidRPr="008A0A45" w:rsidTr="007E4F81">
        <w:trPr>
          <w:trHeight w:val="257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2026</w:t>
            </w:r>
          </w:p>
        </w:tc>
      </w:tr>
      <w:tr w:rsidR="00C07303" w:rsidRPr="008A0A45" w:rsidTr="007E4F81">
        <w:trPr>
          <w:trHeight w:val="363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303" w:rsidRPr="008A0A45" w:rsidRDefault="00C07303" w:rsidP="007E4F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</w:tr>
      <w:tr w:rsidR="00C07303" w:rsidRPr="008A0A45" w:rsidTr="007E4F81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3" w:rsidRPr="008A0A45" w:rsidRDefault="00C07303" w:rsidP="007E4F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</w:tr>
      <w:tr w:rsidR="00C07303" w:rsidRPr="008A0A45" w:rsidTr="007E4F81">
        <w:trPr>
          <w:trHeight w:val="209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3" w:rsidRPr="008A0A45" w:rsidRDefault="00C07303" w:rsidP="007E4F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1,0</w:t>
            </w:r>
          </w:p>
        </w:tc>
      </w:tr>
      <w:tr w:rsidR="00C07303" w:rsidRPr="008A0A45" w:rsidTr="007E4F81">
        <w:trPr>
          <w:trHeight w:val="24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3" w:rsidRPr="008A0A45" w:rsidRDefault="00C07303" w:rsidP="007E4F8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Інші джерела*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jc w:val="center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0</w:t>
            </w:r>
          </w:p>
        </w:tc>
      </w:tr>
      <w:tr w:rsidR="00C07303" w:rsidRPr="008A0A45" w:rsidTr="007E4F81">
        <w:trPr>
          <w:trHeight w:val="596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Очікувані кінцеві результати виконання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C07303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  <w:color w:val="000000"/>
              </w:rPr>
              <w:t>Зниження рівня домашнього насильства, насильства за ознакою статі та забезпечення захисту прав постраждалих осіб через удосконалення системи запобігання та протидії такому насильству, удосконалення відповідної нормативно-правової бази, запровадження дієвого механізму взаємодії суб’єктів, що здійснюють заходи у сфері запобігання та протидії домашньому насильству та насильству за ознакою статі</w:t>
            </w:r>
          </w:p>
        </w:tc>
      </w:tr>
      <w:tr w:rsidR="00C07303" w:rsidRPr="00C07303" w:rsidTr="007E4F81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8A0A45" w:rsidRDefault="00C07303" w:rsidP="007E4F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A4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7E4F81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>Координація та контроль за виконанням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3" w:rsidRPr="00085A27" w:rsidRDefault="00C07303" w:rsidP="00C07303">
            <w:pPr>
              <w:pStyle w:val="a8"/>
              <w:rPr>
                <w:rFonts w:ascii="Times New Roman" w:hAnsi="Times New Roman"/>
              </w:rPr>
            </w:pPr>
            <w:r w:rsidRPr="00085A27">
              <w:rPr>
                <w:rFonts w:ascii="Times New Roman" w:hAnsi="Times New Roman"/>
              </w:rPr>
              <w:t xml:space="preserve">Координацію за виконанням заходів Програми, ефективним та цільовим використанням коштів її виконавцями здійснює </w:t>
            </w:r>
            <w:r>
              <w:rPr>
                <w:rFonts w:ascii="Times New Roman" w:hAnsi="Times New Roman"/>
              </w:rPr>
              <w:t>к</w:t>
            </w:r>
            <w:r w:rsidRPr="00085A27">
              <w:rPr>
                <w:rFonts w:ascii="Times New Roman" w:hAnsi="Times New Roman"/>
                <w:color w:val="000000"/>
              </w:rPr>
              <w:t>омунальний заклад «Центр соціальних послуг» Межівської селищної ради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085A27">
              <w:rPr>
                <w:rFonts w:ascii="Times New Roman" w:hAnsi="Times New Roman"/>
              </w:rPr>
              <w:t xml:space="preserve">, контроль – постійна комісія </w:t>
            </w:r>
            <w:r w:rsidRPr="00085A27">
              <w:rPr>
                <w:rFonts w:ascii="Times New Roman" w:hAnsi="Times New Roman"/>
                <w:color w:val="000000"/>
              </w:rPr>
              <w:t xml:space="preserve">селищної ради </w:t>
            </w:r>
            <w:r w:rsidRPr="00085A27">
              <w:rPr>
                <w:rFonts w:ascii="Times New Roman" w:hAnsi="Times New Roman"/>
              </w:rPr>
              <w:t>з питань освіти, охорони здоров’я, соціальної політики, культури, молоді</w:t>
            </w:r>
            <w:r>
              <w:rPr>
                <w:rFonts w:ascii="Times New Roman" w:hAnsi="Times New Roman"/>
              </w:rPr>
              <w:t>, ф</w:t>
            </w:r>
            <w:r w:rsidRPr="00085A27">
              <w:rPr>
                <w:rFonts w:ascii="Times New Roman" w:hAnsi="Times New Roman"/>
              </w:rPr>
              <w:t>ізичного виховання</w:t>
            </w:r>
            <w:r>
              <w:rPr>
                <w:rFonts w:ascii="Times New Roman" w:hAnsi="Times New Roman"/>
              </w:rPr>
              <w:t xml:space="preserve"> та спорту</w:t>
            </w:r>
          </w:p>
        </w:tc>
      </w:tr>
    </w:tbl>
    <w:p w:rsidR="00C07303" w:rsidRDefault="00C07303" w:rsidP="00C07303">
      <w:pPr>
        <w:pStyle w:val="a8"/>
        <w:jc w:val="both"/>
        <w:rPr>
          <w:rFonts w:ascii="Times New Roman" w:hAnsi="Times New Roman"/>
        </w:rPr>
      </w:pPr>
    </w:p>
    <w:p w:rsidR="00C07303" w:rsidRPr="00085A27" w:rsidRDefault="00C07303" w:rsidP="00C07303">
      <w:pPr>
        <w:pStyle w:val="a8"/>
        <w:ind w:right="-284"/>
        <w:jc w:val="both"/>
        <w:rPr>
          <w:rFonts w:ascii="Times New Roman" w:hAnsi="Times New Roman"/>
        </w:rPr>
      </w:pPr>
      <w:r w:rsidRPr="00085A27">
        <w:rPr>
          <w:rFonts w:ascii="Times New Roman" w:hAnsi="Times New Roman"/>
        </w:rPr>
        <w:t>*) Інші джерела можуть включати кошти позабюджетних фондів, гранти, власні кошти,</w:t>
      </w:r>
      <w:r>
        <w:rPr>
          <w:rFonts w:ascii="Times New Roman" w:hAnsi="Times New Roman"/>
        </w:rPr>
        <w:t xml:space="preserve"> </w:t>
      </w:r>
      <w:r w:rsidRPr="00085A27">
        <w:rPr>
          <w:rFonts w:ascii="Times New Roman" w:hAnsi="Times New Roman"/>
        </w:rPr>
        <w:t>залучені кредити, інші джерела, не заборонені чинним законодавством</w:t>
      </w:r>
    </w:p>
    <w:p w:rsidR="00C07303" w:rsidRDefault="00C07303" w:rsidP="00C07303">
      <w:pPr>
        <w:pStyle w:val="a8"/>
        <w:jc w:val="both"/>
        <w:rPr>
          <w:rFonts w:ascii="Times New Roman" w:hAnsi="Times New Roman"/>
          <w:color w:val="000000"/>
        </w:rPr>
      </w:pPr>
    </w:p>
    <w:p w:rsidR="00C07303" w:rsidRPr="00085A27" w:rsidRDefault="00C07303" w:rsidP="00C07303">
      <w:pPr>
        <w:pStyle w:val="a8"/>
        <w:ind w:right="-284" w:firstLine="567"/>
        <w:jc w:val="both"/>
        <w:rPr>
          <w:rFonts w:ascii="Times New Roman" w:hAnsi="Times New Roman"/>
        </w:rPr>
      </w:pPr>
      <w:r w:rsidRPr="00085A27">
        <w:rPr>
          <w:rFonts w:ascii="Times New Roman" w:hAnsi="Times New Roman"/>
          <w:color w:val="000000"/>
        </w:rPr>
        <w:t>Комунальний заклад «Центр соціальних послуг» Межівської селищної ради</w:t>
      </w:r>
      <w:r>
        <w:rPr>
          <w:rFonts w:ascii="Times New Roman" w:hAnsi="Times New Roman"/>
          <w:color w:val="000000"/>
        </w:rPr>
        <w:t>»</w:t>
      </w:r>
      <w:r w:rsidRPr="00085A27">
        <w:rPr>
          <w:rFonts w:ascii="Times New Roman" w:hAnsi="Times New Roman"/>
        </w:rPr>
        <w:t xml:space="preserve"> готує проєкти календарних планів та щоквартально, до 10</w:t>
      </w:r>
      <w:bookmarkStart w:id="0" w:name="_GoBack"/>
      <w:bookmarkEnd w:id="0"/>
      <w:r w:rsidRPr="00085A27">
        <w:rPr>
          <w:rFonts w:ascii="Times New Roman" w:hAnsi="Times New Roman"/>
        </w:rPr>
        <w:t xml:space="preserve">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8A0A45" w:rsidRPr="008A0A45" w:rsidRDefault="008A0A45" w:rsidP="008A0A45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8A0A45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:rsidR="00DE751E" w:rsidRDefault="00DE751E" w:rsidP="000A65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5A27" w:rsidRPr="008A0A45" w:rsidRDefault="00085A27" w:rsidP="000A65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E751E" w:rsidRPr="008A0A45" w:rsidRDefault="00085A27" w:rsidP="000A65D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 w:rsidR="00DE751E" w:rsidRPr="008A0A45">
        <w:rPr>
          <w:rFonts w:ascii="Times New Roman" w:hAnsi="Times New Roman"/>
          <w:sz w:val="24"/>
          <w:szCs w:val="24"/>
          <w:lang w:val="uk-UA"/>
        </w:rPr>
        <w:t xml:space="preserve"> ради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Любов МАКСІМКІНА</w:t>
      </w:r>
    </w:p>
    <w:sectPr w:rsidR="00DE751E" w:rsidRPr="008A0A45" w:rsidSect="00085A27">
      <w:headerReference w:type="even" r:id="rId6"/>
      <w:headerReference w:type="default" r:id="rId7"/>
      <w:pgSz w:w="11906" w:h="16838"/>
      <w:pgMar w:top="1134" w:right="850" w:bottom="993" w:left="1701" w:header="993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7E" w:rsidRDefault="0029377E" w:rsidP="000A65D3">
      <w:pPr>
        <w:spacing w:after="0" w:line="240" w:lineRule="auto"/>
      </w:pPr>
      <w:r>
        <w:separator/>
      </w:r>
    </w:p>
  </w:endnote>
  <w:endnote w:type="continuationSeparator" w:id="0">
    <w:p w:rsidR="0029377E" w:rsidRDefault="0029377E" w:rsidP="000A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7E" w:rsidRDefault="0029377E" w:rsidP="000A65D3">
      <w:pPr>
        <w:spacing w:after="0" w:line="240" w:lineRule="auto"/>
      </w:pPr>
      <w:r>
        <w:separator/>
      </w:r>
    </w:p>
  </w:footnote>
  <w:footnote w:type="continuationSeparator" w:id="0">
    <w:p w:rsidR="0029377E" w:rsidRDefault="0029377E" w:rsidP="000A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1E" w:rsidRDefault="005D11E8" w:rsidP="003A2F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51E" w:rsidRDefault="00DE75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1E" w:rsidRPr="00A73004" w:rsidRDefault="005D11E8" w:rsidP="003A2FD8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A73004">
      <w:rPr>
        <w:rStyle w:val="a7"/>
        <w:rFonts w:ascii="Times New Roman" w:hAnsi="Times New Roman"/>
        <w:sz w:val="24"/>
        <w:szCs w:val="24"/>
      </w:rPr>
      <w:fldChar w:fldCharType="begin"/>
    </w:r>
    <w:r w:rsidR="00DE751E" w:rsidRPr="00A73004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A73004">
      <w:rPr>
        <w:rStyle w:val="a7"/>
        <w:rFonts w:ascii="Times New Roman" w:hAnsi="Times New Roman"/>
        <w:sz w:val="24"/>
        <w:szCs w:val="24"/>
      </w:rPr>
      <w:fldChar w:fldCharType="separate"/>
    </w:r>
    <w:r w:rsidR="00C07303">
      <w:rPr>
        <w:rStyle w:val="a7"/>
        <w:rFonts w:ascii="Times New Roman" w:hAnsi="Times New Roman"/>
        <w:noProof/>
        <w:sz w:val="24"/>
        <w:szCs w:val="24"/>
      </w:rPr>
      <w:t>2</w:t>
    </w:r>
    <w:r w:rsidRPr="00A73004">
      <w:rPr>
        <w:rStyle w:val="a7"/>
        <w:rFonts w:ascii="Times New Roman" w:hAnsi="Times New Roman"/>
        <w:sz w:val="24"/>
        <w:szCs w:val="24"/>
      </w:rPr>
      <w:fldChar w:fldCharType="end"/>
    </w:r>
  </w:p>
  <w:p w:rsidR="00DE751E" w:rsidRPr="00A73004" w:rsidRDefault="00DE751E" w:rsidP="00A73004">
    <w:pPr>
      <w:pStyle w:val="a3"/>
      <w:jc w:val="right"/>
      <w:rPr>
        <w:rFonts w:ascii="Times New Roman" w:hAnsi="Times New Roman"/>
        <w:sz w:val="24"/>
        <w:szCs w:val="24"/>
        <w:lang w:val="uk-UA"/>
      </w:rPr>
    </w:pPr>
    <w:r w:rsidRPr="00A73004">
      <w:rPr>
        <w:rFonts w:ascii="Times New Roman" w:hAnsi="Times New Roman"/>
        <w:sz w:val="24"/>
        <w:szCs w:val="24"/>
        <w:lang w:val="uk-UA"/>
      </w:rPr>
      <w:t xml:space="preserve">Продовження додатка </w:t>
    </w:r>
    <w:r w:rsidR="00085A27">
      <w:rPr>
        <w:rFonts w:ascii="Times New Roman" w:hAnsi="Times New Roman"/>
        <w:sz w:val="24"/>
        <w:szCs w:val="24"/>
        <w:lang w:val="uk-UA"/>
      </w:rPr>
      <w:t>1</w:t>
    </w:r>
  </w:p>
  <w:p w:rsidR="00DE751E" w:rsidRPr="00085A27" w:rsidRDefault="00DE751E" w:rsidP="00A73004">
    <w:pPr>
      <w:pStyle w:val="a3"/>
      <w:jc w:val="right"/>
      <w:rPr>
        <w:sz w:val="16"/>
        <w:szCs w:val="16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5D3"/>
    <w:rsid w:val="00014F98"/>
    <w:rsid w:val="00054A43"/>
    <w:rsid w:val="00085A27"/>
    <w:rsid w:val="000A65D3"/>
    <w:rsid w:val="000B57F4"/>
    <w:rsid w:val="000D4907"/>
    <w:rsid w:val="000F3731"/>
    <w:rsid w:val="0011260C"/>
    <w:rsid w:val="00123945"/>
    <w:rsid w:val="001C12FD"/>
    <w:rsid w:val="00274D68"/>
    <w:rsid w:val="0029377E"/>
    <w:rsid w:val="002A130A"/>
    <w:rsid w:val="002D1EF8"/>
    <w:rsid w:val="002F012A"/>
    <w:rsid w:val="00362D8E"/>
    <w:rsid w:val="003A2FD8"/>
    <w:rsid w:val="003C2886"/>
    <w:rsid w:val="003F4C3B"/>
    <w:rsid w:val="004F4EEE"/>
    <w:rsid w:val="00536EA0"/>
    <w:rsid w:val="0055105D"/>
    <w:rsid w:val="005D11E8"/>
    <w:rsid w:val="00603657"/>
    <w:rsid w:val="00662569"/>
    <w:rsid w:val="00695887"/>
    <w:rsid w:val="006C419B"/>
    <w:rsid w:val="00742409"/>
    <w:rsid w:val="007D6177"/>
    <w:rsid w:val="007E5893"/>
    <w:rsid w:val="008A0A45"/>
    <w:rsid w:val="009421DA"/>
    <w:rsid w:val="00984356"/>
    <w:rsid w:val="00A21C48"/>
    <w:rsid w:val="00A629D8"/>
    <w:rsid w:val="00A73004"/>
    <w:rsid w:val="00AB2481"/>
    <w:rsid w:val="00AF5F1E"/>
    <w:rsid w:val="00B10EA4"/>
    <w:rsid w:val="00B51F60"/>
    <w:rsid w:val="00B90D9E"/>
    <w:rsid w:val="00BB5920"/>
    <w:rsid w:val="00BF3BB9"/>
    <w:rsid w:val="00C07303"/>
    <w:rsid w:val="00C56F7F"/>
    <w:rsid w:val="00C81A94"/>
    <w:rsid w:val="00C826A6"/>
    <w:rsid w:val="00C8527C"/>
    <w:rsid w:val="00CC42D1"/>
    <w:rsid w:val="00D3232D"/>
    <w:rsid w:val="00D81EE1"/>
    <w:rsid w:val="00DC0D96"/>
    <w:rsid w:val="00DD4A57"/>
    <w:rsid w:val="00DE751E"/>
    <w:rsid w:val="00E04324"/>
    <w:rsid w:val="00E47638"/>
    <w:rsid w:val="00E65017"/>
    <w:rsid w:val="00EB286E"/>
    <w:rsid w:val="00F71EF6"/>
    <w:rsid w:val="00FB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65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A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A65D3"/>
    <w:rPr>
      <w:rFonts w:cs="Times New Roman"/>
    </w:rPr>
  </w:style>
  <w:style w:type="character" w:styleId="a7">
    <w:name w:val="page number"/>
    <w:basedOn w:val="a0"/>
    <w:uiPriority w:val="99"/>
    <w:rsid w:val="00A73004"/>
    <w:rPr>
      <w:rFonts w:cs="Times New Roman"/>
    </w:rPr>
  </w:style>
  <w:style w:type="paragraph" w:styleId="a8">
    <w:name w:val="No Spacing"/>
    <w:uiPriority w:val="1"/>
    <w:qFormat/>
    <w:rsid w:val="008A0A45"/>
    <w:rPr>
      <w:rFonts w:eastAsia="Calibri"/>
      <w:sz w:val="24"/>
      <w:szCs w:val="24"/>
      <w:lang w:val="uk-UA" w:eastAsia="en-US"/>
    </w:rPr>
  </w:style>
  <w:style w:type="paragraph" w:styleId="a9">
    <w:name w:val="Normal (Web)"/>
    <w:basedOn w:val="a"/>
    <w:uiPriority w:val="99"/>
    <w:rsid w:val="00D32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Maximkina</cp:lastModifiedBy>
  <cp:revision>20</cp:revision>
  <cp:lastPrinted>2023-11-10T13:14:00Z</cp:lastPrinted>
  <dcterms:created xsi:type="dcterms:W3CDTF">2023-10-05T12:36:00Z</dcterms:created>
  <dcterms:modified xsi:type="dcterms:W3CDTF">2023-11-10T13:14:00Z</dcterms:modified>
</cp:coreProperties>
</file>