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52" w:rsidRPr="00E07ED4" w:rsidRDefault="00A76452" w:rsidP="00A76452">
      <w:pPr>
        <w:ind w:left="6300"/>
        <w:rPr>
          <w:sz w:val="24"/>
          <w:szCs w:val="24"/>
        </w:rPr>
      </w:pPr>
      <w:r w:rsidRPr="00E07ED4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</w:p>
    <w:p w:rsidR="003715D0" w:rsidRDefault="00A76452" w:rsidP="00A76452">
      <w:pPr>
        <w:ind w:left="6300"/>
        <w:rPr>
          <w:sz w:val="24"/>
          <w:szCs w:val="24"/>
        </w:rPr>
      </w:pPr>
      <w:r w:rsidRPr="00E07ED4">
        <w:rPr>
          <w:sz w:val="24"/>
          <w:szCs w:val="24"/>
        </w:rPr>
        <w:t>до рішення селищної ради</w:t>
      </w:r>
    </w:p>
    <w:p w:rsidR="00A76452" w:rsidRDefault="00A76452" w:rsidP="00A76452">
      <w:pPr>
        <w:ind w:left="6300"/>
        <w:rPr>
          <w:sz w:val="24"/>
          <w:szCs w:val="24"/>
        </w:rPr>
      </w:pPr>
      <w:r w:rsidRPr="00E07ED4">
        <w:rPr>
          <w:sz w:val="24"/>
          <w:szCs w:val="24"/>
        </w:rPr>
        <w:t xml:space="preserve">від </w:t>
      </w:r>
      <w:r w:rsidR="003715D0">
        <w:rPr>
          <w:sz w:val="24"/>
          <w:szCs w:val="24"/>
        </w:rPr>
        <w:t>07</w:t>
      </w:r>
      <w:r>
        <w:rPr>
          <w:sz w:val="24"/>
          <w:szCs w:val="24"/>
        </w:rPr>
        <w:t xml:space="preserve"> грудня </w:t>
      </w:r>
      <w:r w:rsidRPr="00E07ED4">
        <w:rPr>
          <w:sz w:val="24"/>
          <w:szCs w:val="24"/>
        </w:rPr>
        <w:t>20</w:t>
      </w:r>
      <w:r>
        <w:rPr>
          <w:sz w:val="24"/>
          <w:szCs w:val="24"/>
        </w:rPr>
        <w:t>23 року</w:t>
      </w:r>
      <w:r w:rsidRPr="00E07ED4">
        <w:rPr>
          <w:sz w:val="24"/>
          <w:szCs w:val="24"/>
        </w:rPr>
        <w:t xml:space="preserve"> </w:t>
      </w:r>
    </w:p>
    <w:p w:rsidR="00A76452" w:rsidRPr="00E07ED4" w:rsidRDefault="00A76452" w:rsidP="00A76452">
      <w:pPr>
        <w:ind w:left="6300"/>
        <w:rPr>
          <w:sz w:val="24"/>
          <w:szCs w:val="24"/>
        </w:rPr>
      </w:pPr>
      <w:r w:rsidRPr="00E07ED4">
        <w:rPr>
          <w:sz w:val="24"/>
          <w:szCs w:val="24"/>
        </w:rPr>
        <w:t xml:space="preserve">№ </w:t>
      </w:r>
      <w:r w:rsidR="003715D0">
        <w:rPr>
          <w:sz w:val="24"/>
          <w:szCs w:val="24"/>
        </w:rPr>
        <w:t>1736</w:t>
      </w:r>
      <w:r>
        <w:rPr>
          <w:sz w:val="24"/>
          <w:szCs w:val="24"/>
        </w:rPr>
        <w:t>-29</w:t>
      </w:r>
      <w:r w:rsidRPr="00E07ED4">
        <w:rPr>
          <w:sz w:val="24"/>
          <w:szCs w:val="24"/>
        </w:rPr>
        <w:t>/VІІ</w:t>
      </w:r>
      <w:r>
        <w:rPr>
          <w:sz w:val="24"/>
          <w:szCs w:val="24"/>
        </w:rPr>
        <w:t>І</w:t>
      </w: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Pr="00A76452" w:rsidRDefault="00A76452" w:rsidP="00A76452">
      <w:pPr>
        <w:jc w:val="center"/>
        <w:rPr>
          <w:b/>
          <w:sz w:val="32"/>
          <w:szCs w:val="32"/>
        </w:rPr>
      </w:pPr>
      <w:r w:rsidRPr="00A76452">
        <w:rPr>
          <w:b/>
          <w:sz w:val="32"/>
          <w:szCs w:val="32"/>
        </w:rPr>
        <w:t>С Е Л И Щ Н А П Р О Г Р А М А</w:t>
      </w:r>
    </w:p>
    <w:p w:rsidR="00A76452" w:rsidRPr="00A76452" w:rsidRDefault="00A76452" w:rsidP="00A76452">
      <w:pPr>
        <w:jc w:val="center"/>
        <w:rPr>
          <w:b/>
          <w:sz w:val="32"/>
          <w:szCs w:val="32"/>
        </w:rPr>
      </w:pPr>
      <w:r w:rsidRPr="00A76452">
        <w:rPr>
          <w:b/>
          <w:sz w:val="32"/>
          <w:szCs w:val="32"/>
        </w:rPr>
        <w:t xml:space="preserve">фінансового забезпечення виконання депутатських повноважень депутатами Межівської селищної ради </w:t>
      </w:r>
      <w:r w:rsidRPr="003715D0">
        <w:rPr>
          <w:sz w:val="32"/>
          <w:szCs w:val="32"/>
        </w:rPr>
        <w:t>н</w:t>
      </w:r>
      <w:r w:rsidRPr="00A76452">
        <w:rPr>
          <w:b/>
          <w:sz w:val="32"/>
          <w:szCs w:val="32"/>
        </w:rPr>
        <w:t>а 2024 - 2026 роки</w:t>
      </w:r>
    </w:p>
    <w:p w:rsidR="00A76452" w:rsidRPr="00C1003F" w:rsidRDefault="00A76452" w:rsidP="00A76452">
      <w:pPr>
        <w:ind w:left="4320" w:firstLine="720"/>
        <w:jc w:val="both"/>
        <w:rPr>
          <w:b/>
          <w:i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3715D0" w:rsidRDefault="003715D0" w:rsidP="00A76452">
      <w:pPr>
        <w:jc w:val="center"/>
        <w:rPr>
          <w:b/>
          <w:sz w:val="24"/>
          <w:szCs w:val="24"/>
        </w:rPr>
      </w:pP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A76452" w:rsidRPr="00A76452" w:rsidRDefault="00A76452" w:rsidP="00A76452">
      <w:pPr>
        <w:jc w:val="center"/>
        <w:rPr>
          <w:sz w:val="24"/>
          <w:szCs w:val="24"/>
        </w:rPr>
      </w:pPr>
      <w:r w:rsidRPr="00A76452">
        <w:rPr>
          <w:sz w:val="24"/>
          <w:szCs w:val="24"/>
        </w:rPr>
        <w:t xml:space="preserve">смт Межова </w:t>
      </w:r>
    </w:p>
    <w:p w:rsidR="00A76452" w:rsidRDefault="00A76452" w:rsidP="00A76452">
      <w:pPr>
        <w:jc w:val="center"/>
        <w:rPr>
          <w:b/>
          <w:sz w:val="24"/>
          <w:szCs w:val="24"/>
        </w:rPr>
      </w:pPr>
      <w:r w:rsidRPr="00A76452">
        <w:rPr>
          <w:sz w:val="24"/>
          <w:szCs w:val="24"/>
        </w:rPr>
        <w:t>2023 рік</w:t>
      </w:r>
    </w:p>
    <w:p w:rsidR="00A76452" w:rsidRDefault="00A76452" w:rsidP="00A76452">
      <w:pPr>
        <w:jc w:val="center"/>
        <w:rPr>
          <w:b/>
          <w:sz w:val="24"/>
          <w:szCs w:val="24"/>
        </w:rPr>
      </w:pPr>
    </w:p>
    <w:p w:rsidR="003715D0" w:rsidRPr="00841D52" w:rsidRDefault="003715D0" w:rsidP="003715D0">
      <w:pPr>
        <w:jc w:val="center"/>
        <w:rPr>
          <w:b/>
          <w:sz w:val="24"/>
          <w:szCs w:val="24"/>
        </w:rPr>
      </w:pPr>
    </w:p>
    <w:p w:rsidR="003715D0" w:rsidRPr="00841D52" w:rsidRDefault="003715D0" w:rsidP="003715D0">
      <w:pPr>
        <w:jc w:val="center"/>
        <w:rPr>
          <w:b/>
          <w:sz w:val="24"/>
          <w:szCs w:val="24"/>
        </w:rPr>
      </w:pPr>
      <w:r w:rsidRPr="00841D52">
        <w:rPr>
          <w:b/>
          <w:sz w:val="24"/>
          <w:szCs w:val="24"/>
        </w:rPr>
        <w:lastRenderedPageBreak/>
        <w:t>І. Загальна частина</w:t>
      </w:r>
    </w:p>
    <w:p w:rsidR="003715D0" w:rsidRPr="00841D52" w:rsidRDefault="003715D0" w:rsidP="003715D0">
      <w:pPr>
        <w:pStyle w:val="1"/>
        <w:rPr>
          <w:color w:val="auto"/>
          <w:sz w:val="24"/>
          <w:szCs w:val="24"/>
          <w:lang w:val="uk-UA"/>
        </w:rPr>
      </w:pPr>
    </w:p>
    <w:p w:rsidR="003715D0" w:rsidRPr="00841D52" w:rsidRDefault="003715D0" w:rsidP="003715D0">
      <w:pPr>
        <w:pStyle w:val="a5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Селищна Програма фінансового забезпечення виконання депутатських повноважень депутатами Межівської селищної ради на 2024-2026 роки (далі – Програма) розроблена відповідно до законів України «Про місцеве самоврядування в Україні», «Про статус депутатів місцевих рад», Бюджетного кодексу України.</w:t>
      </w:r>
    </w:p>
    <w:p w:rsidR="003715D0" w:rsidRPr="00841D52" w:rsidRDefault="003715D0" w:rsidP="003715D0">
      <w:pPr>
        <w:pStyle w:val="a5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 xml:space="preserve">Депутати Межівської селищної ради, як представники Межівської селищної територіальної громади, </w:t>
      </w:r>
      <w:proofErr w:type="spellStart"/>
      <w:r w:rsidRPr="00841D52">
        <w:rPr>
          <w:sz w:val="24"/>
          <w:szCs w:val="24"/>
        </w:rPr>
        <w:t>зобовʼязані</w:t>
      </w:r>
      <w:proofErr w:type="spellEnd"/>
      <w:r w:rsidRPr="00841D52">
        <w:rPr>
          <w:sz w:val="24"/>
          <w:szCs w:val="24"/>
        </w:rPr>
        <w:t xml:space="preserve"> виражати і захищати інтереси виборців, виконувати їх доручення в межах своїх повноважень, наданих законами, брати активну участь у здійсненні місцевого самоврядування. Все це потребує належного фінансового забезпечення.</w:t>
      </w:r>
    </w:p>
    <w:p w:rsidR="003715D0" w:rsidRPr="00841D52" w:rsidRDefault="003715D0" w:rsidP="003715D0">
      <w:pPr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 xml:space="preserve">Програма спрямована на забезпечення розвитку Межівської селищної територіальної громади. </w:t>
      </w:r>
    </w:p>
    <w:p w:rsidR="003715D0" w:rsidRPr="003715D0" w:rsidRDefault="003715D0" w:rsidP="003715D0">
      <w:pPr>
        <w:pStyle w:val="a5"/>
        <w:rPr>
          <w:sz w:val="16"/>
          <w:szCs w:val="16"/>
        </w:rPr>
      </w:pPr>
    </w:p>
    <w:p w:rsidR="003715D0" w:rsidRPr="00841D52" w:rsidRDefault="003715D0" w:rsidP="003715D0">
      <w:pPr>
        <w:ind w:right="-43"/>
        <w:jc w:val="center"/>
        <w:rPr>
          <w:b/>
          <w:sz w:val="24"/>
          <w:szCs w:val="24"/>
        </w:rPr>
      </w:pPr>
      <w:r w:rsidRPr="00841D52">
        <w:rPr>
          <w:b/>
          <w:sz w:val="24"/>
          <w:szCs w:val="24"/>
        </w:rPr>
        <w:t>ІІ. Проблема, на розв’язання якої спрямована Програма</w:t>
      </w:r>
    </w:p>
    <w:p w:rsidR="003715D0" w:rsidRPr="00841D52" w:rsidRDefault="003715D0" w:rsidP="003715D0">
      <w:pPr>
        <w:pStyle w:val="a5"/>
        <w:rPr>
          <w:sz w:val="24"/>
          <w:szCs w:val="24"/>
        </w:rPr>
      </w:pPr>
    </w:p>
    <w:p w:rsidR="003715D0" w:rsidRPr="00841D52" w:rsidRDefault="003715D0" w:rsidP="003715D0">
      <w:pPr>
        <w:ind w:right="-1" w:firstLine="567"/>
        <w:jc w:val="both"/>
        <w:rPr>
          <w:sz w:val="24"/>
          <w:szCs w:val="24"/>
          <w:lang w:eastAsia="en-US"/>
        </w:rPr>
      </w:pPr>
      <w:r w:rsidRPr="00841D52">
        <w:rPr>
          <w:sz w:val="24"/>
          <w:szCs w:val="24"/>
          <w:lang w:eastAsia="en-US"/>
        </w:rPr>
        <w:t>У Межівській селищній раді</w:t>
      </w:r>
      <w:r>
        <w:rPr>
          <w:sz w:val="24"/>
          <w:szCs w:val="24"/>
          <w:lang w:eastAsia="en-US"/>
        </w:rPr>
        <w:t>, відповідно до законів України «</w:t>
      </w:r>
      <w:r w:rsidRPr="00841D52">
        <w:rPr>
          <w:sz w:val="24"/>
          <w:szCs w:val="24"/>
        </w:rPr>
        <w:t>Про місцеве самоврядування в Україні</w:t>
      </w:r>
      <w:r>
        <w:rPr>
          <w:sz w:val="24"/>
          <w:szCs w:val="24"/>
        </w:rPr>
        <w:t>», «</w:t>
      </w:r>
      <w:r w:rsidRPr="00841D52">
        <w:rPr>
          <w:sz w:val="24"/>
          <w:szCs w:val="24"/>
        </w:rPr>
        <w:t>Про статус депутатів місцевих рад</w:t>
      </w:r>
      <w:r>
        <w:rPr>
          <w:sz w:val="24"/>
          <w:szCs w:val="24"/>
        </w:rPr>
        <w:t>»</w:t>
      </w:r>
      <w:r w:rsidRPr="00841D52">
        <w:rPr>
          <w:sz w:val="24"/>
          <w:szCs w:val="24"/>
        </w:rPr>
        <w:t>,</w:t>
      </w:r>
      <w:r w:rsidRPr="00841D52">
        <w:rPr>
          <w:sz w:val="24"/>
          <w:szCs w:val="24"/>
          <w:lang w:eastAsia="en-US"/>
        </w:rPr>
        <w:t xml:space="preserve"> представляють інтереси жителів населених пунктів громади та здійснюють від їх імені та в їх інтересах функції і повноваження місцевого самоврядування 26 депутатів, з яких 46 </w:t>
      </w:r>
      <w:r>
        <w:rPr>
          <w:sz w:val="24"/>
          <w:szCs w:val="24"/>
          <w:lang w:eastAsia="en-US"/>
        </w:rPr>
        <w:t xml:space="preserve">% </w:t>
      </w:r>
      <w:r w:rsidRPr="00841D52">
        <w:rPr>
          <w:sz w:val="24"/>
          <w:szCs w:val="24"/>
          <w:lang w:eastAsia="en-US"/>
        </w:rPr>
        <w:t>вперше. Громада об’єднує сім старостинських округів та 30 населених п</w:t>
      </w:r>
      <w:r>
        <w:rPr>
          <w:sz w:val="24"/>
          <w:szCs w:val="24"/>
          <w:lang w:eastAsia="en-US"/>
        </w:rPr>
        <w:t xml:space="preserve">унктів з населенням 14 </w:t>
      </w:r>
      <w:r w:rsidRPr="00841D52">
        <w:rPr>
          <w:sz w:val="24"/>
          <w:szCs w:val="24"/>
          <w:lang w:eastAsia="en-US"/>
        </w:rPr>
        <w:t>646 осіб, має 26 т</w:t>
      </w:r>
      <w:r w:rsidRPr="00841D52">
        <w:rPr>
          <w:sz w:val="24"/>
          <w:szCs w:val="24"/>
        </w:rPr>
        <w:t xml:space="preserve">ериторій </w:t>
      </w:r>
      <w:r>
        <w:rPr>
          <w:sz w:val="24"/>
          <w:szCs w:val="24"/>
        </w:rPr>
        <w:t>у</w:t>
      </w:r>
      <w:r w:rsidRPr="00841D52">
        <w:rPr>
          <w:sz w:val="24"/>
          <w:szCs w:val="24"/>
        </w:rPr>
        <w:t xml:space="preserve"> межах виборчих округів, закріплених за депутатами Межівської селищної ради VIII скликання.</w:t>
      </w:r>
    </w:p>
    <w:p w:rsidR="003715D0" w:rsidRPr="00841D52" w:rsidRDefault="003715D0" w:rsidP="003715D0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841D52">
        <w:rPr>
          <w:sz w:val="24"/>
          <w:szCs w:val="24"/>
          <w:shd w:val="clear" w:color="auto" w:fill="FFFFFF"/>
        </w:rPr>
        <w:t>Депутат Межівської селищної ради має всю повноту прав, що забезпечують його активну участь у діяльності ради та утв</w:t>
      </w:r>
      <w:r>
        <w:rPr>
          <w:sz w:val="24"/>
          <w:szCs w:val="24"/>
          <w:shd w:val="clear" w:color="auto" w:fill="FFFFFF"/>
        </w:rPr>
        <w:t xml:space="preserve">орюваних нею органів, несе </w:t>
      </w:r>
      <w:proofErr w:type="spellStart"/>
      <w:r>
        <w:rPr>
          <w:sz w:val="24"/>
          <w:szCs w:val="24"/>
          <w:shd w:val="clear" w:color="auto" w:fill="FFFFFF"/>
        </w:rPr>
        <w:t>обовʼ</w:t>
      </w:r>
      <w:r w:rsidRPr="00841D52">
        <w:rPr>
          <w:sz w:val="24"/>
          <w:szCs w:val="24"/>
          <w:shd w:val="clear" w:color="auto" w:fill="FFFFFF"/>
        </w:rPr>
        <w:t>язки</w:t>
      </w:r>
      <w:proofErr w:type="spellEnd"/>
      <w:r w:rsidRPr="00841D52">
        <w:rPr>
          <w:sz w:val="24"/>
          <w:szCs w:val="24"/>
          <w:shd w:val="clear" w:color="auto" w:fill="FFFFFF"/>
        </w:rPr>
        <w:t xml:space="preserve"> перед виборцями, радою та її органами, виконує їх доручення, представляє інтереси жителів виборчого округу територіальної громади, який закріплений за ним відповідно до рішення селищної ради. </w:t>
      </w:r>
    </w:p>
    <w:p w:rsidR="003715D0" w:rsidRPr="00841D52" w:rsidRDefault="003715D0" w:rsidP="003715D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41D52">
        <w:rPr>
          <w:sz w:val="24"/>
          <w:szCs w:val="24"/>
        </w:rPr>
        <w:t xml:space="preserve">Проблеми виконання депутатами доручень виборців </w:t>
      </w:r>
      <w:r>
        <w:rPr>
          <w:sz w:val="24"/>
          <w:szCs w:val="24"/>
        </w:rPr>
        <w:t>у</w:t>
      </w:r>
      <w:r w:rsidRPr="00841D52">
        <w:rPr>
          <w:sz w:val="24"/>
          <w:szCs w:val="24"/>
        </w:rPr>
        <w:t xml:space="preserve"> межах своїх повноважень </w:t>
      </w:r>
      <w:r>
        <w:rPr>
          <w:sz w:val="24"/>
          <w:szCs w:val="24"/>
        </w:rPr>
        <w:t>у</w:t>
      </w:r>
      <w:r w:rsidRPr="00841D52">
        <w:rPr>
          <w:sz w:val="24"/>
          <w:szCs w:val="24"/>
        </w:rPr>
        <w:t xml:space="preserve"> реаліях сьогодення пов’язані з недостатнім фінансовим забезпеченням виконання цих повноважень.</w:t>
      </w:r>
    </w:p>
    <w:p w:rsidR="003715D0" w:rsidRPr="00841D52" w:rsidRDefault="003715D0" w:rsidP="003715D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3715D0" w:rsidRPr="00841D52" w:rsidRDefault="003715D0" w:rsidP="003715D0">
      <w:pPr>
        <w:shd w:val="clear" w:color="auto" w:fill="FFFFFF"/>
        <w:ind w:right="173"/>
        <w:jc w:val="center"/>
        <w:rPr>
          <w:b/>
          <w:sz w:val="24"/>
          <w:szCs w:val="24"/>
        </w:rPr>
      </w:pPr>
      <w:r w:rsidRPr="00841D52">
        <w:rPr>
          <w:b/>
          <w:sz w:val="24"/>
          <w:szCs w:val="24"/>
        </w:rPr>
        <w:t>ІІІ. Мета Програми</w:t>
      </w:r>
    </w:p>
    <w:p w:rsidR="003715D0" w:rsidRPr="00841D52" w:rsidRDefault="003715D0" w:rsidP="003715D0">
      <w:pPr>
        <w:shd w:val="clear" w:color="auto" w:fill="FFFFFF"/>
        <w:ind w:right="173"/>
        <w:jc w:val="center"/>
        <w:rPr>
          <w:b/>
          <w:sz w:val="24"/>
          <w:szCs w:val="24"/>
          <w:u w:val="single"/>
        </w:rPr>
      </w:pPr>
    </w:p>
    <w:p w:rsidR="003715D0" w:rsidRDefault="003715D0" w:rsidP="003715D0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Метою Програми є оперативне та ефективне забезпечення активної участі депутатів Межівської селищної ради у задоволенні нагальних потреб територіальної громади:</w:t>
      </w:r>
    </w:p>
    <w:p w:rsidR="003715D0" w:rsidRDefault="003715D0" w:rsidP="003715D0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фінансового забезпечення виконання депутатами Межівської селищної ради депутатських повноважень у вирішенні соціальних, культурно-освітніх, побутових питань, інш</w:t>
      </w:r>
      <w:r>
        <w:rPr>
          <w:sz w:val="24"/>
          <w:szCs w:val="24"/>
        </w:rPr>
        <w:t>их</w:t>
      </w:r>
      <w:r w:rsidRPr="00841D52">
        <w:rPr>
          <w:sz w:val="24"/>
          <w:szCs w:val="24"/>
        </w:rPr>
        <w:t>, які порушують мешканці та керівники закладів, підприємств та установ, що перебувають у комунальній власності Межівської селищної територіальної громади, на території закріплених виборчих округів;</w:t>
      </w:r>
    </w:p>
    <w:p w:rsidR="003715D0" w:rsidRDefault="003715D0" w:rsidP="003715D0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сприяння депутатам селищної ради у вирішенні проблемних питань громадян виборчого округу Межівської селищної територіальної громади;</w:t>
      </w:r>
    </w:p>
    <w:p w:rsidR="003715D0" w:rsidRPr="00841D52" w:rsidRDefault="003715D0" w:rsidP="003715D0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розширення сфер впливу депутатів на організаційні процеси в громаді</w:t>
      </w:r>
      <w:r>
        <w:rPr>
          <w:sz w:val="24"/>
          <w:szCs w:val="24"/>
        </w:rPr>
        <w:t>, налагодження поінформованості</w:t>
      </w:r>
      <w:r w:rsidRPr="00841D52">
        <w:rPr>
          <w:sz w:val="24"/>
          <w:szCs w:val="24"/>
        </w:rPr>
        <w:t xml:space="preserve"> як громадян про роботу органів місцевого самоврядування, так і самих органів самоврядування про ситуацію в територіальній громаді.</w:t>
      </w:r>
    </w:p>
    <w:p w:rsidR="003715D0" w:rsidRPr="00841D52" w:rsidRDefault="003715D0" w:rsidP="003715D0">
      <w:pPr>
        <w:shd w:val="clear" w:color="auto" w:fill="FFFFFF"/>
        <w:ind w:right="173"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Паспорт Програми наведений у додатку 1 до Програми.</w:t>
      </w:r>
    </w:p>
    <w:p w:rsidR="003715D0" w:rsidRPr="00841D52" w:rsidRDefault="003715D0" w:rsidP="003715D0">
      <w:pPr>
        <w:shd w:val="clear" w:color="auto" w:fill="FFFFFF"/>
        <w:ind w:right="-1"/>
        <w:jc w:val="both"/>
        <w:rPr>
          <w:sz w:val="24"/>
          <w:szCs w:val="24"/>
        </w:rPr>
      </w:pPr>
    </w:p>
    <w:p w:rsidR="003715D0" w:rsidRPr="00841D52" w:rsidRDefault="003715D0" w:rsidP="003715D0">
      <w:pPr>
        <w:jc w:val="center"/>
        <w:rPr>
          <w:b/>
          <w:sz w:val="24"/>
          <w:szCs w:val="24"/>
        </w:rPr>
      </w:pPr>
      <w:r w:rsidRPr="00841D52">
        <w:rPr>
          <w:b/>
          <w:sz w:val="24"/>
          <w:szCs w:val="24"/>
          <w:lang w:val="en-US"/>
        </w:rPr>
        <w:t>I</w:t>
      </w:r>
      <w:r w:rsidRPr="00841D52">
        <w:rPr>
          <w:b/>
          <w:sz w:val="24"/>
          <w:szCs w:val="24"/>
        </w:rPr>
        <w:t xml:space="preserve">V. Шляхи і способи розв’язання проблеми </w:t>
      </w:r>
    </w:p>
    <w:p w:rsidR="003715D0" w:rsidRPr="00841D52" w:rsidRDefault="003715D0" w:rsidP="003715D0">
      <w:pPr>
        <w:jc w:val="center"/>
        <w:rPr>
          <w:b/>
          <w:sz w:val="24"/>
          <w:szCs w:val="24"/>
        </w:rPr>
      </w:pPr>
    </w:p>
    <w:p w:rsidR="003715D0" w:rsidRPr="00841D52" w:rsidRDefault="003715D0" w:rsidP="003715D0">
      <w:pPr>
        <w:ind w:firstLine="567"/>
        <w:jc w:val="both"/>
        <w:rPr>
          <w:sz w:val="24"/>
          <w:szCs w:val="24"/>
          <w:lang w:eastAsia="en-US"/>
        </w:rPr>
      </w:pPr>
      <w:r w:rsidRPr="00841D52">
        <w:rPr>
          <w:sz w:val="24"/>
          <w:szCs w:val="24"/>
          <w:shd w:val="clear" w:color="auto" w:fill="FFFFFF"/>
        </w:rPr>
        <w:t xml:space="preserve">Для розв’язання проблеми необхідно передбачити фінансування заходів Програми в сумі 780,0 тис. грн для </w:t>
      </w:r>
      <w:r w:rsidRPr="00841D52">
        <w:rPr>
          <w:sz w:val="24"/>
          <w:szCs w:val="24"/>
        </w:rPr>
        <w:t>забезпечення виконання депутатських повноважень депутатами Межівської селищної ради</w:t>
      </w:r>
      <w:r w:rsidRPr="00841D52">
        <w:rPr>
          <w:sz w:val="24"/>
          <w:szCs w:val="24"/>
          <w:shd w:val="clear" w:color="auto" w:fill="FFFFFF"/>
        </w:rPr>
        <w:t>.</w:t>
      </w:r>
    </w:p>
    <w:p w:rsidR="003715D0" w:rsidRPr="00841D52" w:rsidRDefault="003715D0" w:rsidP="003715D0">
      <w:pPr>
        <w:pStyle w:val="a5"/>
        <w:jc w:val="center"/>
        <w:rPr>
          <w:b/>
          <w:sz w:val="24"/>
          <w:szCs w:val="24"/>
        </w:rPr>
      </w:pPr>
      <w:r w:rsidRPr="00841D52">
        <w:rPr>
          <w:b/>
          <w:sz w:val="24"/>
          <w:szCs w:val="24"/>
        </w:rPr>
        <w:lastRenderedPageBreak/>
        <w:t>V. Завдання і заходи Програми</w:t>
      </w:r>
    </w:p>
    <w:p w:rsidR="003715D0" w:rsidRPr="00841D52" w:rsidRDefault="003715D0" w:rsidP="003715D0">
      <w:pPr>
        <w:pStyle w:val="a5"/>
        <w:jc w:val="both"/>
        <w:rPr>
          <w:sz w:val="24"/>
          <w:szCs w:val="24"/>
        </w:rPr>
      </w:pPr>
    </w:p>
    <w:p w:rsidR="003715D0" w:rsidRPr="00841D52" w:rsidRDefault="003715D0" w:rsidP="003715D0">
      <w:pPr>
        <w:pStyle w:val="a5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Завдання і заходи Програми спрямовані на підвищення ефективності виконання депутатами Межівської селищної ради депутатських повноважень у вирішенні проблемних питань на території закріплених виборчих округів.</w:t>
      </w:r>
    </w:p>
    <w:p w:rsidR="003715D0" w:rsidRDefault="003715D0" w:rsidP="003715D0">
      <w:pPr>
        <w:pStyle w:val="a5"/>
        <w:ind w:firstLine="567"/>
        <w:jc w:val="both"/>
        <w:rPr>
          <w:sz w:val="24"/>
          <w:szCs w:val="24"/>
        </w:rPr>
      </w:pPr>
      <w:r w:rsidRPr="007F009A">
        <w:rPr>
          <w:sz w:val="24"/>
          <w:szCs w:val="24"/>
        </w:rPr>
        <w:t>Завданнями Програми є:</w:t>
      </w:r>
    </w:p>
    <w:p w:rsidR="003715D0" w:rsidRDefault="003715D0" w:rsidP="003715D0">
      <w:pPr>
        <w:pStyle w:val="a5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 xml:space="preserve">вирішення проблемних питань, що виникають на округах, закріплених за депутатами селищної ради, у тому числі: допомоги громадянам Межівської селищної територіальної громади, які опинились </w:t>
      </w:r>
      <w:r>
        <w:rPr>
          <w:sz w:val="24"/>
          <w:szCs w:val="24"/>
        </w:rPr>
        <w:t>у</w:t>
      </w:r>
      <w:r w:rsidRPr="00841D52">
        <w:rPr>
          <w:sz w:val="24"/>
          <w:szCs w:val="24"/>
        </w:rPr>
        <w:t xml:space="preserve"> складних життєвих обставинах, </w:t>
      </w:r>
      <w:r>
        <w:rPr>
          <w:sz w:val="24"/>
          <w:szCs w:val="24"/>
        </w:rPr>
        <w:t>тощо</w:t>
      </w:r>
      <w:r w:rsidRPr="00841D52">
        <w:rPr>
          <w:sz w:val="24"/>
          <w:szCs w:val="24"/>
        </w:rPr>
        <w:t>;</w:t>
      </w:r>
    </w:p>
    <w:p w:rsidR="003715D0" w:rsidRPr="00841D52" w:rsidRDefault="003715D0" w:rsidP="003715D0">
      <w:pPr>
        <w:pStyle w:val="a5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 xml:space="preserve">фінансування заходів </w:t>
      </w:r>
      <w:r>
        <w:rPr>
          <w:sz w:val="24"/>
          <w:szCs w:val="24"/>
        </w:rPr>
        <w:t xml:space="preserve">у </w:t>
      </w:r>
      <w:r w:rsidRPr="00841D52">
        <w:rPr>
          <w:sz w:val="24"/>
          <w:szCs w:val="24"/>
        </w:rPr>
        <w:t>галузі благоустрою, будівництва, освіти, охорони здоров</w:t>
      </w:r>
      <w:r w:rsidRPr="00841D52">
        <w:rPr>
          <w:sz w:val="24"/>
          <w:szCs w:val="24"/>
          <w:lang w:val="ru-RU"/>
        </w:rPr>
        <w:t>’</w:t>
      </w:r>
      <w:r w:rsidRPr="00841D52">
        <w:rPr>
          <w:sz w:val="24"/>
          <w:szCs w:val="24"/>
        </w:rPr>
        <w:t>я, культури, соціального захисту населення, молоді та спорту.</w:t>
      </w:r>
    </w:p>
    <w:p w:rsidR="003715D0" w:rsidRPr="00841D52" w:rsidRDefault="003715D0" w:rsidP="003715D0">
      <w:pPr>
        <w:pStyle w:val="a5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Перелік завдань і заходів Програми наведений у додатку 2 до Програми.</w:t>
      </w:r>
    </w:p>
    <w:p w:rsidR="003715D0" w:rsidRPr="00841D52" w:rsidRDefault="003715D0" w:rsidP="003715D0">
      <w:pPr>
        <w:pStyle w:val="a5"/>
        <w:jc w:val="both"/>
        <w:rPr>
          <w:sz w:val="24"/>
          <w:szCs w:val="24"/>
        </w:rPr>
      </w:pPr>
    </w:p>
    <w:p w:rsidR="003715D0" w:rsidRPr="00841D52" w:rsidRDefault="003715D0" w:rsidP="003715D0">
      <w:pPr>
        <w:pStyle w:val="a5"/>
        <w:jc w:val="center"/>
        <w:rPr>
          <w:b/>
          <w:sz w:val="24"/>
          <w:szCs w:val="24"/>
        </w:rPr>
      </w:pPr>
      <w:r w:rsidRPr="00841D52">
        <w:rPr>
          <w:b/>
          <w:sz w:val="24"/>
          <w:szCs w:val="24"/>
        </w:rPr>
        <w:t>VI. Очікувані результати, ефективність Програми</w:t>
      </w:r>
    </w:p>
    <w:p w:rsidR="003715D0" w:rsidRPr="00841D52" w:rsidRDefault="003715D0" w:rsidP="003715D0">
      <w:pPr>
        <w:pStyle w:val="a5"/>
        <w:jc w:val="both"/>
        <w:rPr>
          <w:b/>
          <w:sz w:val="24"/>
          <w:szCs w:val="24"/>
        </w:rPr>
      </w:pPr>
    </w:p>
    <w:p w:rsidR="003715D0" w:rsidRPr="00841D52" w:rsidRDefault="003715D0" w:rsidP="003715D0">
      <w:pPr>
        <w:pStyle w:val="a5"/>
        <w:ind w:firstLine="567"/>
        <w:jc w:val="both"/>
        <w:rPr>
          <w:sz w:val="24"/>
          <w:szCs w:val="24"/>
          <w:lang w:eastAsia="en-US"/>
        </w:rPr>
      </w:pPr>
      <w:r w:rsidRPr="00841D52">
        <w:rPr>
          <w:sz w:val="24"/>
          <w:szCs w:val="24"/>
          <w:lang w:eastAsia="en-US"/>
        </w:rPr>
        <w:t>Виконання заходів Програми дасть змогу депутатам селищної ради:</w:t>
      </w:r>
    </w:p>
    <w:p w:rsidR="003715D0" w:rsidRPr="00841D52" w:rsidRDefault="003715D0" w:rsidP="003715D0">
      <w:pPr>
        <w:shd w:val="clear" w:color="auto" w:fill="FFFFFF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захищати інтереси виборців, виконувати їх доручення в межах своїх повноважень;</w:t>
      </w:r>
    </w:p>
    <w:p w:rsidR="003715D0" w:rsidRPr="00841D52" w:rsidRDefault="003715D0" w:rsidP="003715D0">
      <w:pPr>
        <w:shd w:val="clear" w:color="auto" w:fill="FFFFFF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 xml:space="preserve">брати активну участь у здійсненні місцевого самоврядування </w:t>
      </w:r>
      <w:r>
        <w:rPr>
          <w:sz w:val="24"/>
          <w:szCs w:val="24"/>
        </w:rPr>
        <w:t xml:space="preserve">на території </w:t>
      </w:r>
      <w:r w:rsidRPr="00841D52">
        <w:rPr>
          <w:sz w:val="24"/>
          <w:szCs w:val="24"/>
        </w:rPr>
        <w:t>Межівськ</w:t>
      </w:r>
      <w:r>
        <w:rPr>
          <w:sz w:val="24"/>
          <w:szCs w:val="24"/>
        </w:rPr>
        <w:t xml:space="preserve">ої </w:t>
      </w:r>
      <w:r w:rsidRPr="00841D52">
        <w:rPr>
          <w:sz w:val="24"/>
          <w:szCs w:val="24"/>
        </w:rPr>
        <w:t>селищн</w:t>
      </w:r>
      <w:r>
        <w:rPr>
          <w:sz w:val="24"/>
          <w:szCs w:val="24"/>
        </w:rPr>
        <w:t>ої територіальної</w:t>
      </w:r>
      <w:r w:rsidRPr="00841D52">
        <w:rPr>
          <w:sz w:val="24"/>
          <w:szCs w:val="24"/>
        </w:rPr>
        <w:t xml:space="preserve"> громад</w:t>
      </w:r>
      <w:r>
        <w:rPr>
          <w:sz w:val="24"/>
          <w:szCs w:val="24"/>
        </w:rPr>
        <w:t>и</w:t>
      </w:r>
      <w:r w:rsidRPr="00841D52">
        <w:rPr>
          <w:sz w:val="24"/>
          <w:szCs w:val="24"/>
        </w:rPr>
        <w:t xml:space="preserve">; </w:t>
      </w:r>
    </w:p>
    <w:p w:rsidR="003715D0" w:rsidRPr="00841D52" w:rsidRDefault="003715D0" w:rsidP="003715D0">
      <w:pPr>
        <w:shd w:val="clear" w:color="auto" w:fill="FFFFFF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підвищувати рівень соціального захисту мешканців Межівської селищної територіальної громади, в першу чергу</w:t>
      </w:r>
      <w:r>
        <w:rPr>
          <w:sz w:val="24"/>
          <w:szCs w:val="24"/>
        </w:rPr>
        <w:t>,</w:t>
      </w:r>
      <w:r w:rsidRPr="00841D52">
        <w:rPr>
          <w:sz w:val="24"/>
          <w:szCs w:val="24"/>
        </w:rPr>
        <w:t xml:space="preserve"> малозабезпечених та непрацездатних громадян (дітей, пенсіонерів, </w:t>
      </w:r>
      <w:r>
        <w:rPr>
          <w:sz w:val="24"/>
          <w:szCs w:val="24"/>
        </w:rPr>
        <w:t xml:space="preserve">осіб з </w:t>
      </w:r>
      <w:r w:rsidRPr="00841D52">
        <w:rPr>
          <w:sz w:val="24"/>
          <w:szCs w:val="24"/>
        </w:rPr>
        <w:t>інвалід</w:t>
      </w:r>
      <w:r>
        <w:rPr>
          <w:sz w:val="24"/>
          <w:szCs w:val="24"/>
        </w:rPr>
        <w:t>ністю</w:t>
      </w:r>
      <w:r w:rsidRPr="00841D52">
        <w:rPr>
          <w:sz w:val="24"/>
          <w:szCs w:val="24"/>
        </w:rPr>
        <w:t>, ветеранів);</w:t>
      </w:r>
    </w:p>
    <w:p w:rsidR="003715D0" w:rsidRPr="00841D52" w:rsidRDefault="003715D0" w:rsidP="003715D0">
      <w:pPr>
        <w:shd w:val="clear" w:color="auto" w:fill="FFFFFF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підтримувати обдаровану молодь.</w:t>
      </w:r>
    </w:p>
    <w:p w:rsidR="003715D0" w:rsidRPr="00841D52" w:rsidRDefault="003715D0" w:rsidP="003715D0">
      <w:pPr>
        <w:shd w:val="clear" w:color="auto" w:fill="FFFFFF"/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Прийняття Програми дасть можливість кожному депутату селищної ради підвищити ефективність депутатської діяльності та рівень оперативного вирішення проблем виборців безпосередньо за власною ініціативою та під власним контролем.</w:t>
      </w:r>
    </w:p>
    <w:p w:rsidR="003715D0" w:rsidRDefault="003715D0" w:rsidP="003715D0">
      <w:pPr>
        <w:shd w:val="clear" w:color="auto" w:fill="FFFFFF"/>
        <w:ind w:right="173"/>
        <w:jc w:val="center"/>
        <w:rPr>
          <w:b/>
          <w:sz w:val="24"/>
          <w:szCs w:val="24"/>
        </w:rPr>
      </w:pPr>
    </w:p>
    <w:p w:rsidR="003715D0" w:rsidRPr="00841D52" w:rsidRDefault="003715D0" w:rsidP="003715D0">
      <w:pPr>
        <w:shd w:val="clear" w:color="auto" w:fill="FFFFFF"/>
        <w:ind w:right="173"/>
        <w:jc w:val="center"/>
        <w:rPr>
          <w:b/>
          <w:sz w:val="24"/>
          <w:szCs w:val="24"/>
        </w:rPr>
      </w:pPr>
      <w:r w:rsidRPr="00841D52">
        <w:rPr>
          <w:b/>
          <w:sz w:val="24"/>
          <w:szCs w:val="24"/>
        </w:rPr>
        <w:t>VII. Фінансове забезпечення</w:t>
      </w:r>
    </w:p>
    <w:p w:rsidR="003715D0" w:rsidRPr="00841D52" w:rsidRDefault="003715D0" w:rsidP="003715D0">
      <w:pPr>
        <w:shd w:val="clear" w:color="auto" w:fill="FFFFFF"/>
        <w:ind w:right="173"/>
        <w:jc w:val="center"/>
        <w:rPr>
          <w:b/>
          <w:sz w:val="24"/>
          <w:szCs w:val="24"/>
          <w:u w:val="single"/>
        </w:rPr>
      </w:pPr>
    </w:p>
    <w:p w:rsidR="003715D0" w:rsidRPr="00841D52" w:rsidRDefault="003715D0" w:rsidP="003715D0">
      <w:pPr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 xml:space="preserve">Фінансування Програми здійснюється </w:t>
      </w:r>
      <w:r w:rsidRPr="00841D52">
        <w:rPr>
          <w:sz w:val="24"/>
          <w:szCs w:val="24"/>
          <w:lang w:eastAsia="en-US"/>
        </w:rPr>
        <w:t>відповідно до законодавства</w:t>
      </w:r>
      <w:r w:rsidRPr="00841D52">
        <w:rPr>
          <w:sz w:val="24"/>
          <w:szCs w:val="24"/>
        </w:rPr>
        <w:t xml:space="preserve"> та за рахунок коштів бюджету Межівської селищної територіальної громади,</w:t>
      </w:r>
      <w:r w:rsidRPr="00841D52">
        <w:rPr>
          <w:sz w:val="24"/>
          <w:szCs w:val="24"/>
          <w:shd w:val="clear" w:color="auto" w:fill="FFFFFF"/>
        </w:rPr>
        <w:t xml:space="preserve"> враховуючи можливість його дохідної частини</w:t>
      </w:r>
      <w:r w:rsidRPr="00841D52">
        <w:rPr>
          <w:sz w:val="24"/>
          <w:szCs w:val="24"/>
        </w:rPr>
        <w:t xml:space="preserve">. </w:t>
      </w:r>
    </w:p>
    <w:p w:rsidR="003715D0" w:rsidRPr="00841D52" w:rsidRDefault="003715D0" w:rsidP="003715D0">
      <w:pPr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Обсяг коштів на виконання Програми складає 780,0 тис. грн, у тому числі:</w:t>
      </w:r>
    </w:p>
    <w:p w:rsidR="003715D0" w:rsidRPr="00841D52" w:rsidRDefault="003715D0" w:rsidP="003715D0">
      <w:pPr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2024 рік – 260,00 тис. грн, 2025 рік – 260,00 тис. грн, 2026 рік – 260,00 тис. грн.</w:t>
      </w:r>
    </w:p>
    <w:p w:rsidR="003715D0" w:rsidRPr="00841D52" w:rsidRDefault="003715D0" w:rsidP="003715D0">
      <w:pPr>
        <w:ind w:firstLine="567"/>
        <w:rPr>
          <w:bCs/>
          <w:sz w:val="24"/>
          <w:szCs w:val="24"/>
        </w:rPr>
      </w:pPr>
      <w:r w:rsidRPr="00841D52">
        <w:rPr>
          <w:bCs/>
          <w:sz w:val="24"/>
          <w:szCs w:val="24"/>
        </w:rPr>
        <w:t>Ресурсне забезпечення Програми наведене у додатку 3 до Програми.</w:t>
      </w:r>
    </w:p>
    <w:p w:rsidR="003715D0" w:rsidRPr="00841D52" w:rsidRDefault="003715D0" w:rsidP="003715D0">
      <w:pPr>
        <w:ind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 xml:space="preserve">Для реалізації Програми виділяються кошти з бюджету Межівської селищної територіальної громади на бюджетний рік, які використовуються відповідно до </w:t>
      </w:r>
      <w:r>
        <w:rPr>
          <w:sz w:val="24"/>
          <w:szCs w:val="24"/>
        </w:rPr>
        <w:t xml:space="preserve">Порядку </w:t>
      </w:r>
      <w:r w:rsidRPr="00841D52">
        <w:rPr>
          <w:sz w:val="24"/>
          <w:szCs w:val="24"/>
        </w:rPr>
        <w:t xml:space="preserve">використання коштів, які </w:t>
      </w:r>
      <w:r>
        <w:rPr>
          <w:sz w:val="24"/>
          <w:szCs w:val="24"/>
        </w:rPr>
        <w:t>спрямовуються</w:t>
      </w:r>
      <w:r w:rsidRPr="00841D52">
        <w:rPr>
          <w:sz w:val="24"/>
          <w:szCs w:val="24"/>
        </w:rPr>
        <w:t xml:space="preserve"> на реалізацію Програми</w:t>
      </w:r>
      <w:r>
        <w:rPr>
          <w:sz w:val="24"/>
          <w:szCs w:val="24"/>
        </w:rPr>
        <w:t xml:space="preserve"> </w:t>
      </w:r>
      <w:r w:rsidRPr="00841D52">
        <w:rPr>
          <w:sz w:val="24"/>
          <w:szCs w:val="24"/>
        </w:rPr>
        <w:t>(додаток 4</w:t>
      </w:r>
      <w:r>
        <w:rPr>
          <w:sz w:val="24"/>
          <w:szCs w:val="24"/>
        </w:rPr>
        <w:t xml:space="preserve"> до Програми</w:t>
      </w:r>
      <w:r w:rsidRPr="00841D52">
        <w:rPr>
          <w:sz w:val="24"/>
          <w:szCs w:val="24"/>
        </w:rPr>
        <w:t>).</w:t>
      </w:r>
    </w:p>
    <w:p w:rsidR="003715D0" w:rsidRDefault="003715D0" w:rsidP="003715D0">
      <w:pPr>
        <w:pStyle w:val="a5"/>
        <w:jc w:val="center"/>
        <w:rPr>
          <w:b/>
          <w:sz w:val="24"/>
          <w:szCs w:val="24"/>
        </w:rPr>
      </w:pPr>
    </w:p>
    <w:p w:rsidR="003715D0" w:rsidRPr="00841D52" w:rsidRDefault="003715D0" w:rsidP="003715D0">
      <w:pPr>
        <w:pStyle w:val="a5"/>
        <w:jc w:val="center"/>
        <w:rPr>
          <w:b/>
          <w:sz w:val="24"/>
          <w:szCs w:val="24"/>
        </w:rPr>
      </w:pPr>
      <w:r w:rsidRPr="00841D52">
        <w:rPr>
          <w:b/>
          <w:sz w:val="24"/>
          <w:szCs w:val="24"/>
        </w:rPr>
        <w:t>VII</w:t>
      </w:r>
      <w:r w:rsidRPr="00841D52">
        <w:rPr>
          <w:b/>
          <w:sz w:val="24"/>
          <w:szCs w:val="24"/>
          <w:lang w:val="en-US"/>
        </w:rPr>
        <w:t>I</w:t>
      </w:r>
      <w:r w:rsidRPr="00841D52">
        <w:rPr>
          <w:b/>
          <w:sz w:val="24"/>
          <w:szCs w:val="24"/>
        </w:rPr>
        <w:t>. Контроль за виконанням Програми</w:t>
      </w:r>
    </w:p>
    <w:p w:rsidR="003715D0" w:rsidRPr="00841D52" w:rsidRDefault="003715D0" w:rsidP="003715D0">
      <w:pPr>
        <w:shd w:val="clear" w:color="auto" w:fill="FFFFFF"/>
        <w:ind w:right="-1" w:firstLine="567"/>
        <w:jc w:val="both"/>
        <w:rPr>
          <w:sz w:val="24"/>
          <w:szCs w:val="24"/>
        </w:rPr>
      </w:pPr>
    </w:p>
    <w:p w:rsidR="003715D0" w:rsidRDefault="003715D0" w:rsidP="003715D0">
      <w:pPr>
        <w:ind w:right="-1" w:firstLine="567"/>
        <w:jc w:val="both"/>
        <w:rPr>
          <w:szCs w:val="24"/>
        </w:rPr>
      </w:pPr>
      <w:r w:rsidRPr="007E14E0">
        <w:rPr>
          <w:color w:val="000000" w:themeColor="text1"/>
          <w:sz w:val="24"/>
          <w:szCs w:val="24"/>
        </w:rPr>
        <w:t xml:space="preserve">Координацію роботи щодо виконання заходів Програми, ефективним та цільовим використанням коштів Програми здійснює виконавчий комітет Межівської селищної ради, </w:t>
      </w:r>
      <w:r w:rsidRPr="007E14E0">
        <w:rPr>
          <w:color w:val="000000" w:themeColor="text1"/>
          <w:sz w:val="24"/>
          <w:szCs w:val="24"/>
          <w:bdr w:val="none" w:sz="0" w:space="0" w:color="auto" w:frame="1"/>
        </w:rPr>
        <w:t xml:space="preserve">контроль – постійна комісія селищної ради </w:t>
      </w:r>
      <w:r w:rsidRPr="007E14E0">
        <w:rPr>
          <w:color w:val="000000" w:themeColor="text1"/>
          <w:sz w:val="24"/>
          <w:szCs w:val="24"/>
        </w:rPr>
        <w:t>з питань Регламенту</w:t>
      </w:r>
      <w:r w:rsidRPr="007E14E0">
        <w:rPr>
          <w:color w:val="000000"/>
          <w:sz w:val="24"/>
          <w:szCs w:val="24"/>
        </w:rPr>
        <w:t xml:space="preserve"> ради, депутатської етики, прав людини, законності, правопорядку та запобігання корупції</w:t>
      </w:r>
      <w:r w:rsidRPr="00FA79A6">
        <w:rPr>
          <w:szCs w:val="24"/>
        </w:rPr>
        <w:t>.</w:t>
      </w:r>
    </w:p>
    <w:p w:rsidR="00A76452" w:rsidRDefault="003715D0" w:rsidP="003715D0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841D52">
        <w:rPr>
          <w:sz w:val="24"/>
          <w:szCs w:val="24"/>
        </w:rPr>
        <w:t xml:space="preserve">У зв’язку </w:t>
      </w:r>
      <w:r>
        <w:rPr>
          <w:sz w:val="24"/>
          <w:szCs w:val="24"/>
        </w:rPr>
        <w:t>і</w:t>
      </w:r>
      <w:r w:rsidRPr="00841D52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841D52">
        <w:rPr>
          <w:sz w:val="24"/>
          <w:szCs w:val="24"/>
        </w:rPr>
        <w:t xml:space="preserve">змінами </w:t>
      </w:r>
      <w:r>
        <w:rPr>
          <w:sz w:val="24"/>
          <w:szCs w:val="24"/>
        </w:rPr>
        <w:t xml:space="preserve">у </w:t>
      </w:r>
      <w:r w:rsidRPr="00841D52">
        <w:rPr>
          <w:sz w:val="24"/>
          <w:szCs w:val="24"/>
        </w:rPr>
        <w:t>законодавств</w:t>
      </w:r>
      <w:r>
        <w:rPr>
          <w:sz w:val="24"/>
          <w:szCs w:val="24"/>
        </w:rPr>
        <w:t>і</w:t>
      </w:r>
      <w:r w:rsidRPr="00841D52">
        <w:rPr>
          <w:sz w:val="24"/>
          <w:szCs w:val="24"/>
        </w:rPr>
        <w:t xml:space="preserve"> або з інших причин</w:t>
      </w:r>
      <w:r>
        <w:rPr>
          <w:sz w:val="24"/>
          <w:szCs w:val="24"/>
        </w:rPr>
        <w:t>,</w:t>
      </w:r>
      <w:r w:rsidRPr="00841D52">
        <w:rPr>
          <w:sz w:val="24"/>
          <w:szCs w:val="24"/>
        </w:rPr>
        <w:t xml:space="preserve"> Межівська селищна рада може внести зміни та доповнення до Програми шляхом прийняття відповідного рішення</w:t>
      </w:r>
      <w:r>
        <w:rPr>
          <w:sz w:val="24"/>
          <w:szCs w:val="24"/>
        </w:rPr>
        <w:t xml:space="preserve"> у відповідності до вимог чинного законодавства</w:t>
      </w:r>
      <w:r w:rsidRPr="00841D52">
        <w:rPr>
          <w:sz w:val="24"/>
          <w:szCs w:val="24"/>
        </w:rPr>
        <w:t>.</w:t>
      </w:r>
    </w:p>
    <w:p w:rsidR="002170BB" w:rsidRPr="0091432D" w:rsidRDefault="002170BB" w:rsidP="002170BB">
      <w:pPr>
        <w:shd w:val="clear" w:color="auto" w:fill="FFFFFF"/>
        <w:ind w:right="17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A76452" w:rsidRPr="0091432D" w:rsidRDefault="00A76452" w:rsidP="00A76452">
      <w:pPr>
        <w:pStyle w:val="a3"/>
        <w:ind w:left="2880" w:firstLine="720"/>
        <w:jc w:val="both"/>
        <w:rPr>
          <w:b/>
          <w:spacing w:val="0"/>
          <w:sz w:val="24"/>
          <w:szCs w:val="24"/>
        </w:rPr>
      </w:pPr>
    </w:p>
    <w:p w:rsidR="00A76452" w:rsidRPr="0091432D" w:rsidRDefault="00A76452" w:rsidP="00A76452">
      <w:pPr>
        <w:pStyle w:val="a3"/>
        <w:ind w:left="2880" w:firstLine="720"/>
        <w:jc w:val="both"/>
        <w:rPr>
          <w:b/>
          <w:spacing w:val="0"/>
          <w:sz w:val="24"/>
          <w:szCs w:val="24"/>
        </w:rPr>
      </w:pPr>
    </w:p>
    <w:p w:rsidR="005551C9" w:rsidRDefault="00A76452" w:rsidP="00926404">
      <w:pPr>
        <w:pStyle w:val="a3"/>
        <w:ind w:right="-1"/>
        <w:jc w:val="both"/>
      </w:pPr>
      <w:r w:rsidRPr="0091432D">
        <w:rPr>
          <w:sz w:val="24"/>
          <w:szCs w:val="24"/>
        </w:rPr>
        <w:t>Секретар ради</w:t>
      </w:r>
      <w:r w:rsidRPr="0091432D">
        <w:rPr>
          <w:sz w:val="24"/>
          <w:szCs w:val="24"/>
        </w:rPr>
        <w:tab/>
      </w:r>
      <w:r w:rsidRPr="0091432D">
        <w:rPr>
          <w:sz w:val="24"/>
          <w:szCs w:val="24"/>
        </w:rPr>
        <w:tab/>
      </w:r>
      <w:r w:rsidRPr="0091432D">
        <w:rPr>
          <w:sz w:val="24"/>
          <w:szCs w:val="24"/>
        </w:rPr>
        <w:tab/>
      </w:r>
      <w:r w:rsidRPr="0091432D">
        <w:rPr>
          <w:sz w:val="24"/>
          <w:szCs w:val="24"/>
        </w:rPr>
        <w:tab/>
      </w:r>
      <w:r w:rsidRPr="0091432D">
        <w:rPr>
          <w:sz w:val="24"/>
          <w:szCs w:val="24"/>
        </w:rPr>
        <w:tab/>
      </w:r>
      <w:r w:rsidRPr="0091432D">
        <w:rPr>
          <w:sz w:val="24"/>
          <w:szCs w:val="24"/>
        </w:rPr>
        <w:tab/>
      </w:r>
      <w:r w:rsidRPr="0091432D">
        <w:rPr>
          <w:sz w:val="24"/>
          <w:szCs w:val="24"/>
        </w:rPr>
        <w:tab/>
      </w:r>
      <w:r w:rsidR="002170BB">
        <w:rPr>
          <w:sz w:val="24"/>
          <w:szCs w:val="24"/>
        </w:rPr>
        <w:t xml:space="preserve">              </w:t>
      </w:r>
      <w:r w:rsidRPr="0091432D">
        <w:rPr>
          <w:sz w:val="24"/>
          <w:szCs w:val="24"/>
        </w:rPr>
        <w:t>Любов МАКСІМКІНА</w:t>
      </w:r>
    </w:p>
    <w:sectPr w:rsidR="005551C9" w:rsidSect="0091432D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3D" w:rsidRDefault="00AD7F3D" w:rsidP="0091432D">
      <w:r>
        <w:separator/>
      </w:r>
    </w:p>
  </w:endnote>
  <w:endnote w:type="continuationSeparator" w:id="0">
    <w:p w:rsidR="00AD7F3D" w:rsidRDefault="00AD7F3D" w:rsidP="00914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3D" w:rsidRDefault="00AD7F3D" w:rsidP="0091432D">
      <w:r>
        <w:separator/>
      </w:r>
    </w:p>
  </w:footnote>
  <w:footnote w:type="continuationSeparator" w:id="0">
    <w:p w:rsidR="00AD7F3D" w:rsidRDefault="00AD7F3D" w:rsidP="00914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09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1432D" w:rsidRDefault="00552DD9" w:rsidP="0091432D">
        <w:pPr>
          <w:pStyle w:val="a7"/>
          <w:jc w:val="right"/>
        </w:pPr>
        <w:r w:rsidRPr="0091432D">
          <w:rPr>
            <w:sz w:val="24"/>
            <w:szCs w:val="24"/>
          </w:rPr>
          <w:fldChar w:fldCharType="begin"/>
        </w:r>
        <w:r w:rsidR="0091432D" w:rsidRPr="0091432D">
          <w:rPr>
            <w:sz w:val="24"/>
            <w:szCs w:val="24"/>
          </w:rPr>
          <w:instrText xml:space="preserve"> PAGE   \* MERGEFORMAT </w:instrText>
        </w:r>
        <w:r w:rsidRPr="0091432D">
          <w:rPr>
            <w:sz w:val="24"/>
            <w:szCs w:val="24"/>
          </w:rPr>
          <w:fldChar w:fldCharType="separate"/>
        </w:r>
        <w:r w:rsidR="003715D0">
          <w:rPr>
            <w:noProof/>
            <w:sz w:val="24"/>
            <w:szCs w:val="24"/>
          </w:rPr>
          <w:t>2</w:t>
        </w:r>
        <w:r w:rsidRPr="0091432D">
          <w:rPr>
            <w:sz w:val="24"/>
            <w:szCs w:val="24"/>
          </w:rPr>
          <w:fldChar w:fldCharType="end"/>
        </w:r>
        <w:r w:rsidR="0091432D">
          <w:rPr>
            <w:sz w:val="24"/>
            <w:szCs w:val="24"/>
          </w:rPr>
          <w:t xml:space="preserve">                                            Продовження додатка</w:t>
        </w:r>
      </w:p>
    </w:sdtContent>
  </w:sdt>
  <w:p w:rsidR="0091432D" w:rsidRDefault="0091432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452"/>
    <w:rsid w:val="0006659C"/>
    <w:rsid w:val="00126A8B"/>
    <w:rsid w:val="00161FC9"/>
    <w:rsid w:val="002170BB"/>
    <w:rsid w:val="00227982"/>
    <w:rsid w:val="002D496F"/>
    <w:rsid w:val="00324E09"/>
    <w:rsid w:val="00335303"/>
    <w:rsid w:val="00352795"/>
    <w:rsid w:val="003715D0"/>
    <w:rsid w:val="003B6D20"/>
    <w:rsid w:val="00423F00"/>
    <w:rsid w:val="0046754B"/>
    <w:rsid w:val="00474DD3"/>
    <w:rsid w:val="004E0180"/>
    <w:rsid w:val="004E1152"/>
    <w:rsid w:val="00552DD9"/>
    <w:rsid w:val="005551C9"/>
    <w:rsid w:val="005A3C8E"/>
    <w:rsid w:val="005C5012"/>
    <w:rsid w:val="005E2FDF"/>
    <w:rsid w:val="007505BD"/>
    <w:rsid w:val="007576F8"/>
    <w:rsid w:val="00785210"/>
    <w:rsid w:val="007B616C"/>
    <w:rsid w:val="008153F1"/>
    <w:rsid w:val="00816858"/>
    <w:rsid w:val="008E4D96"/>
    <w:rsid w:val="008F452F"/>
    <w:rsid w:val="0091432D"/>
    <w:rsid w:val="00926404"/>
    <w:rsid w:val="00934476"/>
    <w:rsid w:val="009464DC"/>
    <w:rsid w:val="0096616A"/>
    <w:rsid w:val="00995685"/>
    <w:rsid w:val="00A17767"/>
    <w:rsid w:val="00A76452"/>
    <w:rsid w:val="00A818F4"/>
    <w:rsid w:val="00AB2B44"/>
    <w:rsid w:val="00AD7F3D"/>
    <w:rsid w:val="00B12B19"/>
    <w:rsid w:val="00BA504B"/>
    <w:rsid w:val="00BF6743"/>
    <w:rsid w:val="00C215F9"/>
    <w:rsid w:val="00CC2BDA"/>
    <w:rsid w:val="00CD71BC"/>
    <w:rsid w:val="00D041B2"/>
    <w:rsid w:val="00D9053D"/>
    <w:rsid w:val="00D95A88"/>
    <w:rsid w:val="00DD4BD1"/>
    <w:rsid w:val="00E0118D"/>
    <w:rsid w:val="00E55611"/>
    <w:rsid w:val="00E845DC"/>
    <w:rsid w:val="00E96AF2"/>
    <w:rsid w:val="00EA6685"/>
    <w:rsid w:val="00EC466E"/>
    <w:rsid w:val="00EE0885"/>
    <w:rsid w:val="00F3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715D0"/>
    <w:pPr>
      <w:keepNext/>
      <w:jc w:val="center"/>
      <w:outlineLvl w:val="0"/>
    </w:pPr>
    <w:rPr>
      <w:rFonts w:eastAsia="MS Mincho"/>
      <w:b/>
      <w:color w:val="C0C0C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6452"/>
    <w:pPr>
      <w:widowControl w:val="0"/>
      <w:shd w:val="clear" w:color="auto" w:fill="FFFFFF"/>
      <w:autoSpaceDE w:val="0"/>
      <w:autoSpaceDN w:val="0"/>
      <w:adjustRightInd w:val="0"/>
      <w:ind w:right="173"/>
      <w:jc w:val="center"/>
    </w:pPr>
    <w:rPr>
      <w:color w:val="000000"/>
      <w:spacing w:val="1"/>
      <w:sz w:val="34"/>
    </w:rPr>
  </w:style>
  <w:style w:type="character" w:customStyle="1" w:styleId="a4">
    <w:name w:val="Название Знак"/>
    <w:basedOn w:val="a0"/>
    <w:link w:val="a3"/>
    <w:rsid w:val="00A76452"/>
    <w:rPr>
      <w:rFonts w:ascii="Times New Roman" w:eastAsia="Times New Roman" w:hAnsi="Times New Roman" w:cs="Times New Roman"/>
      <w:color w:val="000000"/>
      <w:spacing w:val="1"/>
      <w:sz w:val="34"/>
      <w:szCs w:val="20"/>
      <w:shd w:val="clear" w:color="auto" w:fill="FFFFFF"/>
      <w:lang w:val="uk-UA" w:eastAsia="ru-RU"/>
    </w:rPr>
  </w:style>
  <w:style w:type="paragraph" w:styleId="a5">
    <w:name w:val="No Spacing"/>
    <w:uiPriority w:val="1"/>
    <w:qFormat/>
    <w:rsid w:val="00A7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5E2F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43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432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9143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432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3715D0"/>
    <w:rPr>
      <w:rFonts w:ascii="Times New Roman" w:eastAsia="MS Mincho" w:hAnsi="Times New Roman" w:cs="Times New Roman"/>
      <w:b/>
      <w:color w:val="C0C0C0"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16</cp:revision>
  <cp:lastPrinted>2023-12-14T11:48:00Z</cp:lastPrinted>
  <dcterms:created xsi:type="dcterms:W3CDTF">2023-10-27T08:25:00Z</dcterms:created>
  <dcterms:modified xsi:type="dcterms:W3CDTF">2023-12-14T11:48:00Z</dcterms:modified>
</cp:coreProperties>
</file>