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F6" w:rsidRDefault="008D7FF6" w:rsidP="008D7FF6">
      <w:pPr>
        <w:pStyle w:val="ae"/>
        <w:ind w:left="5670" w:firstLine="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Додаток 4</w:t>
      </w:r>
    </w:p>
    <w:p w:rsidR="008D7FF6" w:rsidRDefault="008D7FF6" w:rsidP="008D7FF6">
      <w:pPr>
        <w:ind w:left="5670" w:firstLine="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до селищної Програми </w:t>
      </w:r>
      <w:r>
        <w:rPr>
          <w:color w:val="000000" w:themeColor="text1"/>
          <w:sz w:val="24"/>
          <w:szCs w:val="24"/>
        </w:rPr>
        <w:t>фінансового забезпечення виконання депутатських повноважень депутатами Межівської селищної ради на 2024-2026 роки</w:t>
      </w:r>
    </w:p>
    <w:p w:rsidR="008D7FF6" w:rsidRDefault="008D7FF6" w:rsidP="008D7FF6">
      <w:pPr>
        <w:pStyle w:val="a5"/>
        <w:ind w:left="2880" w:firstLine="720"/>
        <w:jc w:val="both"/>
        <w:rPr>
          <w:b/>
          <w:spacing w:val="0"/>
          <w:sz w:val="24"/>
          <w:szCs w:val="24"/>
        </w:rPr>
      </w:pPr>
    </w:p>
    <w:p w:rsidR="002967E7" w:rsidRPr="00874929" w:rsidRDefault="002967E7" w:rsidP="002967E7">
      <w:pPr>
        <w:shd w:val="clear" w:color="auto" w:fill="FFFFFF"/>
        <w:ind w:right="173"/>
        <w:jc w:val="center"/>
        <w:rPr>
          <w:b/>
          <w:sz w:val="24"/>
          <w:szCs w:val="24"/>
        </w:rPr>
      </w:pPr>
      <w:r w:rsidRPr="00874929">
        <w:rPr>
          <w:b/>
          <w:sz w:val="24"/>
          <w:szCs w:val="24"/>
        </w:rPr>
        <w:t>ПОРЯДОК</w:t>
      </w:r>
    </w:p>
    <w:p w:rsidR="002967E7" w:rsidRPr="00874929" w:rsidRDefault="002967E7" w:rsidP="002967E7">
      <w:pPr>
        <w:shd w:val="clear" w:color="auto" w:fill="FFFFFF"/>
        <w:ind w:right="173"/>
        <w:jc w:val="center"/>
        <w:rPr>
          <w:b/>
          <w:sz w:val="24"/>
          <w:szCs w:val="24"/>
        </w:rPr>
      </w:pPr>
      <w:r w:rsidRPr="00874929">
        <w:rPr>
          <w:b/>
          <w:sz w:val="24"/>
          <w:szCs w:val="24"/>
        </w:rPr>
        <w:t>використання коштів, які спрямовуються на реалізацію селищної Програми фінансового забезпечення виконання депутатських повноважень депутатами Межівської селищної ради на 2024-2026 роки</w:t>
      </w:r>
    </w:p>
    <w:p w:rsidR="002967E7" w:rsidRPr="00874929" w:rsidRDefault="002967E7" w:rsidP="002967E7">
      <w:pPr>
        <w:pStyle w:val="a3"/>
        <w:jc w:val="center"/>
        <w:rPr>
          <w:b/>
          <w:sz w:val="24"/>
          <w:szCs w:val="24"/>
        </w:rPr>
      </w:pPr>
    </w:p>
    <w:p w:rsidR="002967E7" w:rsidRPr="00874929" w:rsidRDefault="002967E7" w:rsidP="002967E7">
      <w:pPr>
        <w:pStyle w:val="a3"/>
        <w:jc w:val="center"/>
        <w:rPr>
          <w:b/>
          <w:sz w:val="24"/>
          <w:szCs w:val="24"/>
        </w:rPr>
      </w:pPr>
      <w:r w:rsidRPr="00874929">
        <w:rPr>
          <w:b/>
          <w:sz w:val="24"/>
          <w:szCs w:val="24"/>
        </w:rPr>
        <w:t>1. Загальні положення</w:t>
      </w:r>
    </w:p>
    <w:p w:rsidR="002967E7" w:rsidRPr="00874929" w:rsidRDefault="002967E7" w:rsidP="002967E7">
      <w:pPr>
        <w:pStyle w:val="a3"/>
        <w:jc w:val="center"/>
        <w:rPr>
          <w:b/>
          <w:sz w:val="24"/>
          <w:szCs w:val="24"/>
          <w:u w:val="single"/>
        </w:rPr>
      </w:pPr>
    </w:p>
    <w:p w:rsidR="002967E7" w:rsidRPr="00874929" w:rsidRDefault="002967E7" w:rsidP="002967E7">
      <w:pPr>
        <w:shd w:val="clear" w:color="auto" w:fill="FFFFFF"/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74929">
        <w:rPr>
          <w:sz w:val="24"/>
          <w:szCs w:val="24"/>
        </w:rPr>
        <w:t>Порядок використання коштів, які спрямовуються на реалізацію селищної Програми фінансового забезпечення виконання депутатських повноважень депутатами Межівської селищної ради на 2024-2026 роки</w:t>
      </w:r>
      <w:r>
        <w:rPr>
          <w:sz w:val="24"/>
          <w:szCs w:val="24"/>
        </w:rPr>
        <w:t xml:space="preserve"> </w:t>
      </w:r>
      <w:r w:rsidRPr="00874929">
        <w:rPr>
          <w:sz w:val="24"/>
          <w:szCs w:val="24"/>
        </w:rPr>
        <w:t>розроблений відповідно до пункту 22 частини першої статті 26 Закону України «Про місцеве самоврядування в Україні» та частин другої, третьої, шостої статті 30 Закону</w:t>
      </w:r>
      <w:r>
        <w:rPr>
          <w:sz w:val="24"/>
          <w:szCs w:val="24"/>
        </w:rPr>
        <w:t xml:space="preserve"> України «Про статус депутатів </w:t>
      </w:r>
      <w:r w:rsidRPr="00874929">
        <w:rPr>
          <w:sz w:val="24"/>
          <w:szCs w:val="24"/>
        </w:rPr>
        <w:t>місцевих рад».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74929">
        <w:rPr>
          <w:sz w:val="24"/>
          <w:szCs w:val="24"/>
        </w:rPr>
        <w:t>Обсяг річних фінансових призначень затверджується селищною радою одночасно з прийняттям бюджету Межівської селищної територіальної громади на відповідний бюджетний рік.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3. Кошти використовуються лише за цільовим призначенням на фінансування заходів, передбачених цим Поряд</w:t>
      </w:r>
      <w:r>
        <w:rPr>
          <w:sz w:val="24"/>
          <w:szCs w:val="24"/>
        </w:rPr>
        <w:t>ком</w:t>
      </w:r>
      <w:r w:rsidRPr="00874929">
        <w:rPr>
          <w:sz w:val="24"/>
          <w:szCs w:val="24"/>
        </w:rPr>
        <w:t>.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4. Сума коштів, яка може бути використана на фінансування заходів, передбачених цим Поряд</w:t>
      </w:r>
      <w:r>
        <w:rPr>
          <w:sz w:val="24"/>
          <w:szCs w:val="24"/>
        </w:rPr>
        <w:t>ком</w:t>
      </w:r>
      <w:r w:rsidRPr="00874929">
        <w:rPr>
          <w:sz w:val="24"/>
          <w:szCs w:val="24"/>
        </w:rPr>
        <w:t>, для кожного депутата є однаковою</w:t>
      </w:r>
      <w:r>
        <w:rPr>
          <w:sz w:val="24"/>
          <w:szCs w:val="24"/>
        </w:rPr>
        <w:t xml:space="preserve"> </w:t>
      </w:r>
      <w:r w:rsidRPr="00874929">
        <w:rPr>
          <w:sz w:val="24"/>
          <w:szCs w:val="24"/>
        </w:rPr>
        <w:t>і становить: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2024 році – </w:t>
      </w:r>
      <w:r w:rsidRPr="00874929">
        <w:rPr>
          <w:sz w:val="24"/>
          <w:szCs w:val="24"/>
        </w:rPr>
        <w:t>10,0 тис. грн на одного депутата, закріпленого за територією в межах виборчого округу;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у 2025 році </w:t>
      </w:r>
      <w:r>
        <w:rPr>
          <w:sz w:val="24"/>
          <w:szCs w:val="24"/>
        </w:rPr>
        <w:t xml:space="preserve">– </w:t>
      </w:r>
      <w:r w:rsidRPr="00874929">
        <w:rPr>
          <w:sz w:val="24"/>
          <w:szCs w:val="24"/>
        </w:rPr>
        <w:t>10,0 тис. грн на одного депутата, закріпленого за територією в межах виборчого округу;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у 2026 році </w:t>
      </w:r>
      <w:r>
        <w:rPr>
          <w:sz w:val="24"/>
          <w:szCs w:val="24"/>
        </w:rPr>
        <w:t xml:space="preserve">– </w:t>
      </w:r>
      <w:r w:rsidRPr="00874929">
        <w:rPr>
          <w:sz w:val="24"/>
          <w:szCs w:val="24"/>
        </w:rPr>
        <w:t>10,0 тис. грн на одного депутата, закріпленого за територією в межах виборчого округу.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5. Фінансування заходів, передбачених цим Поряд</w:t>
      </w:r>
      <w:r>
        <w:rPr>
          <w:sz w:val="24"/>
          <w:szCs w:val="24"/>
        </w:rPr>
        <w:t>ком</w:t>
      </w:r>
      <w:r w:rsidRPr="00874929">
        <w:rPr>
          <w:sz w:val="24"/>
          <w:szCs w:val="24"/>
        </w:rPr>
        <w:t>, проводиться відповідно до розпоряджень селищного голови, у межах кошторисних призначень на відповідний бюджетний рік.</w:t>
      </w:r>
    </w:p>
    <w:p w:rsidR="002967E7" w:rsidRPr="002967E7" w:rsidRDefault="002967E7" w:rsidP="002967E7">
      <w:pPr>
        <w:jc w:val="center"/>
        <w:rPr>
          <w:b/>
          <w:sz w:val="16"/>
          <w:szCs w:val="16"/>
        </w:rPr>
      </w:pPr>
    </w:p>
    <w:p w:rsidR="002967E7" w:rsidRPr="00874929" w:rsidRDefault="002967E7" w:rsidP="002967E7">
      <w:pPr>
        <w:jc w:val="center"/>
        <w:rPr>
          <w:b/>
          <w:sz w:val="24"/>
          <w:szCs w:val="24"/>
        </w:rPr>
      </w:pPr>
      <w:r w:rsidRPr="00874929">
        <w:rPr>
          <w:b/>
          <w:sz w:val="24"/>
          <w:szCs w:val="24"/>
        </w:rPr>
        <w:t xml:space="preserve">2. Напрями та умови використання коштів </w:t>
      </w:r>
    </w:p>
    <w:p w:rsidR="002967E7" w:rsidRPr="00874929" w:rsidRDefault="002967E7" w:rsidP="002967E7">
      <w:pPr>
        <w:jc w:val="center"/>
        <w:rPr>
          <w:sz w:val="24"/>
          <w:szCs w:val="24"/>
          <w:u w:val="single"/>
        </w:rPr>
      </w:pP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Кошти (за заявами чи клопотаннями) використовуються для фінансування таких заходів: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1)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надання матеріальної допомоги: </w:t>
      </w: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громадянам, які опинилися у скрутному становищі внаслідок надзвичайної ситуації (при цьому до ос</w:t>
      </w:r>
      <w:r>
        <w:rPr>
          <w:sz w:val="24"/>
          <w:szCs w:val="24"/>
        </w:rPr>
        <w:t>новного пакета документів додається</w:t>
      </w:r>
      <w:r w:rsidRPr="00874929">
        <w:rPr>
          <w:sz w:val="24"/>
          <w:szCs w:val="24"/>
        </w:rPr>
        <w:t xml:space="preserve"> акт органу,</w:t>
      </w:r>
      <w:r>
        <w:rPr>
          <w:sz w:val="24"/>
          <w:szCs w:val="24"/>
        </w:rPr>
        <w:t xml:space="preserve"> </w:t>
      </w:r>
      <w:r w:rsidRPr="00874929">
        <w:rPr>
          <w:sz w:val="24"/>
          <w:szCs w:val="24"/>
        </w:rPr>
        <w:t xml:space="preserve">що підтверджує </w:t>
      </w:r>
      <w:r>
        <w:rPr>
          <w:sz w:val="24"/>
          <w:szCs w:val="24"/>
        </w:rPr>
        <w:t>надзвичайну ситуацію (т</w:t>
      </w:r>
      <w:r w:rsidRPr="00874929">
        <w:rPr>
          <w:sz w:val="24"/>
          <w:szCs w:val="24"/>
        </w:rPr>
        <w:t>ериторіального органу ДСНС України чи підпорядкованого підрозділу або виконавчого органу селищної ради);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громадянам на довготривале лікування та реабілітацію внаслідок тяжкого захворювання;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громадянам на проведення високовартісних операцій у зв’язку з тяжкими захворюваннями; </w:t>
      </w: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  <w:shd w:val="clear" w:color="auto" w:fill="FFFFFF"/>
        </w:rPr>
        <w:t>учасникам бойових дій – Захисникам і Захисницям України, які захищають (захищали) незалежність, суверенітет та територіальну цілісність України і беруть (брали) безпосередню участь у здійсненні заходів із забезпечення національної безпеки й оборони, відсічі і стримуванн</w:t>
      </w:r>
      <w:r>
        <w:rPr>
          <w:sz w:val="24"/>
          <w:szCs w:val="24"/>
          <w:shd w:val="clear" w:color="auto" w:fill="FFFFFF"/>
        </w:rPr>
        <w:t>і</w:t>
      </w:r>
      <w:r w:rsidRPr="00874929">
        <w:rPr>
          <w:sz w:val="24"/>
          <w:szCs w:val="24"/>
          <w:shd w:val="clear" w:color="auto" w:fill="FFFFFF"/>
        </w:rPr>
        <w:t xml:space="preserve"> збройної агресії </w:t>
      </w:r>
      <w:r>
        <w:rPr>
          <w:sz w:val="24"/>
          <w:szCs w:val="24"/>
          <w:shd w:val="clear" w:color="auto" w:fill="FFFFFF"/>
        </w:rPr>
        <w:t>р</w:t>
      </w:r>
      <w:r w:rsidRPr="00874929">
        <w:rPr>
          <w:sz w:val="24"/>
          <w:szCs w:val="24"/>
          <w:shd w:val="clear" w:color="auto" w:fill="FFFFFF"/>
        </w:rPr>
        <w:t xml:space="preserve">осійської </w:t>
      </w:r>
      <w:r>
        <w:rPr>
          <w:sz w:val="24"/>
          <w:szCs w:val="24"/>
          <w:shd w:val="clear" w:color="auto" w:fill="FFFFFF"/>
        </w:rPr>
        <w:t>ф</w:t>
      </w:r>
      <w:r w:rsidRPr="00874929">
        <w:rPr>
          <w:sz w:val="24"/>
          <w:szCs w:val="24"/>
          <w:shd w:val="clear" w:color="auto" w:fill="FFFFFF"/>
        </w:rPr>
        <w:t xml:space="preserve">едерації </w:t>
      </w:r>
      <w:r w:rsidRPr="00874929">
        <w:rPr>
          <w:sz w:val="24"/>
          <w:szCs w:val="24"/>
        </w:rPr>
        <w:t>на лікування та реабілітацію внаслідок поранення, контузії, травм;</w:t>
      </w:r>
    </w:p>
    <w:p w:rsidR="00921BE2" w:rsidRPr="00874929" w:rsidRDefault="00921BE2" w:rsidP="00921BE2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  <w:shd w:val="clear" w:color="auto" w:fill="FFFFFF"/>
        </w:rPr>
        <w:lastRenderedPageBreak/>
        <w:t>учасникам бойових дій – Захисникам і Захисницям України, які захищають незалежність, суверенітет та територіальну цілісність України і беруть безпосередню участь у здійсненні заходів із забезпечення національної безпеки й оборони, відсічі і стримуванн</w:t>
      </w:r>
      <w:r>
        <w:rPr>
          <w:sz w:val="24"/>
          <w:szCs w:val="24"/>
          <w:shd w:val="clear" w:color="auto" w:fill="FFFFFF"/>
        </w:rPr>
        <w:t>і</w:t>
      </w:r>
      <w:r w:rsidRPr="00874929">
        <w:rPr>
          <w:sz w:val="24"/>
          <w:szCs w:val="24"/>
          <w:shd w:val="clear" w:color="auto" w:fill="FFFFFF"/>
        </w:rPr>
        <w:t xml:space="preserve"> збройної агресії </w:t>
      </w:r>
      <w:r>
        <w:rPr>
          <w:sz w:val="24"/>
          <w:szCs w:val="24"/>
          <w:shd w:val="clear" w:color="auto" w:fill="FFFFFF"/>
        </w:rPr>
        <w:t>р</w:t>
      </w:r>
      <w:r w:rsidRPr="00874929">
        <w:rPr>
          <w:sz w:val="24"/>
          <w:szCs w:val="24"/>
          <w:shd w:val="clear" w:color="auto" w:fill="FFFFFF"/>
        </w:rPr>
        <w:t xml:space="preserve">осійської </w:t>
      </w:r>
      <w:r>
        <w:rPr>
          <w:sz w:val="24"/>
          <w:szCs w:val="24"/>
          <w:shd w:val="clear" w:color="auto" w:fill="FFFFFF"/>
        </w:rPr>
        <w:t>ф</w:t>
      </w:r>
      <w:r w:rsidRPr="00874929">
        <w:rPr>
          <w:sz w:val="24"/>
          <w:szCs w:val="24"/>
          <w:shd w:val="clear" w:color="auto" w:fill="FFFFFF"/>
        </w:rPr>
        <w:t xml:space="preserve">едерації </w:t>
      </w:r>
      <w:r w:rsidRPr="0087492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придбання </w:t>
      </w:r>
      <w:r w:rsidR="0053075F">
        <w:rPr>
          <w:sz w:val="24"/>
          <w:szCs w:val="24"/>
        </w:rPr>
        <w:t>одягу</w:t>
      </w:r>
      <w:r w:rsidR="00B2249E">
        <w:rPr>
          <w:sz w:val="24"/>
          <w:szCs w:val="24"/>
        </w:rPr>
        <w:t xml:space="preserve"> та спорядження</w:t>
      </w:r>
      <w:r w:rsidR="0053075F">
        <w:rPr>
          <w:sz w:val="24"/>
          <w:szCs w:val="24"/>
        </w:rPr>
        <w:t xml:space="preserve">, </w:t>
      </w:r>
      <w:r w:rsidR="00B2249E">
        <w:rPr>
          <w:sz w:val="24"/>
          <w:szCs w:val="24"/>
        </w:rPr>
        <w:t xml:space="preserve">спеціальних </w:t>
      </w:r>
      <w:r w:rsidR="0053075F">
        <w:rPr>
          <w:sz w:val="24"/>
          <w:szCs w:val="24"/>
        </w:rPr>
        <w:t xml:space="preserve"> приладів, інструментів, техніки (у тому числі: </w:t>
      </w:r>
      <w:proofErr w:type="spellStart"/>
      <w:r w:rsidR="0053075F">
        <w:rPr>
          <w:sz w:val="24"/>
          <w:szCs w:val="24"/>
        </w:rPr>
        <w:t>тепловізор</w:t>
      </w:r>
      <w:r w:rsidR="00B2249E">
        <w:rPr>
          <w:sz w:val="24"/>
          <w:szCs w:val="24"/>
        </w:rPr>
        <w:t>ів</w:t>
      </w:r>
      <w:proofErr w:type="spellEnd"/>
      <w:r w:rsidR="0053075F">
        <w:rPr>
          <w:sz w:val="24"/>
          <w:szCs w:val="24"/>
        </w:rPr>
        <w:t xml:space="preserve">), автотранспорту, </w:t>
      </w:r>
      <w:r w:rsidR="00B2249E">
        <w:rPr>
          <w:sz w:val="24"/>
          <w:szCs w:val="24"/>
        </w:rPr>
        <w:t xml:space="preserve">індивідуальних засобів сигналізації та зв’язку, засобів надання першої медичної допомоги, </w:t>
      </w:r>
      <w:r w:rsidR="0053075F">
        <w:rPr>
          <w:sz w:val="24"/>
          <w:szCs w:val="24"/>
        </w:rPr>
        <w:t>інше</w:t>
      </w:r>
      <w:r w:rsidRPr="00874929">
        <w:rPr>
          <w:sz w:val="24"/>
          <w:szCs w:val="24"/>
        </w:rPr>
        <w:t>;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членам сімей загиблих (померлих) </w:t>
      </w:r>
      <w:r>
        <w:rPr>
          <w:sz w:val="24"/>
          <w:szCs w:val="24"/>
        </w:rPr>
        <w:t xml:space="preserve">Захисників та Захисниць України у вигляді </w:t>
      </w:r>
      <w:r w:rsidRPr="00874929">
        <w:rPr>
          <w:sz w:val="24"/>
          <w:szCs w:val="24"/>
        </w:rPr>
        <w:t>фінансової підтримки;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особам з інвалідністю, сім’ям, в яких є дитина з інвалідністю, малозабезпеченим громадянам, людям похилого віку, ветеранам війни та праці, внутрішньо переміщеним особам на поліпшення матеріально-побутових умов (за умови, що їх доходи дорівнюють або нижче двох прожиткових мінімумів, визначених законами України про Державний бюджет України на відповідний рік);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малозабезпеченим громадянам на оплату судового збору та адвокатських послуг у разі звернення їх до суду для захисту своїх прав;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багатодітним сім’ям на придбання одягу, </w:t>
      </w:r>
      <w:r>
        <w:rPr>
          <w:sz w:val="24"/>
          <w:szCs w:val="24"/>
        </w:rPr>
        <w:t>канцелярських</w:t>
      </w:r>
      <w:r w:rsidRPr="00874929">
        <w:rPr>
          <w:sz w:val="24"/>
          <w:szCs w:val="24"/>
        </w:rPr>
        <w:t xml:space="preserve"> та </w:t>
      </w:r>
      <w:r>
        <w:rPr>
          <w:sz w:val="24"/>
          <w:szCs w:val="24"/>
        </w:rPr>
        <w:t xml:space="preserve">інших </w:t>
      </w:r>
      <w:r w:rsidRPr="00874929">
        <w:rPr>
          <w:sz w:val="24"/>
          <w:szCs w:val="24"/>
        </w:rPr>
        <w:t>шкільних товарів, медикаментів та продуктів харчування для дітей.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Депутат селищної ради на підставі підтверд</w:t>
      </w:r>
      <w:r>
        <w:rPr>
          <w:sz w:val="24"/>
          <w:szCs w:val="24"/>
        </w:rPr>
        <w:t>жуючих</w:t>
      </w:r>
      <w:r w:rsidRPr="00874929">
        <w:rPr>
          <w:sz w:val="24"/>
          <w:szCs w:val="24"/>
        </w:rPr>
        <w:t xml:space="preserve"> документів, наданих заявником, визначає розмір матеріальної допомоги. При цьому надаються такі документи, що підтверджують підставу для надання матеріальної допомоги громадянину (відповідно до категорії заяв):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заява громадян</w:t>
      </w:r>
      <w:r>
        <w:rPr>
          <w:sz w:val="24"/>
          <w:szCs w:val="24"/>
        </w:rPr>
        <w:t>ина на ім’я депутата (оригінал);</w:t>
      </w:r>
      <w:r w:rsidRPr="00874929">
        <w:rPr>
          <w:sz w:val="24"/>
          <w:szCs w:val="24"/>
        </w:rPr>
        <w:t xml:space="preserve"> довідка про склад його сім’ї (строк дії якої не пізніше одного місяця до моменту подання заяви)</w:t>
      </w:r>
      <w:r>
        <w:rPr>
          <w:sz w:val="24"/>
          <w:szCs w:val="24"/>
        </w:rPr>
        <w:t>;</w:t>
      </w:r>
      <w:r w:rsidRPr="00874929">
        <w:rPr>
          <w:sz w:val="24"/>
          <w:szCs w:val="24"/>
        </w:rPr>
        <w:t xml:space="preserve"> довідка закладу охорони здоров’я про стан здоров’я</w:t>
      </w:r>
      <w:r>
        <w:rPr>
          <w:sz w:val="24"/>
          <w:szCs w:val="24"/>
        </w:rPr>
        <w:t xml:space="preserve"> для отримання матеріальної допомоги</w:t>
      </w:r>
      <w:r w:rsidRPr="00874929">
        <w:rPr>
          <w:sz w:val="24"/>
          <w:szCs w:val="24"/>
        </w:rPr>
        <w:t xml:space="preserve"> на лікування чи операцію (</w:t>
      </w:r>
      <w:r>
        <w:rPr>
          <w:sz w:val="24"/>
          <w:szCs w:val="24"/>
        </w:rPr>
        <w:t>оригінал чи завірена копія);</w:t>
      </w:r>
      <w:r w:rsidRPr="00874929">
        <w:rPr>
          <w:sz w:val="24"/>
          <w:szCs w:val="24"/>
        </w:rPr>
        <w:t xml:space="preserve"> довідка про доходи</w:t>
      </w:r>
      <w:r>
        <w:rPr>
          <w:sz w:val="24"/>
          <w:szCs w:val="24"/>
        </w:rPr>
        <w:t xml:space="preserve"> заявника </w:t>
      </w:r>
      <w:r w:rsidRPr="00874929">
        <w:rPr>
          <w:sz w:val="24"/>
          <w:szCs w:val="24"/>
        </w:rPr>
        <w:t>за останні три місяці до моменту звернення (оригінал або банківський чи з пенсійного фонду електронний документ)</w:t>
      </w:r>
      <w:r>
        <w:rPr>
          <w:sz w:val="24"/>
          <w:szCs w:val="24"/>
        </w:rPr>
        <w:t>;</w:t>
      </w:r>
      <w:r w:rsidRPr="00874929">
        <w:rPr>
          <w:sz w:val="24"/>
          <w:szCs w:val="24"/>
        </w:rPr>
        <w:t xml:space="preserve"> копії: паспорта, реєстраційного номера облікової картки платника податків, посвідчення учасника бойових дій, пенсійного посвідчення чи посвідчення про інвалідність (за наявності), якщо для дитини – свідоцтва про народження, </w:t>
      </w:r>
      <w:r w:rsidRPr="00874929">
        <w:rPr>
          <w:rStyle w:val="ac"/>
          <w:b w:val="0"/>
          <w:sz w:val="24"/>
          <w:szCs w:val="24"/>
          <w:bdr w:val="none" w:sz="0" w:space="0" w:color="auto" w:frame="1"/>
          <w:shd w:val="clear" w:color="auto" w:fill="FBFBFB"/>
        </w:rPr>
        <w:t xml:space="preserve">посвідчення батьків багатодітної </w:t>
      </w:r>
      <w:r w:rsidRPr="00874929">
        <w:rPr>
          <w:sz w:val="24"/>
          <w:szCs w:val="24"/>
        </w:rPr>
        <w:t>сім’ї</w:t>
      </w:r>
      <w:r>
        <w:rPr>
          <w:sz w:val="24"/>
          <w:szCs w:val="24"/>
        </w:rPr>
        <w:t>;</w:t>
      </w:r>
      <w:r w:rsidRPr="00874929">
        <w:rPr>
          <w:sz w:val="24"/>
          <w:szCs w:val="24"/>
        </w:rPr>
        <w:t xml:space="preserve"> довідка установи соціального захисту населення про </w:t>
      </w:r>
      <w:hyperlink r:id="rId7" w:anchor="соціальна_допомога" w:tooltip=" " w:history="1">
        <w:r w:rsidRPr="00874929">
          <w:rPr>
            <w:rStyle w:val="ab"/>
            <w:color w:val="auto"/>
            <w:sz w:val="24"/>
            <w:szCs w:val="24"/>
            <w:u w:val="none"/>
          </w:rPr>
          <w:t>державну соціальну допомогу малозабезпеченим сім’ям</w:t>
        </w:r>
      </w:hyperlink>
      <w:r w:rsidRPr="00874929">
        <w:rPr>
          <w:sz w:val="24"/>
          <w:szCs w:val="24"/>
        </w:rPr>
        <w:t xml:space="preserve"> (для визначення статусу малозабезпеченості)</w:t>
      </w:r>
      <w:r>
        <w:rPr>
          <w:sz w:val="24"/>
          <w:szCs w:val="24"/>
        </w:rPr>
        <w:t>;</w:t>
      </w:r>
      <w:r w:rsidRPr="00874929">
        <w:rPr>
          <w:sz w:val="24"/>
          <w:szCs w:val="24"/>
        </w:rPr>
        <w:t xml:space="preserve"> довідка з банку про номер рахунка для перерахування коштів (за наявності).</w:t>
      </w:r>
      <w:r w:rsidRPr="00874929">
        <w:rPr>
          <w:rStyle w:val="ac"/>
          <w:b w:val="0"/>
          <w:sz w:val="24"/>
          <w:szCs w:val="24"/>
          <w:bdr w:val="none" w:sz="0" w:space="0" w:color="auto" w:frame="1"/>
          <w:shd w:val="clear" w:color="auto" w:fill="FBFBFB"/>
        </w:rPr>
        <w:t xml:space="preserve"> </w:t>
      </w:r>
      <w:r w:rsidRPr="00874929">
        <w:rPr>
          <w:sz w:val="24"/>
          <w:szCs w:val="24"/>
        </w:rPr>
        <w:t xml:space="preserve"> 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Матеріальна допомога надається один раз на рік щодо кожного заявника. У разі зміни обставин та необхідності підтримки заявника</w:t>
      </w:r>
      <w:r>
        <w:rPr>
          <w:sz w:val="24"/>
          <w:szCs w:val="24"/>
        </w:rPr>
        <w:t>,</w:t>
      </w:r>
      <w:r w:rsidRPr="00874929">
        <w:rPr>
          <w:sz w:val="24"/>
          <w:szCs w:val="24"/>
        </w:rPr>
        <w:t xml:space="preserve"> питання надання матеріальної допомоги може бути розглянуте депутатом вдруге</w:t>
      </w:r>
      <w:r>
        <w:rPr>
          <w:sz w:val="24"/>
          <w:szCs w:val="24"/>
        </w:rPr>
        <w:t>.</w:t>
      </w:r>
    </w:p>
    <w:p w:rsidR="002967E7" w:rsidRPr="00874929" w:rsidRDefault="002967E7" w:rsidP="002967E7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2)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матеріальне заохочення спортсменів та їх тренерів за зайняті призові місця з різних видів спорту – учасників змагань обласного, </w:t>
      </w:r>
      <w:r w:rsidRPr="00874929">
        <w:rPr>
          <w:sz w:val="24"/>
          <w:szCs w:val="24"/>
          <w:lang w:val="ru-RU"/>
        </w:rPr>
        <w:t>в</w:t>
      </w:r>
      <w:proofErr w:type="spellStart"/>
      <w:r w:rsidRPr="00874929">
        <w:rPr>
          <w:sz w:val="24"/>
          <w:szCs w:val="24"/>
        </w:rPr>
        <w:t>сеукраїнського</w:t>
      </w:r>
      <w:proofErr w:type="spellEnd"/>
      <w:r w:rsidRPr="00874929">
        <w:rPr>
          <w:sz w:val="24"/>
          <w:szCs w:val="24"/>
        </w:rPr>
        <w:t xml:space="preserve"> та міжнародного рівнів.</w:t>
      </w: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  <w:shd w:val="clear" w:color="auto" w:fill="FFFFFF"/>
        </w:rPr>
      </w:pPr>
      <w:r w:rsidRPr="00874929">
        <w:rPr>
          <w:sz w:val="24"/>
          <w:szCs w:val="24"/>
        </w:rPr>
        <w:t>Розмір матеріального заохочення спортсменів та їх тренерів визначається депутатом селищної ради на підставі звернень керівників (</w:t>
      </w:r>
      <w:proofErr w:type="spellStart"/>
      <w:r w:rsidRPr="00874929">
        <w:rPr>
          <w:sz w:val="24"/>
          <w:szCs w:val="24"/>
        </w:rPr>
        <w:t>ФОП</w:t>
      </w:r>
      <w:proofErr w:type="spellEnd"/>
      <w:r w:rsidRPr="00874929">
        <w:rPr>
          <w:sz w:val="24"/>
          <w:szCs w:val="24"/>
        </w:rPr>
        <w:t>) секцій фізкультурно-спортивної спрямованості та директора СКЗПО «Межівська дитячо-юнацька спортивна школа» Межівської селищної ради»</w:t>
      </w:r>
      <w:r w:rsidRPr="00874929">
        <w:rPr>
          <w:sz w:val="24"/>
          <w:szCs w:val="24"/>
          <w:shd w:val="clear" w:color="auto" w:fill="FFFFFF"/>
        </w:rPr>
        <w:t xml:space="preserve">. </w:t>
      </w: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  <w:shd w:val="clear" w:color="auto" w:fill="FFFFFF"/>
        </w:rPr>
        <w:t xml:space="preserve">Матеріальне заохочення надається у вигляді матеріальної допомоги. </w:t>
      </w:r>
      <w:r w:rsidRPr="00874929">
        <w:rPr>
          <w:sz w:val="24"/>
          <w:szCs w:val="24"/>
        </w:rPr>
        <w:t>При цьому для отримання матеріальної допомоги депутатові подаються такі документи: заява керівників (</w:t>
      </w:r>
      <w:proofErr w:type="spellStart"/>
      <w:r w:rsidRPr="00874929">
        <w:rPr>
          <w:sz w:val="24"/>
          <w:szCs w:val="24"/>
        </w:rPr>
        <w:t>ФОП</w:t>
      </w:r>
      <w:proofErr w:type="spellEnd"/>
      <w:r w:rsidRPr="00874929">
        <w:rPr>
          <w:sz w:val="24"/>
          <w:szCs w:val="24"/>
        </w:rPr>
        <w:t>) секцій фізкультурно-спортивної спрямованості, директора СКЗПО «Межівська дитячо-юнацька спортивна школа» Межівської селищної ради»</w:t>
      </w:r>
      <w:r w:rsidRPr="00874929">
        <w:rPr>
          <w:sz w:val="24"/>
          <w:szCs w:val="24"/>
          <w:shd w:val="clear" w:color="auto" w:fill="FFFFFF"/>
        </w:rPr>
        <w:t xml:space="preserve"> стосовно переліку осіб, які зайняли призові </w:t>
      </w:r>
      <w:r w:rsidRPr="00874929">
        <w:rPr>
          <w:sz w:val="24"/>
          <w:szCs w:val="24"/>
        </w:rPr>
        <w:t>місця з різних видів спорту – учасників змагань обласного, всеукраїнського та міжнародного рівнів із</w:t>
      </w:r>
      <w:r>
        <w:rPr>
          <w:sz w:val="24"/>
          <w:szCs w:val="24"/>
        </w:rPr>
        <w:t xml:space="preserve"> зазначенням спортивного звання;</w:t>
      </w:r>
      <w:r w:rsidRPr="00874929">
        <w:rPr>
          <w:sz w:val="24"/>
          <w:szCs w:val="24"/>
        </w:rPr>
        <w:t xml:space="preserve"> копія паспорта</w:t>
      </w:r>
      <w:r>
        <w:rPr>
          <w:sz w:val="24"/>
          <w:szCs w:val="24"/>
        </w:rPr>
        <w:t>;</w:t>
      </w:r>
      <w:r w:rsidRPr="00874929">
        <w:rPr>
          <w:sz w:val="24"/>
          <w:szCs w:val="24"/>
        </w:rPr>
        <w:t xml:space="preserve"> копія реєстраційного номера обл</w:t>
      </w:r>
      <w:r>
        <w:rPr>
          <w:sz w:val="24"/>
          <w:szCs w:val="24"/>
        </w:rPr>
        <w:t>ікової картки платника податків;</w:t>
      </w:r>
      <w:r w:rsidRPr="00874929">
        <w:rPr>
          <w:sz w:val="24"/>
          <w:szCs w:val="24"/>
        </w:rPr>
        <w:t xml:space="preserve"> витяг з протоколу змагань</w:t>
      </w:r>
      <w:r>
        <w:rPr>
          <w:sz w:val="24"/>
          <w:szCs w:val="24"/>
        </w:rPr>
        <w:t>;</w:t>
      </w:r>
      <w:r w:rsidRPr="00874929">
        <w:rPr>
          <w:sz w:val="24"/>
          <w:szCs w:val="24"/>
        </w:rPr>
        <w:t xml:space="preserve"> витяг з наказу Міністерства молоді та спорту України</w:t>
      </w:r>
      <w:r>
        <w:rPr>
          <w:sz w:val="24"/>
          <w:szCs w:val="24"/>
        </w:rPr>
        <w:t>;</w:t>
      </w:r>
      <w:r w:rsidRPr="00874929">
        <w:rPr>
          <w:sz w:val="24"/>
          <w:szCs w:val="24"/>
        </w:rPr>
        <w:t xml:space="preserve"> копія документа, який свідчить про досягнення. Якщо особа неповнолітня, то додатково надаються копії паспорта та </w:t>
      </w:r>
      <w:r w:rsidRPr="00874929">
        <w:rPr>
          <w:sz w:val="24"/>
          <w:szCs w:val="24"/>
        </w:rPr>
        <w:lastRenderedPageBreak/>
        <w:t>реєстраційного номера обл</w:t>
      </w:r>
      <w:r>
        <w:rPr>
          <w:sz w:val="24"/>
          <w:szCs w:val="24"/>
        </w:rPr>
        <w:t>ікової картки платника податків</w:t>
      </w:r>
      <w:r w:rsidRPr="00874929">
        <w:rPr>
          <w:sz w:val="24"/>
          <w:szCs w:val="24"/>
        </w:rPr>
        <w:t xml:space="preserve"> одного із батьків</w:t>
      </w:r>
      <w:r>
        <w:rPr>
          <w:sz w:val="24"/>
          <w:szCs w:val="24"/>
        </w:rPr>
        <w:t xml:space="preserve">, а також </w:t>
      </w:r>
      <w:r w:rsidRPr="00874929">
        <w:rPr>
          <w:sz w:val="24"/>
          <w:szCs w:val="24"/>
        </w:rPr>
        <w:t>свідоцтва про народження.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3)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матеріальне заохочення учнів закладів загальної середньої освіти, позашкільної освіти Межівської селищної ради, які отримали у поточному році похвальні листи або грамоти, медалі за успіхи у навчанні, </w:t>
      </w:r>
      <w:r>
        <w:rPr>
          <w:sz w:val="24"/>
          <w:szCs w:val="24"/>
        </w:rPr>
        <w:t>посіли</w:t>
      </w:r>
      <w:r w:rsidRPr="00874929">
        <w:rPr>
          <w:sz w:val="24"/>
          <w:szCs w:val="24"/>
        </w:rPr>
        <w:t xml:space="preserve"> призові місця в учнівських олімпіадах і турнірах з навчальних предметів, у шкільних спортивних змаганнях та музичних конкурсах, переможців конкурсу-захист</w:t>
      </w:r>
      <w:r>
        <w:rPr>
          <w:sz w:val="24"/>
          <w:szCs w:val="24"/>
        </w:rPr>
        <w:t xml:space="preserve">у науково-дослідних робіт учнів – </w:t>
      </w:r>
      <w:r w:rsidRPr="00874929">
        <w:rPr>
          <w:sz w:val="24"/>
          <w:szCs w:val="24"/>
        </w:rPr>
        <w:t>членів Малої академії наук України.</w:t>
      </w: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  <w:shd w:val="clear" w:color="auto" w:fill="FFFFFF"/>
        </w:rPr>
        <w:t xml:space="preserve">Матеріальне заохочення надається у вигляді матеріальної допомоги. </w:t>
      </w:r>
      <w:r w:rsidRPr="00874929">
        <w:rPr>
          <w:sz w:val="24"/>
          <w:szCs w:val="24"/>
        </w:rPr>
        <w:t>При цьому для отримання матеріальної допомоги депутатові подаються такі документи: звернення</w:t>
      </w:r>
      <w:r>
        <w:rPr>
          <w:sz w:val="24"/>
          <w:szCs w:val="24"/>
        </w:rPr>
        <w:t xml:space="preserve"> директора комунального закладу;</w:t>
      </w:r>
      <w:r w:rsidRPr="00874929">
        <w:rPr>
          <w:sz w:val="24"/>
          <w:szCs w:val="24"/>
        </w:rPr>
        <w:t xml:space="preserve"> копія свідоцтва п</w:t>
      </w:r>
      <w:r>
        <w:rPr>
          <w:sz w:val="24"/>
          <w:szCs w:val="24"/>
        </w:rPr>
        <w:t>ро народження або паспорта учня;</w:t>
      </w:r>
      <w:r w:rsidRPr="00874929">
        <w:rPr>
          <w:sz w:val="24"/>
          <w:szCs w:val="24"/>
        </w:rPr>
        <w:t xml:space="preserve"> копія реєстраційного номера обл</w:t>
      </w:r>
      <w:r>
        <w:rPr>
          <w:sz w:val="24"/>
          <w:szCs w:val="24"/>
        </w:rPr>
        <w:t>ікової картки платника податків;</w:t>
      </w:r>
      <w:r w:rsidRPr="00874929">
        <w:rPr>
          <w:sz w:val="24"/>
          <w:szCs w:val="24"/>
        </w:rPr>
        <w:t xml:space="preserve"> копія документа, який свідчить про досягнення. Якщо учень неповнолітній, то </w:t>
      </w:r>
      <w:r>
        <w:rPr>
          <w:sz w:val="24"/>
          <w:szCs w:val="24"/>
        </w:rPr>
        <w:t>додатково</w:t>
      </w:r>
      <w:r w:rsidRPr="00874929">
        <w:rPr>
          <w:sz w:val="24"/>
          <w:szCs w:val="24"/>
        </w:rPr>
        <w:t xml:space="preserve"> надаються копії паспорта та реєстраційного номера облікової картки платника податків одного із батьків. 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4)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>а придбання предметів, матеріалів для проведення поточного ремонту закладів, підприємств, установ комунальної власності Межівської селищної територіальної громад</w:t>
      </w:r>
      <w:r>
        <w:rPr>
          <w:sz w:val="24"/>
          <w:szCs w:val="24"/>
        </w:rPr>
        <w:t>и.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5)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придбання предметів, матеріалів, обладнання та інвентарю для закладів соціально-культурної сфери Межівської </w:t>
      </w:r>
      <w:r>
        <w:rPr>
          <w:sz w:val="24"/>
          <w:szCs w:val="24"/>
        </w:rPr>
        <w:t>селищної територіальної громади.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6)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придбання медичного обладнання, медикаментів, інвентарю, матеріалів, </w:t>
      </w:r>
      <w:r w:rsidRPr="00874929">
        <w:rPr>
          <w:rFonts w:eastAsia="Arial Unicode MS"/>
          <w:sz w:val="24"/>
          <w:szCs w:val="24"/>
        </w:rPr>
        <w:t>виробів медичного призначення</w:t>
      </w:r>
      <w:r w:rsidRPr="00874929">
        <w:rPr>
          <w:sz w:val="24"/>
          <w:szCs w:val="24"/>
        </w:rPr>
        <w:t xml:space="preserve"> для закладів охорони здоров’я Межівської </w:t>
      </w:r>
      <w:r>
        <w:rPr>
          <w:sz w:val="24"/>
          <w:szCs w:val="24"/>
        </w:rPr>
        <w:t>селищної територіальної громади.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7)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придбання житла в межах норм, передбачених чинним законодавством, працівникам закладів охорони здоров’я, соціально-культурної сфери Межівської селищної територіальної громади, багатодітним сім’ям, які проживають на території </w:t>
      </w:r>
      <w:r>
        <w:rPr>
          <w:sz w:val="24"/>
          <w:szCs w:val="24"/>
        </w:rPr>
        <w:t xml:space="preserve">Межівської селищної </w:t>
      </w:r>
      <w:r w:rsidRPr="00874929">
        <w:rPr>
          <w:sz w:val="24"/>
          <w:szCs w:val="24"/>
        </w:rPr>
        <w:t>територіальн</w:t>
      </w:r>
      <w:r>
        <w:rPr>
          <w:sz w:val="24"/>
          <w:szCs w:val="24"/>
        </w:rPr>
        <w:t>ої</w:t>
      </w:r>
      <w:r w:rsidRPr="00874929">
        <w:rPr>
          <w:sz w:val="24"/>
          <w:szCs w:val="24"/>
        </w:rPr>
        <w:t xml:space="preserve"> громад</w:t>
      </w:r>
      <w:r>
        <w:rPr>
          <w:sz w:val="24"/>
          <w:szCs w:val="24"/>
        </w:rPr>
        <w:t>и</w:t>
      </w:r>
      <w:r w:rsidRPr="00874929">
        <w:rPr>
          <w:sz w:val="24"/>
          <w:szCs w:val="24"/>
        </w:rPr>
        <w:t xml:space="preserve"> і перебувають на обліку як такі, що потребують поліпшення  житлових  умов</w:t>
      </w:r>
      <w:r>
        <w:rPr>
          <w:sz w:val="24"/>
          <w:szCs w:val="24"/>
        </w:rPr>
        <w:t>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8)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>а проведення заходів з благоустрою населених пункт</w:t>
      </w:r>
      <w:r>
        <w:rPr>
          <w:sz w:val="24"/>
          <w:szCs w:val="24"/>
        </w:rPr>
        <w:t>ів</w:t>
      </w:r>
      <w:r w:rsidRPr="00874929">
        <w:rPr>
          <w:sz w:val="24"/>
          <w:szCs w:val="24"/>
        </w:rPr>
        <w:t xml:space="preserve"> Межівськ</w:t>
      </w:r>
      <w:r>
        <w:rPr>
          <w:sz w:val="24"/>
          <w:szCs w:val="24"/>
        </w:rPr>
        <w:t xml:space="preserve">ої селищної </w:t>
      </w:r>
      <w:r w:rsidRPr="00874929">
        <w:rPr>
          <w:sz w:val="24"/>
          <w:szCs w:val="24"/>
        </w:rPr>
        <w:t>територіальн</w:t>
      </w:r>
      <w:r>
        <w:rPr>
          <w:sz w:val="24"/>
          <w:szCs w:val="24"/>
        </w:rPr>
        <w:t>ої громади.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9)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>а надання фінансової підтримки громадським об’єднанням ветеранів Межівської селищної територіальної громади</w:t>
      </w:r>
      <w:r>
        <w:rPr>
          <w:sz w:val="24"/>
          <w:szCs w:val="24"/>
        </w:rPr>
        <w:t>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10)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проведення заходів з </w:t>
      </w:r>
      <w:proofErr w:type="spellStart"/>
      <w:r w:rsidRPr="00874929">
        <w:rPr>
          <w:sz w:val="24"/>
          <w:szCs w:val="24"/>
        </w:rPr>
        <w:t>енергоефективності</w:t>
      </w:r>
      <w:proofErr w:type="spellEnd"/>
      <w:r w:rsidRPr="00874929">
        <w:rPr>
          <w:sz w:val="24"/>
          <w:szCs w:val="24"/>
        </w:rPr>
        <w:t xml:space="preserve"> та енергозбереження закладів соціально-культурної сфери, охорони здоров’я, об’єктів житлово-комунального господарства та житлово</w:t>
      </w:r>
      <w:r>
        <w:rPr>
          <w:sz w:val="24"/>
          <w:szCs w:val="24"/>
        </w:rPr>
        <w:t>го</w:t>
      </w:r>
      <w:r w:rsidRPr="00874929">
        <w:rPr>
          <w:sz w:val="24"/>
          <w:szCs w:val="24"/>
        </w:rPr>
        <w:t xml:space="preserve"> фонд</w:t>
      </w:r>
      <w:r>
        <w:rPr>
          <w:sz w:val="24"/>
          <w:szCs w:val="24"/>
        </w:rPr>
        <w:t>у</w:t>
      </w:r>
      <w:r w:rsidRPr="00874929">
        <w:rPr>
          <w:sz w:val="24"/>
          <w:szCs w:val="24"/>
        </w:rPr>
        <w:t xml:space="preserve"> Межівської селищної територіальної громади за заявою керівника відповідного закладу, підприємства, установи</w:t>
      </w:r>
      <w:r>
        <w:rPr>
          <w:sz w:val="24"/>
          <w:szCs w:val="24"/>
        </w:rPr>
        <w:t>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Default="002967E7" w:rsidP="002967E7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11) Н</w:t>
      </w:r>
      <w:r w:rsidRPr="00874929">
        <w:rPr>
          <w:sz w:val="24"/>
          <w:szCs w:val="24"/>
        </w:rPr>
        <w:t>а придбання обладнання та предметів довгострокового користування, у т.</w:t>
      </w:r>
      <w:r>
        <w:rPr>
          <w:sz w:val="24"/>
          <w:szCs w:val="24"/>
        </w:rPr>
        <w:t xml:space="preserve"> </w:t>
      </w:r>
      <w:r w:rsidRPr="00874929">
        <w:rPr>
          <w:sz w:val="24"/>
          <w:szCs w:val="24"/>
        </w:rPr>
        <w:t>ч. транспортних засобів, для закладів охорони здоров’я, соціально-культурної сфери та житлово-комунального господарства Межівської селищної територіальної громади</w:t>
      </w:r>
      <w:r>
        <w:rPr>
          <w:sz w:val="24"/>
          <w:szCs w:val="24"/>
        </w:rPr>
        <w:t>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12) </w:t>
      </w:r>
      <w:r>
        <w:rPr>
          <w:sz w:val="24"/>
          <w:szCs w:val="24"/>
        </w:rPr>
        <w:t>Н</w:t>
      </w:r>
      <w:r w:rsidRPr="00874929">
        <w:rPr>
          <w:sz w:val="24"/>
          <w:szCs w:val="24"/>
        </w:rPr>
        <w:t xml:space="preserve">а </w:t>
      </w:r>
      <w:proofErr w:type="spellStart"/>
      <w:r w:rsidRPr="00874929">
        <w:rPr>
          <w:sz w:val="24"/>
          <w:szCs w:val="24"/>
        </w:rPr>
        <w:t>співфінансування</w:t>
      </w:r>
      <w:proofErr w:type="spellEnd"/>
      <w:r w:rsidRPr="00874929">
        <w:rPr>
          <w:sz w:val="24"/>
          <w:szCs w:val="24"/>
        </w:rPr>
        <w:t xml:space="preserve"> </w:t>
      </w:r>
      <w:r w:rsidRPr="00874929">
        <w:rPr>
          <w:sz w:val="24"/>
          <w:szCs w:val="24"/>
          <w:shd w:val="clear" w:color="auto" w:fill="FFFFFF"/>
        </w:rPr>
        <w:t>селищних програм</w:t>
      </w:r>
      <w:r w:rsidRPr="00874929">
        <w:rPr>
          <w:sz w:val="24"/>
          <w:szCs w:val="24"/>
        </w:rPr>
        <w:t>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При оформленні пропозиції для надання відповідної матеріальної допомоги громадянам, які проживають на території в межах виборчого округу, за якою закріплений депутат селищної ради, депутат подає до селищної ради для підписання селищним головою </w:t>
      </w:r>
      <w:r w:rsidRPr="00874929">
        <w:rPr>
          <w:sz w:val="24"/>
          <w:szCs w:val="24"/>
        </w:rPr>
        <w:lastRenderedPageBreak/>
        <w:t xml:space="preserve">та начальником фінансового відділу Межівської селищної ради оформлену та погоджену ним пропозицію </w:t>
      </w:r>
      <w:r>
        <w:rPr>
          <w:sz w:val="24"/>
          <w:szCs w:val="24"/>
        </w:rPr>
        <w:t>(за формою, що додається) і</w:t>
      </w:r>
      <w:r w:rsidRPr="00874929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874929">
        <w:rPr>
          <w:sz w:val="24"/>
          <w:szCs w:val="24"/>
        </w:rPr>
        <w:t>списком гром</w:t>
      </w:r>
      <w:r>
        <w:rPr>
          <w:sz w:val="24"/>
          <w:szCs w:val="24"/>
        </w:rPr>
        <w:t>адян із зазначенням прізвища, імені</w:t>
      </w:r>
      <w:r w:rsidRPr="00874929">
        <w:rPr>
          <w:sz w:val="24"/>
          <w:szCs w:val="24"/>
        </w:rPr>
        <w:t>, по батькові, домашньої адреси, кодів тимчасової програмної та економічної класифікації видатків</w:t>
      </w:r>
      <w:r>
        <w:rPr>
          <w:sz w:val="24"/>
          <w:szCs w:val="24"/>
        </w:rPr>
        <w:t xml:space="preserve">, а також </w:t>
      </w:r>
      <w:r w:rsidRPr="00874929">
        <w:rPr>
          <w:sz w:val="24"/>
          <w:szCs w:val="24"/>
        </w:rPr>
        <w:t>вищезазначені підтверд</w:t>
      </w:r>
      <w:r>
        <w:rPr>
          <w:sz w:val="24"/>
          <w:szCs w:val="24"/>
        </w:rPr>
        <w:t xml:space="preserve">жуючі </w:t>
      </w:r>
      <w:r w:rsidRPr="00874929">
        <w:rPr>
          <w:sz w:val="24"/>
          <w:szCs w:val="24"/>
        </w:rPr>
        <w:t xml:space="preserve">документи. 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Відповідно до підпункту 165.1.1 пункту 165.1 статті 165 Податкового кодексу України матеріальна допомога не підлягає оподаткуванню. 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Виплати матеріальної допомоги проводяться відповідними головними розпорядниками коштів бюджету Межівської селищної територіальної громади</w:t>
      </w:r>
      <w:r>
        <w:rPr>
          <w:sz w:val="24"/>
          <w:szCs w:val="24"/>
        </w:rPr>
        <w:t>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Фінансування заходів, передбачених цим Поряд</w:t>
      </w:r>
      <w:r>
        <w:rPr>
          <w:sz w:val="24"/>
          <w:szCs w:val="24"/>
        </w:rPr>
        <w:t>ком</w:t>
      </w:r>
      <w:r w:rsidRPr="00874929">
        <w:rPr>
          <w:sz w:val="24"/>
          <w:szCs w:val="24"/>
        </w:rPr>
        <w:t xml:space="preserve">, ураховується в дохідній та видатковій частинах бюджету Межівської селищної територіальної громади за відповідними кодами класифікації доходів та видатків в обсягах, затверджених в установленому порядку рішеннями селищної ради про бюджет Межівської селищної територіальної громади на відповідний рік. 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Пропозиції щодо використання коштів, передбачених цим </w:t>
      </w:r>
      <w:r>
        <w:rPr>
          <w:sz w:val="24"/>
          <w:szCs w:val="24"/>
        </w:rPr>
        <w:t>Порядко</w:t>
      </w:r>
      <w:r w:rsidRPr="00874929">
        <w:rPr>
          <w:sz w:val="24"/>
          <w:szCs w:val="24"/>
        </w:rPr>
        <w:t>м, оформл</w:t>
      </w:r>
      <w:r>
        <w:rPr>
          <w:sz w:val="24"/>
          <w:szCs w:val="24"/>
        </w:rPr>
        <w:t>ю</w:t>
      </w:r>
      <w:r w:rsidRPr="00874929">
        <w:rPr>
          <w:sz w:val="24"/>
          <w:szCs w:val="24"/>
        </w:rPr>
        <w:t>ються головними розпорядниками коштів бюджету Межівської селищної територіальної громади і надаються фінансовому відділу Межівської селищної ради.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Фінансовий відділ Межівської селищної ради на підставі отриманих пропозицій в установленому порядку та відповідно до розпису асигнувань загального та спеціального фондів бюджету Межівської селищної територіальної громади готує пропозиції на перерахування коштів з бюджету Межівської селищної територіальної громади головними розпорядниками коштів бюджету Межівської селищної територіальної громади. 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  <w:lang w:eastAsia="zh-CN"/>
        </w:rPr>
        <w:t>УДКСУ у Межівському районі Дніпропетровської області</w:t>
      </w:r>
      <w:r w:rsidRPr="00874929">
        <w:rPr>
          <w:sz w:val="24"/>
          <w:szCs w:val="24"/>
        </w:rPr>
        <w:t xml:space="preserve"> при проведенні оплати рахунків забезпечує дотримання вимог постанови Кабінету Міністрів України</w:t>
      </w:r>
      <w:r>
        <w:rPr>
          <w:sz w:val="24"/>
          <w:szCs w:val="24"/>
        </w:rPr>
        <w:t xml:space="preserve"> від 09 червня 2021 року № 590 «</w:t>
      </w:r>
      <w:r w:rsidRPr="00874929">
        <w:rPr>
          <w:sz w:val="24"/>
          <w:szCs w:val="24"/>
        </w:rPr>
        <w:t>Про</w:t>
      </w:r>
      <w:r w:rsidRPr="00874929">
        <w:rPr>
          <w:b/>
          <w:bCs/>
          <w:sz w:val="24"/>
          <w:szCs w:val="24"/>
          <w:shd w:val="clear" w:color="auto" w:fill="FFFFFF"/>
        </w:rPr>
        <w:t xml:space="preserve"> </w:t>
      </w:r>
      <w:r w:rsidRPr="00874929">
        <w:rPr>
          <w:bCs/>
          <w:sz w:val="24"/>
          <w:szCs w:val="24"/>
          <w:shd w:val="clear" w:color="auto" w:fill="FFFFFF"/>
        </w:rPr>
        <w:t>затвердження Порядку виконання повноважень Державною казначейською службою в особливому режимі в умовах воєнного стану</w:t>
      </w:r>
      <w:r>
        <w:rPr>
          <w:bCs/>
          <w:sz w:val="24"/>
          <w:szCs w:val="24"/>
          <w:shd w:val="clear" w:color="auto" w:fill="FFFFFF"/>
        </w:rPr>
        <w:t xml:space="preserve">» </w:t>
      </w:r>
      <w:r w:rsidRPr="00874929">
        <w:rPr>
          <w:sz w:val="24"/>
          <w:szCs w:val="24"/>
        </w:rPr>
        <w:t>та наказу Міністерства фінансів України від 23 серпня 2012</w:t>
      </w:r>
      <w:r>
        <w:rPr>
          <w:sz w:val="24"/>
          <w:szCs w:val="24"/>
        </w:rPr>
        <w:t xml:space="preserve"> року № 938 «</w:t>
      </w:r>
      <w:r w:rsidRPr="00874929">
        <w:rPr>
          <w:sz w:val="24"/>
          <w:szCs w:val="24"/>
        </w:rPr>
        <w:t>Про затвердження Порядку казначейського обслуговування місцевих бюджетів</w:t>
      </w:r>
      <w:r>
        <w:rPr>
          <w:sz w:val="24"/>
          <w:szCs w:val="24"/>
        </w:rPr>
        <w:t xml:space="preserve">», зареєстрованого в Міністерстві юстиції України 12 вересня 2012 року за № 1569/21881, </w:t>
      </w:r>
      <w:r w:rsidRPr="00874929">
        <w:rPr>
          <w:sz w:val="24"/>
          <w:szCs w:val="24"/>
        </w:rPr>
        <w:t>щодо здійснення контролю за відповідністю платежів взятим зобов’язанням та наявності підтверд</w:t>
      </w:r>
      <w:r>
        <w:rPr>
          <w:sz w:val="24"/>
          <w:szCs w:val="24"/>
        </w:rPr>
        <w:t>жуюч</w:t>
      </w:r>
      <w:r w:rsidRPr="00874929">
        <w:rPr>
          <w:sz w:val="24"/>
          <w:szCs w:val="24"/>
        </w:rPr>
        <w:t>их документів.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Використання коштів за призначенням, яке не відповідає цьому </w:t>
      </w:r>
      <w:r>
        <w:rPr>
          <w:sz w:val="24"/>
          <w:szCs w:val="24"/>
        </w:rPr>
        <w:t>Порядку</w:t>
      </w:r>
      <w:r w:rsidRPr="00874929">
        <w:rPr>
          <w:sz w:val="24"/>
          <w:szCs w:val="24"/>
        </w:rPr>
        <w:t xml:space="preserve">, є нецільовим використанням бюджетних коштів, що тягне за собою відповідальність згідно з </w:t>
      </w:r>
      <w:r>
        <w:rPr>
          <w:sz w:val="24"/>
          <w:szCs w:val="24"/>
        </w:rPr>
        <w:t xml:space="preserve">вимогами </w:t>
      </w:r>
      <w:r w:rsidRPr="00874929">
        <w:rPr>
          <w:sz w:val="24"/>
          <w:szCs w:val="24"/>
        </w:rPr>
        <w:t>чинн</w:t>
      </w:r>
      <w:r>
        <w:rPr>
          <w:sz w:val="24"/>
          <w:szCs w:val="24"/>
        </w:rPr>
        <w:t>ого</w:t>
      </w:r>
      <w:r w:rsidRPr="00874929">
        <w:rPr>
          <w:sz w:val="24"/>
          <w:szCs w:val="24"/>
        </w:rPr>
        <w:t xml:space="preserve"> законодавств</w:t>
      </w:r>
      <w:r>
        <w:rPr>
          <w:sz w:val="24"/>
          <w:szCs w:val="24"/>
        </w:rPr>
        <w:t>а</w:t>
      </w:r>
      <w:r w:rsidRPr="00874929">
        <w:rPr>
          <w:sz w:val="24"/>
          <w:szCs w:val="24"/>
        </w:rPr>
        <w:t xml:space="preserve"> України.</w:t>
      </w:r>
    </w:p>
    <w:p w:rsidR="002967E7" w:rsidRPr="00874929" w:rsidRDefault="002967E7" w:rsidP="002967E7">
      <w:pPr>
        <w:autoSpaceDE w:val="0"/>
        <w:ind w:firstLine="567"/>
        <w:jc w:val="both"/>
        <w:rPr>
          <w:sz w:val="24"/>
          <w:szCs w:val="24"/>
        </w:rPr>
      </w:pPr>
    </w:p>
    <w:p w:rsidR="002967E7" w:rsidRPr="00874929" w:rsidRDefault="002967E7" w:rsidP="002967E7">
      <w:pPr>
        <w:jc w:val="center"/>
        <w:rPr>
          <w:b/>
          <w:sz w:val="24"/>
          <w:szCs w:val="24"/>
        </w:rPr>
      </w:pPr>
      <w:r w:rsidRPr="00874929">
        <w:rPr>
          <w:b/>
          <w:sz w:val="24"/>
          <w:szCs w:val="24"/>
        </w:rPr>
        <w:t xml:space="preserve">3. Особливості використання коштів </w:t>
      </w:r>
    </w:p>
    <w:p w:rsidR="002967E7" w:rsidRPr="00874929" w:rsidRDefault="002967E7" w:rsidP="002967E7">
      <w:pPr>
        <w:jc w:val="center"/>
        <w:rPr>
          <w:b/>
          <w:sz w:val="24"/>
          <w:szCs w:val="24"/>
          <w:u w:val="single"/>
        </w:rPr>
      </w:pPr>
    </w:p>
    <w:p w:rsidR="002967E7" w:rsidRPr="00874929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>Одноразова допомога на одного заявника не може бути меншою ніж 500,0 гривень.</w:t>
      </w:r>
    </w:p>
    <w:p w:rsidR="002967E7" w:rsidRPr="00D358C3" w:rsidRDefault="002967E7" w:rsidP="002967E7">
      <w:pPr>
        <w:ind w:firstLine="567"/>
        <w:jc w:val="both"/>
        <w:rPr>
          <w:sz w:val="24"/>
          <w:szCs w:val="24"/>
        </w:rPr>
      </w:pPr>
      <w:r w:rsidRPr="00874929">
        <w:rPr>
          <w:sz w:val="24"/>
          <w:szCs w:val="24"/>
        </w:rPr>
        <w:t xml:space="preserve">Депутати селищної ради можуть об’єднувати виділені з бюджету Межівської селищної </w:t>
      </w:r>
      <w:r w:rsidRPr="00D358C3">
        <w:rPr>
          <w:sz w:val="24"/>
          <w:szCs w:val="24"/>
        </w:rPr>
        <w:t>територіальної громади кошти для спільного вирішення нагальних проблем, що виникають на території Межівської селищної територіальної громади.</w:t>
      </w:r>
    </w:p>
    <w:p w:rsidR="002A4D8E" w:rsidRPr="00807D6F" w:rsidRDefault="002A4D8E" w:rsidP="002A4D8E">
      <w:pPr>
        <w:jc w:val="center"/>
        <w:rPr>
          <w:sz w:val="24"/>
          <w:szCs w:val="24"/>
        </w:rPr>
      </w:pPr>
      <w:r w:rsidRPr="00807D6F">
        <w:rPr>
          <w:sz w:val="24"/>
          <w:szCs w:val="24"/>
        </w:rPr>
        <w:t>_____________________</w:t>
      </w:r>
    </w:p>
    <w:p w:rsidR="002A4D8E" w:rsidRPr="00807D6F" w:rsidRDefault="002A4D8E" w:rsidP="002A4D8E">
      <w:pPr>
        <w:jc w:val="both"/>
        <w:rPr>
          <w:sz w:val="24"/>
          <w:szCs w:val="24"/>
        </w:rPr>
      </w:pPr>
    </w:p>
    <w:p w:rsidR="002A4D8E" w:rsidRPr="00807D6F" w:rsidRDefault="002A4D8E" w:rsidP="002A4D8E">
      <w:pPr>
        <w:jc w:val="both"/>
        <w:rPr>
          <w:sz w:val="24"/>
          <w:szCs w:val="24"/>
        </w:rPr>
      </w:pPr>
    </w:p>
    <w:p w:rsidR="002A4D8E" w:rsidRDefault="002A4D8E" w:rsidP="002A4D8E">
      <w:pPr>
        <w:jc w:val="both"/>
        <w:rPr>
          <w:sz w:val="24"/>
          <w:szCs w:val="24"/>
        </w:rPr>
      </w:pPr>
      <w:r w:rsidRPr="00807D6F">
        <w:rPr>
          <w:sz w:val="24"/>
          <w:szCs w:val="24"/>
        </w:rPr>
        <w:t>Секретар ради</w:t>
      </w:r>
      <w:r w:rsidRPr="00807D6F">
        <w:rPr>
          <w:sz w:val="24"/>
          <w:szCs w:val="24"/>
        </w:rPr>
        <w:tab/>
      </w:r>
      <w:r w:rsidRPr="00807D6F">
        <w:rPr>
          <w:sz w:val="24"/>
          <w:szCs w:val="24"/>
        </w:rPr>
        <w:tab/>
      </w:r>
      <w:r w:rsidRPr="00807D6F">
        <w:rPr>
          <w:sz w:val="24"/>
          <w:szCs w:val="24"/>
        </w:rPr>
        <w:tab/>
      </w:r>
      <w:r w:rsidRPr="00807D6F">
        <w:rPr>
          <w:sz w:val="24"/>
          <w:szCs w:val="24"/>
        </w:rPr>
        <w:tab/>
      </w:r>
      <w:r w:rsidRPr="00807D6F">
        <w:rPr>
          <w:sz w:val="24"/>
          <w:szCs w:val="24"/>
        </w:rPr>
        <w:tab/>
      </w:r>
      <w:r w:rsidRPr="00807D6F">
        <w:rPr>
          <w:sz w:val="24"/>
          <w:szCs w:val="24"/>
        </w:rPr>
        <w:tab/>
      </w:r>
      <w:r w:rsidRPr="00807D6F">
        <w:rPr>
          <w:sz w:val="24"/>
          <w:szCs w:val="24"/>
        </w:rPr>
        <w:tab/>
      </w:r>
      <w:r w:rsidRPr="00807D6F">
        <w:rPr>
          <w:sz w:val="24"/>
          <w:szCs w:val="24"/>
        </w:rPr>
        <w:tab/>
        <w:t>Любов М АКСІМКІНА</w:t>
      </w:r>
    </w:p>
    <w:sectPr w:rsidR="002A4D8E" w:rsidSect="002A4D8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00" w:rsidRDefault="00BF1E00" w:rsidP="002A4D8E">
      <w:r>
        <w:separator/>
      </w:r>
    </w:p>
  </w:endnote>
  <w:endnote w:type="continuationSeparator" w:id="0">
    <w:p w:rsidR="00BF1E00" w:rsidRDefault="00BF1E00" w:rsidP="002A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00" w:rsidRDefault="00BF1E00" w:rsidP="002A4D8E">
      <w:r>
        <w:separator/>
      </w:r>
    </w:p>
  </w:footnote>
  <w:footnote w:type="continuationSeparator" w:id="0">
    <w:p w:rsidR="00BF1E00" w:rsidRDefault="00BF1E00" w:rsidP="002A4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7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104E" w:rsidRPr="002A4D8E" w:rsidRDefault="009D5FE1" w:rsidP="002A4D8E">
        <w:pPr>
          <w:pStyle w:val="a7"/>
          <w:jc w:val="right"/>
          <w:rPr>
            <w:sz w:val="24"/>
            <w:szCs w:val="24"/>
          </w:rPr>
        </w:pPr>
        <w:r w:rsidRPr="002A4D8E">
          <w:rPr>
            <w:sz w:val="24"/>
            <w:szCs w:val="24"/>
          </w:rPr>
          <w:fldChar w:fldCharType="begin"/>
        </w:r>
        <w:r w:rsidR="004F104E" w:rsidRPr="002A4D8E">
          <w:rPr>
            <w:sz w:val="24"/>
            <w:szCs w:val="24"/>
          </w:rPr>
          <w:instrText xml:space="preserve"> PAGE   \* MERGEFORMAT </w:instrText>
        </w:r>
        <w:r w:rsidRPr="002A4D8E">
          <w:rPr>
            <w:sz w:val="24"/>
            <w:szCs w:val="24"/>
          </w:rPr>
          <w:fldChar w:fldCharType="separate"/>
        </w:r>
        <w:r w:rsidR="006A6923">
          <w:rPr>
            <w:noProof/>
            <w:sz w:val="24"/>
            <w:szCs w:val="24"/>
          </w:rPr>
          <w:t>4</w:t>
        </w:r>
        <w:r w:rsidRPr="002A4D8E">
          <w:rPr>
            <w:sz w:val="24"/>
            <w:szCs w:val="24"/>
          </w:rPr>
          <w:fldChar w:fldCharType="end"/>
        </w:r>
        <w:r w:rsidR="004F104E">
          <w:rPr>
            <w:sz w:val="24"/>
            <w:szCs w:val="24"/>
          </w:rPr>
          <w:t xml:space="preserve">                                         </w:t>
        </w:r>
        <w:r w:rsidR="004F104E" w:rsidRPr="002A4D8E">
          <w:rPr>
            <w:sz w:val="24"/>
            <w:szCs w:val="24"/>
          </w:rPr>
          <w:t xml:space="preserve"> Продовження додатка </w:t>
        </w:r>
        <w:r w:rsidR="002967E7">
          <w:rPr>
            <w:sz w:val="24"/>
            <w:szCs w:val="24"/>
          </w:rPr>
          <w:t>4</w:t>
        </w:r>
      </w:p>
    </w:sdtContent>
  </w:sdt>
  <w:p w:rsidR="004F104E" w:rsidRPr="002967E7" w:rsidRDefault="004F104E" w:rsidP="002A4D8E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7907"/>
    <w:multiLevelType w:val="hybridMultilevel"/>
    <w:tmpl w:val="E3802418"/>
    <w:lvl w:ilvl="0" w:tplc="8746F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D8E"/>
    <w:rsid w:val="000B6E35"/>
    <w:rsid w:val="00104E7D"/>
    <w:rsid w:val="002967E7"/>
    <w:rsid w:val="002A4D8E"/>
    <w:rsid w:val="00300128"/>
    <w:rsid w:val="00301BCA"/>
    <w:rsid w:val="00332931"/>
    <w:rsid w:val="00345431"/>
    <w:rsid w:val="00356A1F"/>
    <w:rsid w:val="003C1A62"/>
    <w:rsid w:val="004F104E"/>
    <w:rsid w:val="0053075F"/>
    <w:rsid w:val="005551C9"/>
    <w:rsid w:val="005B7FE0"/>
    <w:rsid w:val="006A6923"/>
    <w:rsid w:val="006D0666"/>
    <w:rsid w:val="00703933"/>
    <w:rsid w:val="00807D6F"/>
    <w:rsid w:val="008153F1"/>
    <w:rsid w:val="008B66EC"/>
    <w:rsid w:val="008D7FF6"/>
    <w:rsid w:val="009163B9"/>
    <w:rsid w:val="00921BE2"/>
    <w:rsid w:val="009D5FE1"/>
    <w:rsid w:val="00A13959"/>
    <w:rsid w:val="00A17767"/>
    <w:rsid w:val="00A41545"/>
    <w:rsid w:val="00A818F4"/>
    <w:rsid w:val="00B0498E"/>
    <w:rsid w:val="00B2249E"/>
    <w:rsid w:val="00B63831"/>
    <w:rsid w:val="00B85CE8"/>
    <w:rsid w:val="00BF1E00"/>
    <w:rsid w:val="00BF6743"/>
    <w:rsid w:val="00C96269"/>
    <w:rsid w:val="00D42784"/>
    <w:rsid w:val="00D55EA3"/>
    <w:rsid w:val="00D90AE8"/>
    <w:rsid w:val="00D95A88"/>
    <w:rsid w:val="00DD02FC"/>
    <w:rsid w:val="00DE53B4"/>
    <w:rsid w:val="00E46979"/>
    <w:rsid w:val="00E75763"/>
    <w:rsid w:val="00E96AF2"/>
    <w:rsid w:val="00EE5F49"/>
    <w:rsid w:val="00F83CDC"/>
    <w:rsid w:val="00FC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D8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A4D8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Title"/>
    <w:basedOn w:val="a"/>
    <w:link w:val="a6"/>
    <w:qFormat/>
    <w:rsid w:val="002A4D8E"/>
    <w:pPr>
      <w:widowControl w:val="0"/>
      <w:shd w:val="clear" w:color="auto" w:fill="FFFFFF"/>
      <w:autoSpaceDE w:val="0"/>
      <w:autoSpaceDN w:val="0"/>
      <w:adjustRightInd w:val="0"/>
      <w:ind w:right="173"/>
      <w:jc w:val="center"/>
    </w:pPr>
    <w:rPr>
      <w:color w:val="000000"/>
      <w:spacing w:val="1"/>
      <w:sz w:val="34"/>
    </w:rPr>
  </w:style>
  <w:style w:type="character" w:customStyle="1" w:styleId="a6">
    <w:name w:val="Название Знак"/>
    <w:basedOn w:val="a0"/>
    <w:link w:val="a5"/>
    <w:rsid w:val="002A4D8E"/>
    <w:rPr>
      <w:rFonts w:ascii="Times New Roman" w:eastAsia="Times New Roman" w:hAnsi="Times New Roman" w:cs="Times New Roman"/>
      <w:color w:val="000000"/>
      <w:spacing w:val="1"/>
      <w:sz w:val="34"/>
      <w:szCs w:val="20"/>
      <w:shd w:val="clear" w:color="auto" w:fill="FFFFFF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D8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2A4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D8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Hyperlink"/>
    <w:uiPriority w:val="99"/>
    <w:semiHidden/>
    <w:unhideWhenUsed/>
    <w:rsid w:val="00B0498E"/>
    <w:rPr>
      <w:color w:val="0000FF"/>
      <w:u w:val="single"/>
    </w:rPr>
  </w:style>
  <w:style w:type="character" w:styleId="ac">
    <w:name w:val="Strong"/>
    <w:uiPriority w:val="22"/>
    <w:qFormat/>
    <w:rsid w:val="00B0498E"/>
    <w:rPr>
      <w:b/>
      <w:bCs/>
    </w:rPr>
  </w:style>
  <w:style w:type="paragraph" w:styleId="ad">
    <w:name w:val="List Paragraph"/>
    <w:basedOn w:val="a"/>
    <w:uiPriority w:val="34"/>
    <w:qFormat/>
    <w:rsid w:val="00FC723F"/>
    <w:pPr>
      <w:ind w:left="720"/>
      <w:contextualSpacing/>
    </w:pPr>
  </w:style>
  <w:style w:type="paragraph" w:styleId="ae">
    <w:name w:val="No Spacing"/>
    <w:uiPriority w:val="1"/>
    <w:qFormat/>
    <w:rsid w:val="008D7FF6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milnyk.osp-ua.info/file/pereli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15</cp:revision>
  <cp:lastPrinted>2023-12-27T12:24:00Z</cp:lastPrinted>
  <dcterms:created xsi:type="dcterms:W3CDTF">2023-11-21T08:47:00Z</dcterms:created>
  <dcterms:modified xsi:type="dcterms:W3CDTF">2023-12-27T12:25:00Z</dcterms:modified>
</cp:coreProperties>
</file>