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52" w:rsidRPr="00221EDB" w:rsidRDefault="008D5F52" w:rsidP="00A9772F">
      <w:pPr>
        <w:tabs>
          <w:tab w:val="left" w:pos="567"/>
          <w:tab w:val="left" w:pos="7797"/>
        </w:tabs>
        <w:ind w:left="6237"/>
        <w:rPr>
          <w:bCs/>
          <w:color w:val="000000" w:themeColor="text1"/>
          <w:sz w:val="24"/>
          <w:szCs w:val="24"/>
          <w:lang w:val="uk-UA"/>
        </w:rPr>
      </w:pPr>
      <w:r w:rsidRPr="00221EDB">
        <w:rPr>
          <w:bCs/>
          <w:color w:val="000000" w:themeColor="text1"/>
          <w:sz w:val="24"/>
          <w:szCs w:val="24"/>
          <w:lang w:val="uk-UA"/>
        </w:rPr>
        <w:t xml:space="preserve">Додаток </w:t>
      </w:r>
    </w:p>
    <w:p w:rsidR="008D5F52" w:rsidRPr="00221EDB" w:rsidRDefault="008D5F52" w:rsidP="00A9772F">
      <w:pPr>
        <w:ind w:left="6237"/>
        <w:rPr>
          <w:bCs/>
          <w:color w:val="000000" w:themeColor="text1"/>
          <w:sz w:val="24"/>
          <w:szCs w:val="24"/>
          <w:lang w:val="uk-UA"/>
        </w:rPr>
      </w:pPr>
      <w:r w:rsidRPr="00221EDB">
        <w:rPr>
          <w:bCs/>
          <w:color w:val="000000" w:themeColor="text1"/>
          <w:sz w:val="24"/>
          <w:szCs w:val="24"/>
          <w:lang w:val="uk-UA"/>
        </w:rPr>
        <w:t>до рішення селищної ради</w:t>
      </w:r>
    </w:p>
    <w:p w:rsidR="00A9772F" w:rsidRPr="00221EDB" w:rsidRDefault="008D5F52" w:rsidP="00A9772F">
      <w:pPr>
        <w:ind w:left="6237"/>
        <w:rPr>
          <w:bCs/>
          <w:color w:val="000000" w:themeColor="text1"/>
          <w:sz w:val="24"/>
          <w:szCs w:val="24"/>
          <w:lang w:val="uk-UA"/>
        </w:rPr>
      </w:pPr>
      <w:r w:rsidRPr="00221EDB">
        <w:rPr>
          <w:bCs/>
          <w:color w:val="000000" w:themeColor="text1"/>
          <w:sz w:val="24"/>
          <w:szCs w:val="24"/>
          <w:lang w:val="uk-UA"/>
        </w:rPr>
        <w:t xml:space="preserve">від </w:t>
      </w:r>
      <w:r w:rsidR="00A9772F" w:rsidRPr="00221EDB">
        <w:rPr>
          <w:bCs/>
          <w:color w:val="000000" w:themeColor="text1"/>
          <w:sz w:val="24"/>
          <w:szCs w:val="24"/>
          <w:lang w:val="uk-UA"/>
        </w:rPr>
        <w:t>07 грудня</w:t>
      </w:r>
      <w:r w:rsidRPr="00221EDB">
        <w:rPr>
          <w:bCs/>
          <w:color w:val="000000" w:themeColor="text1"/>
          <w:sz w:val="24"/>
          <w:szCs w:val="24"/>
          <w:lang w:val="uk-UA"/>
        </w:rPr>
        <w:t xml:space="preserve"> 202</w:t>
      </w:r>
      <w:r w:rsidR="00D67C28" w:rsidRPr="00221EDB">
        <w:rPr>
          <w:bCs/>
          <w:color w:val="000000" w:themeColor="text1"/>
          <w:sz w:val="24"/>
          <w:szCs w:val="24"/>
          <w:lang w:val="uk-UA"/>
        </w:rPr>
        <w:t>3</w:t>
      </w:r>
      <w:r w:rsidRPr="00221EDB">
        <w:rPr>
          <w:bCs/>
          <w:color w:val="000000" w:themeColor="text1"/>
          <w:sz w:val="24"/>
          <w:szCs w:val="24"/>
          <w:lang w:val="uk-UA"/>
        </w:rPr>
        <w:t xml:space="preserve"> року </w:t>
      </w:r>
    </w:p>
    <w:p w:rsidR="008D5F52" w:rsidRPr="00221EDB" w:rsidRDefault="008D5F52" w:rsidP="00A9772F">
      <w:pPr>
        <w:ind w:left="6237"/>
        <w:rPr>
          <w:bCs/>
          <w:color w:val="000000" w:themeColor="text1"/>
          <w:sz w:val="24"/>
          <w:szCs w:val="24"/>
          <w:lang w:val="uk-UA"/>
        </w:rPr>
      </w:pPr>
      <w:r w:rsidRPr="00221EDB">
        <w:rPr>
          <w:bCs/>
          <w:color w:val="000000" w:themeColor="text1"/>
          <w:sz w:val="24"/>
          <w:szCs w:val="24"/>
          <w:lang w:val="uk-UA"/>
        </w:rPr>
        <w:t>№</w:t>
      </w:r>
      <w:r w:rsidR="00A9772F" w:rsidRPr="00221EDB">
        <w:rPr>
          <w:bCs/>
          <w:color w:val="000000" w:themeColor="text1"/>
          <w:sz w:val="24"/>
          <w:szCs w:val="24"/>
          <w:lang w:val="uk-UA"/>
        </w:rPr>
        <w:t xml:space="preserve"> 1732-29/VIII</w:t>
      </w:r>
      <w:r w:rsidRPr="00221EDB">
        <w:rPr>
          <w:bCs/>
          <w:color w:val="000000" w:themeColor="text1"/>
          <w:sz w:val="24"/>
          <w:szCs w:val="24"/>
          <w:lang w:val="uk-UA"/>
        </w:rPr>
        <w:t xml:space="preserve">          </w:t>
      </w:r>
    </w:p>
    <w:p w:rsidR="008D5F52" w:rsidRPr="00221EDB" w:rsidRDefault="008D5F52" w:rsidP="00A9772F">
      <w:pPr>
        <w:ind w:left="6237"/>
        <w:rPr>
          <w:i/>
          <w:color w:val="000000" w:themeColor="text1"/>
          <w:sz w:val="24"/>
          <w:szCs w:val="24"/>
          <w:lang w:val="uk-UA"/>
        </w:rPr>
      </w:pPr>
      <w:r w:rsidRPr="00221EDB">
        <w:rPr>
          <w:color w:val="000000" w:themeColor="text1"/>
          <w:sz w:val="24"/>
          <w:szCs w:val="24"/>
          <w:lang w:val="uk-UA"/>
        </w:rPr>
        <w:t xml:space="preserve"> </w:t>
      </w: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F26CAE" w:rsidRPr="00221EDB" w:rsidRDefault="00F26CAE" w:rsidP="008D5F52">
      <w:pPr>
        <w:jc w:val="center"/>
        <w:rPr>
          <w:b/>
          <w:color w:val="000000" w:themeColor="text1"/>
          <w:sz w:val="24"/>
          <w:szCs w:val="24"/>
          <w:lang w:val="uk-UA" w:eastAsia="en-US"/>
        </w:rPr>
      </w:pPr>
    </w:p>
    <w:p w:rsidR="008D5F52" w:rsidRPr="00221EDB" w:rsidRDefault="008D5F52" w:rsidP="008D5F52">
      <w:pPr>
        <w:jc w:val="center"/>
        <w:rPr>
          <w:b/>
          <w:color w:val="000000" w:themeColor="text1"/>
          <w:szCs w:val="28"/>
          <w:lang w:val="uk-UA" w:eastAsia="en-US"/>
        </w:rPr>
      </w:pPr>
      <w:r w:rsidRPr="00221EDB">
        <w:rPr>
          <w:b/>
          <w:color w:val="000000" w:themeColor="text1"/>
          <w:szCs w:val="28"/>
          <w:lang w:val="uk-UA" w:eastAsia="en-US"/>
        </w:rPr>
        <w:t>СЕЛИЩНА ПРОГРАМА</w:t>
      </w:r>
    </w:p>
    <w:p w:rsidR="00F26CAE" w:rsidRPr="00221EDB" w:rsidRDefault="008D5F52" w:rsidP="008D5F52">
      <w:pPr>
        <w:jc w:val="center"/>
        <w:rPr>
          <w:b/>
          <w:color w:val="000000" w:themeColor="text1"/>
          <w:szCs w:val="28"/>
          <w:lang w:val="uk-UA" w:eastAsia="en-US"/>
        </w:rPr>
      </w:pPr>
      <w:r w:rsidRPr="00221EDB">
        <w:rPr>
          <w:b/>
          <w:color w:val="000000" w:themeColor="text1"/>
          <w:szCs w:val="28"/>
          <w:lang w:val="uk-UA" w:eastAsia="en-US"/>
        </w:rPr>
        <w:t xml:space="preserve">відшкодування різниці в тарифах на послуги з централізованого водопостачання та  централізованого водовідведення на території Межівської селищної територіальної </w:t>
      </w:r>
    </w:p>
    <w:p w:rsidR="008D5F52" w:rsidRPr="00221EDB" w:rsidRDefault="008D5F52" w:rsidP="008D5F52">
      <w:pPr>
        <w:jc w:val="center"/>
        <w:rPr>
          <w:b/>
          <w:color w:val="000000" w:themeColor="text1"/>
          <w:szCs w:val="28"/>
          <w:lang w:val="en-US" w:eastAsia="en-US"/>
        </w:rPr>
      </w:pPr>
      <w:r w:rsidRPr="00221EDB">
        <w:rPr>
          <w:b/>
          <w:color w:val="000000" w:themeColor="text1"/>
          <w:szCs w:val="28"/>
          <w:lang w:val="uk-UA" w:eastAsia="en-US"/>
        </w:rPr>
        <w:t>громади на 202</w:t>
      </w:r>
      <w:r w:rsidR="00D67C28" w:rsidRPr="00221EDB">
        <w:rPr>
          <w:b/>
          <w:color w:val="000000" w:themeColor="text1"/>
          <w:szCs w:val="28"/>
          <w:lang w:val="uk-UA" w:eastAsia="en-US"/>
        </w:rPr>
        <w:t>4</w:t>
      </w:r>
      <w:r w:rsidRPr="00221EDB">
        <w:rPr>
          <w:b/>
          <w:color w:val="000000" w:themeColor="text1"/>
          <w:szCs w:val="28"/>
          <w:lang w:val="uk-UA" w:eastAsia="en-US"/>
        </w:rPr>
        <w:t>-202</w:t>
      </w:r>
      <w:r w:rsidR="00D67C28" w:rsidRPr="00221EDB">
        <w:rPr>
          <w:b/>
          <w:color w:val="000000" w:themeColor="text1"/>
          <w:szCs w:val="28"/>
          <w:lang w:val="uk-UA" w:eastAsia="en-US"/>
        </w:rPr>
        <w:t>6</w:t>
      </w:r>
      <w:r w:rsidRPr="00221EDB">
        <w:rPr>
          <w:b/>
          <w:color w:val="000000" w:themeColor="text1"/>
          <w:szCs w:val="28"/>
          <w:lang w:val="uk-UA" w:eastAsia="en-US"/>
        </w:rPr>
        <w:t xml:space="preserve"> роки</w:t>
      </w: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b/>
          <w:color w:val="000000" w:themeColor="text1"/>
          <w:szCs w:val="28"/>
          <w:lang w:val="en-US" w:eastAsia="en-US"/>
        </w:rPr>
      </w:pPr>
    </w:p>
    <w:p w:rsidR="00A9772F" w:rsidRPr="00221EDB" w:rsidRDefault="00A9772F" w:rsidP="008D5F52">
      <w:pPr>
        <w:jc w:val="center"/>
        <w:rPr>
          <w:color w:val="000000" w:themeColor="text1"/>
          <w:sz w:val="24"/>
          <w:szCs w:val="24"/>
          <w:lang w:val="uk-UA" w:eastAsia="en-US"/>
        </w:rPr>
      </w:pPr>
      <w:r w:rsidRPr="00221EDB">
        <w:rPr>
          <w:color w:val="000000" w:themeColor="text1"/>
          <w:sz w:val="24"/>
          <w:szCs w:val="24"/>
          <w:lang w:val="uk-UA" w:eastAsia="en-US"/>
        </w:rPr>
        <w:t>смт Межова</w:t>
      </w:r>
    </w:p>
    <w:p w:rsidR="00A9772F" w:rsidRPr="00221EDB" w:rsidRDefault="00A9772F" w:rsidP="008D5F52">
      <w:pPr>
        <w:jc w:val="center"/>
        <w:rPr>
          <w:color w:val="000000" w:themeColor="text1"/>
          <w:sz w:val="24"/>
          <w:szCs w:val="24"/>
          <w:lang w:val="uk-UA" w:eastAsia="en-US"/>
        </w:rPr>
      </w:pPr>
      <w:r w:rsidRPr="00221EDB">
        <w:rPr>
          <w:color w:val="000000" w:themeColor="text1"/>
          <w:sz w:val="24"/>
          <w:szCs w:val="24"/>
          <w:lang w:val="uk-UA" w:eastAsia="en-US"/>
        </w:rPr>
        <w:t>2023 рік</w:t>
      </w:r>
    </w:p>
    <w:p w:rsidR="00F26CAE" w:rsidRPr="00221EDB" w:rsidRDefault="00F26CAE" w:rsidP="008D5F52">
      <w:pPr>
        <w:rPr>
          <w:rFonts w:ascii="Calibri" w:hAnsi="Calibri" w:cs="Calibri"/>
          <w:color w:val="000000" w:themeColor="text1"/>
          <w:sz w:val="22"/>
          <w:szCs w:val="22"/>
          <w:lang w:val="uk-UA"/>
        </w:rPr>
      </w:pPr>
      <w:r w:rsidRPr="00221EDB">
        <w:rPr>
          <w:rFonts w:ascii="Calibri" w:hAnsi="Calibri" w:cs="Calibri"/>
          <w:color w:val="000000" w:themeColor="text1"/>
          <w:sz w:val="22"/>
          <w:szCs w:val="22"/>
          <w:lang w:val="uk-UA"/>
        </w:rPr>
        <w:br w:type="page"/>
      </w:r>
    </w:p>
    <w:p w:rsidR="00221EDB" w:rsidRPr="00221EDB" w:rsidRDefault="00221EDB" w:rsidP="00221EDB">
      <w:pPr>
        <w:suppressAutoHyphens/>
        <w:jc w:val="center"/>
        <w:rPr>
          <w:b/>
          <w:color w:val="000000" w:themeColor="text1"/>
          <w:sz w:val="24"/>
          <w:szCs w:val="24"/>
          <w:lang w:eastAsia="ar-SA"/>
        </w:rPr>
      </w:pPr>
      <w:r w:rsidRPr="00221EDB">
        <w:rPr>
          <w:b/>
          <w:color w:val="000000" w:themeColor="text1"/>
          <w:sz w:val="24"/>
          <w:szCs w:val="24"/>
          <w:lang w:eastAsia="ar-SA"/>
        </w:rPr>
        <w:lastRenderedPageBreak/>
        <w:t xml:space="preserve">І. </w:t>
      </w:r>
      <w:proofErr w:type="spellStart"/>
      <w:r w:rsidRPr="00221EDB">
        <w:rPr>
          <w:b/>
          <w:color w:val="000000" w:themeColor="text1"/>
          <w:sz w:val="24"/>
          <w:szCs w:val="24"/>
          <w:lang w:eastAsia="ar-SA"/>
        </w:rPr>
        <w:t>Загальна</w:t>
      </w:r>
      <w:proofErr w:type="spellEnd"/>
      <w:r w:rsidRPr="00221EDB">
        <w:rPr>
          <w:b/>
          <w:color w:val="000000" w:themeColor="text1"/>
          <w:sz w:val="24"/>
          <w:szCs w:val="24"/>
          <w:lang w:eastAsia="ar-SA"/>
        </w:rPr>
        <w:t xml:space="preserve"> </w:t>
      </w:r>
      <w:proofErr w:type="spellStart"/>
      <w:r w:rsidRPr="00221EDB">
        <w:rPr>
          <w:b/>
          <w:color w:val="000000" w:themeColor="text1"/>
          <w:sz w:val="24"/>
          <w:szCs w:val="24"/>
          <w:lang w:eastAsia="ar-SA"/>
        </w:rPr>
        <w:t>частина</w:t>
      </w:r>
      <w:proofErr w:type="spellEnd"/>
    </w:p>
    <w:p w:rsidR="00221EDB" w:rsidRPr="00221EDB" w:rsidRDefault="00221EDB" w:rsidP="00221EDB">
      <w:pPr>
        <w:jc w:val="center"/>
        <w:rPr>
          <w:b/>
          <w:color w:val="000000" w:themeColor="text1"/>
          <w:sz w:val="16"/>
          <w:szCs w:val="16"/>
          <w:lang w:eastAsia="en-US"/>
        </w:rPr>
      </w:pPr>
    </w:p>
    <w:p w:rsidR="00221EDB" w:rsidRPr="00221EDB" w:rsidRDefault="00221EDB" w:rsidP="00221EDB">
      <w:pPr>
        <w:pStyle w:val="a6"/>
        <w:ind w:firstLine="567"/>
        <w:jc w:val="both"/>
        <w:rPr>
          <w:rFonts w:ascii="Times New Roman" w:hAnsi="Times New Roman"/>
          <w:color w:val="000000" w:themeColor="text1"/>
          <w:sz w:val="24"/>
          <w:szCs w:val="24"/>
        </w:rPr>
      </w:pPr>
      <w:r w:rsidRPr="00221EDB">
        <w:rPr>
          <w:rFonts w:ascii="Times New Roman" w:hAnsi="Times New Roman"/>
          <w:color w:val="000000" w:themeColor="text1"/>
          <w:sz w:val="24"/>
          <w:szCs w:val="24"/>
        </w:rPr>
        <w:t>Комунальне підприємство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rPr>
        <w:t xml:space="preserve">» Межівської селищної ради» (далі –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здійснює свою діяльність на підставі Статуту, затвердженого рішенням Межівської селищної ради від 28 лютого 2023 року № 1481-23/VІІ.</w:t>
      </w:r>
    </w:p>
    <w:p w:rsidR="00221EDB" w:rsidRPr="00221EDB" w:rsidRDefault="00221EDB" w:rsidP="00221EDB">
      <w:pPr>
        <w:pStyle w:val="a6"/>
        <w:ind w:firstLine="567"/>
        <w:jc w:val="both"/>
        <w:rPr>
          <w:rFonts w:ascii="Times New Roman" w:hAnsi="Times New Roman"/>
          <w:color w:val="000000" w:themeColor="text1"/>
          <w:sz w:val="24"/>
          <w:szCs w:val="24"/>
        </w:rPr>
      </w:pPr>
      <w:r w:rsidRPr="00221EDB">
        <w:rPr>
          <w:rFonts w:ascii="Times New Roman" w:hAnsi="Times New Roman"/>
          <w:color w:val="000000" w:themeColor="text1"/>
          <w:sz w:val="24"/>
          <w:szCs w:val="24"/>
        </w:rPr>
        <w:t xml:space="preserve">Основними видами діяльності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є надання житлово-комунальних послуг, у тому числі послуг з централізованого водопостачання та централізованого водовідведення. Межами надання вищевказаних послуг є території смт Межова, смт Демурине, сіл: Веселе, Антонівське, Богданівка, Тарасівка, на яких розташовані діючі мережі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w:t>
      </w:r>
    </w:p>
    <w:p w:rsidR="00221EDB" w:rsidRPr="00221EDB" w:rsidRDefault="00221EDB" w:rsidP="00221EDB">
      <w:pPr>
        <w:pStyle w:val="a6"/>
        <w:ind w:firstLine="567"/>
        <w:jc w:val="both"/>
        <w:rPr>
          <w:rFonts w:ascii="Times New Roman" w:hAnsi="Times New Roman"/>
          <w:color w:val="000000" w:themeColor="text1"/>
          <w:sz w:val="24"/>
          <w:szCs w:val="24"/>
        </w:rPr>
      </w:pPr>
      <w:r w:rsidRPr="00221EDB">
        <w:rPr>
          <w:rFonts w:ascii="Times New Roman" w:hAnsi="Times New Roman"/>
          <w:color w:val="000000" w:themeColor="text1"/>
          <w:sz w:val="24"/>
          <w:szCs w:val="24"/>
        </w:rPr>
        <w:t xml:space="preserve">Головним джерелом централізованого водопостачання є свердловини підземних вод, які розташовані у балці Широка, в долині річки Кам’янка за </w:t>
      </w:r>
      <w:smartTag w:uri="urn:schemas-microsoft-com:office:smarttags" w:element="metricconverter">
        <w:smartTagPr>
          <w:attr w:name="ProductID" w:val="27 км"/>
        </w:smartTagPr>
        <w:r w:rsidRPr="00221EDB">
          <w:rPr>
            <w:rFonts w:ascii="Times New Roman" w:hAnsi="Times New Roman"/>
            <w:color w:val="000000" w:themeColor="text1"/>
            <w:sz w:val="24"/>
            <w:szCs w:val="24"/>
          </w:rPr>
          <w:t>27 км</w:t>
        </w:r>
      </w:smartTag>
      <w:r w:rsidRPr="00221EDB">
        <w:rPr>
          <w:rFonts w:ascii="Times New Roman" w:hAnsi="Times New Roman"/>
          <w:color w:val="000000" w:themeColor="text1"/>
          <w:sz w:val="24"/>
          <w:szCs w:val="24"/>
        </w:rPr>
        <w:t xml:space="preserve"> від смт Межова. Доступні обсяги підземної води, які придатні для питного водопостачання, досить незначні.</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uk-UA"/>
        </w:rPr>
        <w:t>Послуги з централізованого водопостачання та централізованого водовідведення надаються населенню та іншим споживачам з використанням 2 артезіанських свердловин, каналізаційно-насосної станції та очисних споруд.</w:t>
      </w:r>
      <w:r w:rsidRPr="00221EDB">
        <w:rPr>
          <w:rFonts w:ascii="Times New Roman" w:hAnsi="Times New Roman"/>
          <w:color w:val="000000" w:themeColor="text1"/>
          <w:sz w:val="24"/>
          <w:szCs w:val="24"/>
        </w:rPr>
        <w:t xml:space="preserve"> </w:t>
      </w:r>
      <w:r w:rsidRPr="00221EDB">
        <w:rPr>
          <w:rFonts w:ascii="Times New Roman" w:hAnsi="Times New Roman"/>
          <w:color w:val="000000" w:themeColor="text1"/>
          <w:sz w:val="24"/>
          <w:szCs w:val="24"/>
          <w:lang w:eastAsia="uk-UA"/>
        </w:rPr>
        <w:t xml:space="preserve">Стоки проводяться на очисні споруди «поля фільтрації» </w:t>
      </w:r>
      <w:proofErr w:type="spellStart"/>
      <w:r w:rsidRPr="00221EDB">
        <w:rPr>
          <w:rFonts w:ascii="Times New Roman" w:hAnsi="Times New Roman"/>
          <w:color w:val="000000" w:themeColor="text1"/>
          <w:sz w:val="24"/>
          <w:szCs w:val="24"/>
          <w:lang w:eastAsia="uk-UA"/>
        </w:rPr>
        <w:t>КП</w:t>
      </w:r>
      <w:proofErr w:type="spellEnd"/>
      <w:r w:rsidRPr="00221EDB">
        <w:rPr>
          <w:rFonts w:ascii="Times New Roman" w:hAnsi="Times New Roman"/>
          <w:color w:val="000000" w:themeColor="text1"/>
          <w:sz w:val="24"/>
          <w:szCs w:val="24"/>
          <w:lang w:eastAsia="uk-UA"/>
        </w:rPr>
        <w:t xml:space="preserve"> «</w:t>
      </w:r>
      <w:proofErr w:type="spellStart"/>
      <w:r w:rsidRPr="00221EDB">
        <w:rPr>
          <w:rFonts w:ascii="Times New Roman" w:hAnsi="Times New Roman"/>
          <w:color w:val="000000" w:themeColor="text1"/>
          <w:sz w:val="24"/>
          <w:szCs w:val="24"/>
          <w:lang w:eastAsia="uk-UA"/>
        </w:rPr>
        <w:t>Комунсервіс</w:t>
      </w:r>
      <w:proofErr w:type="spellEnd"/>
      <w:r w:rsidRPr="00221EDB">
        <w:rPr>
          <w:rFonts w:ascii="Times New Roman" w:hAnsi="Times New Roman"/>
          <w:color w:val="000000" w:themeColor="text1"/>
          <w:sz w:val="24"/>
          <w:szCs w:val="24"/>
          <w:lang w:eastAsia="uk-UA"/>
        </w:rPr>
        <w:t>» МСР», розташовані за межами смт Межова на площі 1,55 га.</w:t>
      </w:r>
      <w:bookmarkStart w:id="0" w:name="n83"/>
      <w:bookmarkEnd w:id="0"/>
    </w:p>
    <w:p w:rsidR="00221EDB" w:rsidRPr="00221EDB" w:rsidRDefault="00221EDB" w:rsidP="00221EDB">
      <w:pPr>
        <w:pStyle w:val="a6"/>
        <w:ind w:firstLine="567"/>
        <w:jc w:val="both"/>
        <w:rPr>
          <w:rFonts w:ascii="Times New Roman" w:hAnsi="Times New Roman"/>
          <w:color w:val="000000" w:themeColor="text1"/>
          <w:sz w:val="16"/>
          <w:szCs w:val="16"/>
          <w:lang w:eastAsia="ru-RU"/>
        </w:rPr>
      </w:pPr>
    </w:p>
    <w:p w:rsidR="00221EDB" w:rsidRPr="00221EDB" w:rsidRDefault="00221EDB" w:rsidP="00221EDB">
      <w:pPr>
        <w:pStyle w:val="a6"/>
        <w:jc w:val="center"/>
        <w:rPr>
          <w:rFonts w:ascii="Times New Roman" w:hAnsi="Times New Roman"/>
          <w:b/>
          <w:color w:val="000000" w:themeColor="text1"/>
          <w:sz w:val="24"/>
          <w:szCs w:val="24"/>
          <w:lang w:eastAsia="ar-SA"/>
        </w:rPr>
      </w:pPr>
      <w:r w:rsidRPr="00221EDB">
        <w:rPr>
          <w:rFonts w:ascii="Times New Roman" w:hAnsi="Times New Roman"/>
          <w:b/>
          <w:color w:val="000000" w:themeColor="text1"/>
          <w:sz w:val="24"/>
          <w:szCs w:val="24"/>
          <w:lang w:val="en-US" w:eastAsia="ar-SA"/>
        </w:rPr>
        <w:t>II</w:t>
      </w:r>
      <w:r w:rsidRPr="00221EDB">
        <w:rPr>
          <w:rFonts w:ascii="Times New Roman" w:hAnsi="Times New Roman"/>
          <w:b/>
          <w:color w:val="000000" w:themeColor="text1"/>
          <w:sz w:val="24"/>
          <w:szCs w:val="24"/>
          <w:lang w:val="ru-RU" w:eastAsia="ar-SA"/>
        </w:rPr>
        <w:t xml:space="preserve">. </w:t>
      </w:r>
      <w:r w:rsidRPr="00221EDB">
        <w:rPr>
          <w:rFonts w:ascii="Times New Roman" w:hAnsi="Times New Roman"/>
          <w:b/>
          <w:color w:val="000000" w:themeColor="text1"/>
          <w:sz w:val="24"/>
          <w:szCs w:val="24"/>
          <w:lang w:eastAsia="ar-SA"/>
        </w:rPr>
        <w:t>Проблема, на розв’язання якої спрямована Програма</w:t>
      </w:r>
    </w:p>
    <w:p w:rsidR="00221EDB" w:rsidRPr="00221EDB" w:rsidRDefault="00221EDB" w:rsidP="00221EDB">
      <w:pPr>
        <w:pStyle w:val="a6"/>
        <w:jc w:val="center"/>
        <w:rPr>
          <w:rFonts w:ascii="Times New Roman" w:hAnsi="Times New Roman"/>
          <w:b/>
          <w:color w:val="000000" w:themeColor="text1"/>
          <w:sz w:val="16"/>
          <w:szCs w:val="16"/>
          <w:lang w:eastAsia="ar-SA"/>
        </w:rPr>
      </w:pPr>
    </w:p>
    <w:p w:rsidR="00221EDB" w:rsidRPr="00221EDB" w:rsidRDefault="00221EDB" w:rsidP="00221EDB">
      <w:pPr>
        <w:pStyle w:val="a6"/>
        <w:ind w:firstLine="567"/>
        <w:jc w:val="both"/>
        <w:rPr>
          <w:rFonts w:ascii="Times New Roman" w:hAnsi="Times New Roman"/>
          <w:b/>
          <w:color w:val="000000" w:themeColor="text1"/>
          <w:sz w:val="24"/>
          <w:szCs w:val="24"/>
          <w:lang w:eastAsia="ar-SA"/>
        </w:rPr>
      </w:pPr>
      <w:r w:rsidRPr="00221EDB">
        <w:rPr>
          <w:rFonts w:ascii="Times New Roman" w:hAnsi="Times New Roman"/>
          <w:color w:val="000000" w:themeColor="text1"/>
          <w:sz w:val="24"/>
          <w:szCs w:val="24"/>
        </w:rPr>
        <w:t xml:space="preserve">Потреба в наданні фінансової підтримки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обумовлена нинішніми обставинами: зростанням цін на матеріали (особливо на паливно-мастильні); підвищенням розміру мінімальної заробітної плати; тарифами, що потребують економічного обґрунтування. На даний час діючі тарифи на комунальні послуги не відповідають собівартості послуг та не забезпечують відшкодування витрат на їх надання. В структурі собівартості послуг найбільшу питому вагу займають енергоресурси, матеріальні витрати та витрати на заробітну плату. Проблемними питаннями при наданні послуг водовідведення та водопостачання є зношеність мереж та відсутність коштів на їх ремонт, заміну чи ліквідацію аварійних станів. У кінцевому результаті збільшуються збитки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та неспроможність своєчасно, в повному обсязі розраховуватися за зобов’язаннями. Крім того рівень сплати населення за комунальні послуги щороку знижується з урахуванням ситуації в країні та </w:t>
      </w:r>
      <w:proofErr w:type="spellStart"/>
      <w:r w:rsidRPr="00221EDB">
        <w:rPr>
          <w:rFonts w:ascii="Times New Roman" w:hAnsi="Times New Roman"/>
          <w:color w:val="000000" w:themeColor="text1"/>
          <w:sz w:val="24"/>
          <w:szCs w:val="24"/>
        </w:rPr>
        <w:t>відтермінуванням</w:t>
      </w:r>
      <w:proofErr w:type="spellEnd"/>
      <w:r w:rsidRPr="00221EDB">
        <w:rPr>
          <w:rFonts w:ascii="Times New Roman" w:hAnsi="Times New Roman"/>
          <w:color w:val="000000" w:themeColor="text1"/>
          <w:sz w:val="24"/>
          <w:szCs w:val="24"/>
        </w:rPr>
        <w:t xml:space="preserve"> дії відповідних статей Закону України «Про житлово-комунальні послуги».</w:t>
      </w:r>
    </w:p>
    <w:p w:rsidR="00221EDB" w:rsidRPr="00221EDB" w:rsidRDefault="00221EDB" w:rsidP="00221EDB">
      <w:pPr>
        <w:ind w:firstLine="567"/>
        <w:jc w:val="both"/>
        <w:rPr>
          <w:color w:val="000000" w:themeColor="text1"/>
          <w:sz w:val="24"/>
          <w:szCs w:val="24"/>
          <w:lang w:val="uk-UA"/>
        </w:rPr>
      </w:pPr>
      <w:r w:rsidRPr="00221EDB">
        <w:rPr>
          <w:color w:val="000000" w:themeColor="text1"/>
          <w:sz w:val="24"/>
          <w:szCs w:val="24"/>
          <w:lang w:val="uk-UA"/>
        </w:rPr>
        <w:t>Відповідно до рішення виконавчого комітету Межівської селищної ради від 26 липня 2021 року № 205 «Про встановлення тарифів на послуги централізованого водопостачання та централізованого водовідведення» затверджено тарифи на надання послуг з централізованого водопостачання та централізованого водовідведення на території Межівської селищної територіальної громади.</w:t>
      </w:r>
    </w:p>
    <w:p w:rsidR="00221EDB" w:rsidRPr="00221EDB" w:rsidRDefault="00221EDB" w:rsidP="00221EDB">
      <w:pPr>
        <w:ind w:firstLine="567"/>
        <w:jc w:val="both"/>
        <w:rPr>
          <w:color w:val="000000" w:themeColor="text1"/>
          <w:sz w:val="24"/>
          <w:szCs w:val="24"/>
          <w:lang w:val="uk-UA"/>
        </w:rPr>
      </w:pPr>
      <w:r w:rsidRPr="00221EDB">
        <w:rPr>
          <w:color w:val="000000" w:themeColor="text1"/>
          <w:sz w:val="24"/>
          <w:szCs w:val="24"/>
          <w:lang w:val="uk-UA"/>
        </w:rPr>
        <w:t xml:space="preserve">З метою забезпечення відшкодування економічно обґрунтованих витрат, пов’язаних з наданням послуг централізованого водопостачання та централізованого водовідведення, перегляд тарифів на централізоване водопостачання та централізоване водовідведення та їх структури здійснюється уповноваженим органом щороку згідно з </w:t>
      </w:r>
      <w:r w:rsidRPr="00221EDB">
        <w:rPr>
          <w:color w:val="000000" w:themeColor="text1"/>
          <w:sz w:val="24"/>
          <w:szCs w:val="24"/>
          <w:shd w:val="clear" w:color="auto" w:fill="FFFFFF"/>
          <w:lang w:val="uk-UA"/>
        </w:rPr>
        <w:t>Порядком формування тарифів на теплову енергію, її виробництво, транспортування та постачання, послуги з постачання теплової енергії і постачання гарячої води, що затверджений постановою Кабінету Міністрів України від 01 червня 2011 року № 869 (із змінами).</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Відповідно до Закону України «Про житлово-комунальні послуги» орган місцевого самоврядування встановлює тарифи на житлово-комунальні послуги в розмірі не нижче економічно обґрунтованих витрат на їх виробництво. У разі встановлення органом місцевого самоврядування тарифів на житлово-комунальні послуги на рівні, що унеможливлює отримання прибутку, орган, який їх затвердив, зобов’язаний відшкодувати з відповідного місцевого бюджету виконавцю послуг різницю між встановленим розміром цін/тарифів та економічно обґрунтованими витратами на виробництво цих послуг.</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lastRenderedPageBreak/>
        <w:t xml:space="preserve">У разі змін цін на складові тарифів, збільшення мінімальної заробітної плати, податків та зборів, діюче законодавство, зокрема постанова Кабінету Міністрів України від 01 червня 2011 року № 869 </w:t>
      </w:r>
      <w:r w:rsidRPr="00221EDB">
        <w:rPr>
          <w:rFonts w:ascii="Times New Roman" w:hAnsi="Times New Roman"/>
          <w:color w:val="000000" w:themeColor="text1"/>
          <w:sz w:val="24"/>
          <w:szCs w:val="24"/>
          <w:shd w:val="clear" w:color="auto" w:fill="FFFFFF"/>
        </w:rPr>
        <w:t xml:space="preserve">«Про забезпечення єдиного підходу до формування тарифів на комунальні послуги» (із змінами), </w:t>
      </w:r>
      <w:r w:rsidRPr="00221EDB">
        <w:rPr>
          <w:rFonts w:ascii="Times New Roman" w:hAnsi="Times New Roman"/>
          <w:color w:val="000000" w:themeColor="text1"/>
          <w:sz w:val="24"/>
          <w:szCs w:val="24"/>
          <w:lang w:eastAsia="ru-RU"/>
        </w:rPr>
        <w:t>з метою недопущення збитковості підприємств, які надають такі послуги, передбачає коригування тарифів за відповідними складовими.</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Проте, військовий стан в країні, сама процедура коригування,</w:t>
      </w:r>
      <w:r w:rsidRPr="00221EDB">
        <w:rPr>
          <w:rFonts w:ascii="Times New Roman" w:hAnsi="Times New Roman"/>
          <w:color w:val="000000" w:themeColor="text1"/>
          <w:sz w:val="24"/>
          <w:szCs w:val="24"/>
        </w:rPr>
        <w:t xml:space="preserve"> </w:t>
      </w:r>
      <w:r w:rsidRPr="00221EDB">
        <w:rPr>
          <w:rFonts w:ascii="Times New Roman" w:hAnsi="Times New Roman"/>
          <w:color w:val="000000" w:themeColor="text1"/>
          <w:sz w:val="24"/>
          <w:szCs w:val="24"/>
          <w:lang w:eastAsia="ru-RU"/>
        </w:rPr>
        <w:t xml:space="preserve">організаційні та технологічні зміни на підприємствах, не дозволяють здійснювати коригування діючих тарифів при кожній зміні цін на складові. В результаті у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w:t>
      </w:r>
      <w:r w:rsidRPr="00221EDB">
        <w:rPr>
          <w:rFonts w:ascii="Times New Roman" w:hAnsi="Times New Roman"/>
          <w:color w:val="000000" w:themeColor="text1"/>
          <w:sz w:val="24"/>
          <w:szCs w:val="24"/>
          <w:lang w:eastAsia="ru-RU"/>
        </w:rPr>
        <w:t xml:space="preserve">утворюються значні суми кредиторської заборгованості, у тому числі по податках, оплаті за енергоносії тощо, а також </w:t>
      </w:r>
      <w:r w:rsidRPr="00221EDB">
        <w:rPr>
          <w:rFonts w:ascii="Times New Roman" w:hAnsi="Times New Roman"/>
          <w:color w:val="000000" w:themeColor="text1"/>
          <w:sz w:val="24"/>
          <w:szCs w:val="24"/>
          <w:lang w:eastAsia="uk-UA"/>
        </w:rPr>
        <w:t>в</w:t>
      </w:r>
      <w:r w:rsidRPr="00221EDB">
        <w:rPr>
          <w:rFonts w:ascii="Times New Roman" w:hAnsi="Times New Roman"/>
          <w:color w:val="000000" w:themeColor="text1"/>
          <w:sz w:val="24"/>
          <w:szCs w:val="24"/>
          <w:lang w:eastAsia="ru-RU"/>
        </w:rPr>
        <w:t>иробник комунальних послуг не в змозі проводити поточні ремонти мереж через відсутність коштів.</w:t>
      </w:r>
    </w:p>
    <w:p w:rsidR="00221EDB" w:rsidRPr="00221EDB" w:rsidRDefault="00221EDB" w:rsidP="00221EDB">
      <w:pPr>
        <w:ind w:firstLine="567"/>
        <w:jc w:val="both"/>
        <w:rPr>
          <w:color w:val="000000" w:themeColor="text1"/>
          <w:sz w:val="24"/>
          <w:szCs w:val="24"/>
        </w:rPr>
      </w:pPr>
      <w:proofErr w:type="spellStart"/>
      <w:r w:rsidRPr="00221EDB">
        <w:rPr>
          <w:color w:val="000000" w:themeColor="text1"/>
          <w:sz w:val="24"/>
          <w:szCs w:val="24"/>
        </w:rPr>
        <w:t>Аналіз</w:t>
      </w:r>
      <w:proofErr w:type="spellEnd"/>
      <w:r w:rsidRPr="00221EDB">
        <w:rPr>
          <w:color w:val="000000" w:themeColor="text1"/>
          <w:sz w:val="24"/>
          <w:szCs w:val="24"/>
        </w:rPr>
        <w:t xml:space="preserve"> </w:t>
      </w:r>
      <w:proofErr w:type="spellStart"/>
      <w:r w:rsidRPr="00221EDB">
        <w:rPr>
          <w:color w:val="000000" w:themeColor="text1"/>
          <w:sz w:val="24"/>
          <w:szCs w:val="24"/>
        </w:rPr>
        <w:t>основних</w:t>
      </w:r>
      <w:proofErr w:type="spellEnd"/>
      <w:r w:rsidRPr="00221EDB">
        <w:rPr>
          <w:color w:val="000000" w:themeColor="text1"/>
          <w:sz w:val="24"/>
          <w:szCs w:val="24"/>
        </w:rPr>
        <w:t xml:space="preserve"> </w:t>
      </w:r>
      <w:proofErr w:type="spellStart"/>
      <w:r w:rsidRPr="00221EDB">
        <w:rPr>
          <w:color w:val="000000" w:themeColor="text1"/>
          <w:sz w:val="24"/>
          <w:szCs w:val="24"/>
        </w:rPr>
        <w:t>складових</w:t>
      </w:r>
      <w:proofErr w:type="spellEnd"/>
      <w:r w:rsidRPr="00221EDB">
        <w:rPr>
          <w:color w:val="000000" w:themeColor="text1"/>
          <w:sz w:val="24"/>
          <w:szCs w:val="24"/>
        </w:rPr>
        <w:t xml:space="preserve"> тарифу на </w:t>
      </w:r>
      <w:proofErr w:type="spellStart"/>
      <w:r w:rsidRPr="00221EDB">
        <w:rPr>
          <w:color w:val="000000" w:themeColor="text1"/>
          <w:sz w:val="24"/>
          <w:szCs w:val="24"/>
        </w:rPr>
        <w:t>комунальні</w:t>
      </w:r>
      <w:proofErr w:type="spellEnd"/>
      <w:r w:rsidRPr="00221EDB">
        <w:rPr>
          <w:color w:val="000000" w:themeColor="text1"/>
          <w:sz w:val="24"/>
          <w:szCs w:val="24"/>
        </w:rPr>
        <w:t xml:space="preserve"> </w:t>
      </w:r>
      <w:proofErr w:type="spellStart"/>
      <w:r w:rsidRPr="00221EDB">
        <w:rPr>
          <w:color w:val="000000" w:themeColor="text1"/>
          <w:sz w:val="24"/>
          <w:szCs w:val="24"/>
        </w:rPr>
        <w:t>послуги</w:t>
      </w:r>
      <w:proofErr w:type="spellEnd"/>
      <w:r w:rsidRPr="00221EDB">
        <w:rPr>
          <w:color w:val="000000" w:themeColor="text1"/>
          <w:sz w:val="24"/>
          <w:szCs w:val="24"/>
        </w:rPr>
        <w:t xml:space="preserve"> </w:t>
      </w:r>
      <w:proofErr w:type="spellStart"/>
      <w:r w:rsidRPr="00221EDB">
        <w:rPr>
          <w:color w:val="000000" w:themeColor="text1"/>
          <w:sz w:val="24"/>
          <w:szCs w:val="24"/>
        </w:rPr>
        <w:t>протягом</w:t>
      </w:r>
      <w:proofErr w:type="spellEnd"/>
      <w:r w:rsidRPr="00221EDB">
        <w:rPr>
          <w:color w:val="000000" w:themeColor="text1"/>
          <w:sz w:val="24"/>
          <w:szCs w:val="24"/>
        </w:rPr>
        <w:t xml:space="preserve"> 2021-2023 </w:t>
      </w:r>
      <w:proofErr w:type="spellStart"/>
      <w:r w:rsidRPr="00221EDB">
        <w:rPr>
          <w:color w:val="000000" w:themeColor="text1"/>
          <w:sz w:val="24"/>
          <w:szCs w:val="24"/>
        </w:rPr>
        <w:t>років</w:t>
      </w:r>
      <w:proofErr w:type="spellEnd"/>
      <w:r w:rsidRPr="00221EDB">
        <w:rPr>
          <w:color w:val="000000" w:themeColor="text1"/>
          <w:sz w:val="24"/>
          <w:szCs w:val="24"/>
        </w:rPr>
        <w:t xml:space="preserve"> </w:t>
      </w:r>
      <w:proofErr w:type="spellStart"/>
      <w:r w:rsidRPr="00221EDB">
        <w:rPr>
          <w:color w:val="000000" w:themeColor="text1"/>
          <w:sz w:val="24"/>
          <w:szCs w:val="24"/>
        </w:rPr>
        <w:t>засвідчує</w:t>
      </w:r>
      <w:proofErr w:type="spellEnd"/>
      <w:r w:rsidRPr="00221EDB">
        <w:rPr>
          <w:color w:val="000000" w:themeColor="text1"/>
          <w:sz w:val="24"/>
          <w:szCs w:val="24"/>
        </w:rPr>
        <w:t xml:space="preserve"> </w:t>
      </w:r>
      <w:proofErr w:type="spellStart"/>
      <w:proofErr w:type="gramStart"/>
      <w:r w:rsidRPr="00221EDB">
        <w:rPr>
          <w:color w:val="000000" w:themeColor="text1"/>
          <w:sz w:val="24"/>
          <w:szCs w:val="24"/>
        </w:rPr>
        <w:t>р</w:t>
      </w:r>
      <w:proofErr w:type="gramEnd"/>
      <w:r w:rsidRPr="00221EDB">
        <w:rPr>
          <w:color w:val="000000" w:themeColor="text1"/>
          <w:sz w:val="24"/>
          <w:szCs w:val="24"/>
        </w:rPr>
        <w:t>іст</w:t>
      </w:r>
      <w:proofErr w:type="spellEnd"/>
      <w:r w:rsidRPr="00221EDB">
        <w:rPr>
          <w:color w:val="000000" w:themeColor="text1"/>
          <w:sz w:val="24"/>
          <w:szCs w:val="24"/>
        </w:rPr>
        <w:t>:</w:t>
      </w:r>
    </w:p>
    <w:p w:rsidR="00221EDB" w:rsidRPr="00221EDB" w:rsidRDefault="00221EDB" w:rsidP="00221EDB">
      <w:pPr>
        <w:ind w:firstLine="567"/>
        <w:jc w:val="both"/>
        <w:rPr>
          <w:color w:val="000000" w:themeColor="text1"/>
          <w:sz w:val="24"/>
          <w:szCs w:val="24"/>
        </w:rPr>
      </w:pPr>
      <w:proofErr w:type="spellStart"/>
      <w:proofErr w:type="gramStart"/>
      <w:r w:rsidRPr="00221EDB">
        <w:rPr>
          <w:color w:val="000000" w:themeColor="text1"/>
          <w:sz w:val="24"/>
          <w:szCs w:val="24"/>
        </w:rPr>
        <w:t>м</w:t>
      </w:r>
      <w:proofErr w:type="gramEnd"/>
      <w:r w:rsidRPr="00221EDB">
        <w:rPr>
          <w:color w:val="000000" w:themeColor="text1"/>
          <w:sz w:val="24"/>
          <w:szCs w:val="24"/>
        </w:rPr>
        <w:t>інімальної</w:t>
      </w:r>
      <w:proofErr w:type="spellEnd"/>
      <w:r w:rsidRPr="00221EDB">
        <w:rPr>
          <w:color w:val="000000" w:themeColor="text1"/>
          <w:sz w:val="24"/>
          <w:szCs w:val="24"/>
        </w:rPr>
        <w:t xml:space="preserve"> </w:t>
      </w:r>
      <w:proofErr w:type="spellStart"/>
      <w:r w:rsidRPr="00221EDB">
        <w:rPr>
          <w:color w:val="000000" w:themeColor="text1"/>
          <w:sz w:val="24"/>
          <w:szCs w:val="24"/>
        </w:rPr>
        <w:t>заробітної</w:t>
      </w:r>
      <w:proofErr w:type="spellEnd"/>
      <w:r w:rsidRPr="00221EDB">
        <w:rPr>
          <w:color w:val="000000" w:themeColor="text1"/>
          <w:sz w:val="24"/>
          <w:szCs w:val="24"/>
        </w:rPr>
        <w:t xml:space="preserve"> плати на 11,7%: </w:t>
      </w:r>
      <w:proofErr w:type="spellStart"/>
      <w:r w:rsidRPr="00221EDB">
        <w:rPr>
          <w:color w:val="000000" w:themeColor="text1"/>
          <w:sz w:val="24"/>
          <w:szCs w:val="24"/>
        </w:rPr>
        <w:t>з</w:t>
      </w:r>
      <w:proofErr w:type="spellEnd"/>
      <w:r w:rsidRPr="00221EDB">
        <w:rPr>
          <w:color w:val="000000" w:themeColor="text1"/>
          <w:sz w:val="24"/>
          <w:szCs w:val="24"/>
        </w:rPr>
        <w:t xml:space="preserve"> 01 </w:t>
      </w:r>
      <w:proofErr w:type="spellStart"/>
      <w:r w:rsidRPr="00221EDB">
        <w:rPr>
          <w:color w:val="000000" w:themeColor="text1"/>
          <w:sz w:val="24"/>
          <w:szCs w:val="24"/>
        </w:rPr>
        <w:t>січня</w:t>
      </w:r>
      <w:proofErr w:type="spellEnd"/>
      <w:r w:rsidRPr="00221EDB">
        <w:rPr>
          <w:color w:val="000000" w:themeColor="text1"/>
          <w:sz w:val="24"/>
          <w:szCs w:val="24"/>
        </w:rPr>
        <w:t xml:space="preserve"> 2021 року – 6000,00 грн, </w:t>
      </w:r>
      <w:proofErr w:type="spellStart"/>
      <w:r w:rsidRPr="00221EDB">
        <w:rPr>
          <w:color w:val="000000" w:themeColor="text1"/>
          <w:sz w:val="24"/>
          <w:szCs w:val="24"/>
        </w:rPr>
        <w:t>з</w:t>
      </w:r>
      <w:proofErr w:type="spellEnd"/>
      <w:r w:rsidRPr="00221EDB">
        <w:rPr>
          <w:color w:val="000000" w:themeColor="text1"/>
          <w:sz w:val="24"/>
          <w:szCs w:val="24"/>
        </w:rPr>
        <w:t xml:space="preserve"> 01 </w:t>
      </w:r>
      <w:proofErr w:type="spellStart"/>
      <w:r w:rsidRPr="00221EDB">
        <w:rPr>
          <w:color w:val="000000" w:themeColor="text1"/>
          <w:sz w:val="24"/>
          <w:szCs w:val="24"/>
        </w:rPr>
        <w:t>січня</w:t>
      </w:r>
      <w:proofErr w:type="spellEnd"/>
      <w:r w:rsidRPr="00221EDB">
        <w:rPr>
          <w:color w:val="000000" w:themeColor="text1"/>
          <w:sz w:val="24"/>
          <w:szCs w:val="24"/>
        </w:rPr>
        <w:t xml:space="preserve"> 2023 року – 6700,00 грн;</w:t>
      </w:r>
    </w:p>
    <w:p w:rsidR="00221EDB" w:rsidRPr="00221EDB" w:rsidRDefault="00221EDB" w:rsidP="00221EDB">
      <w:pPr>
        <w:ind w:firstLine="567"/>
        <w:jc w:val="both"/>
        <w:rPr>
          <w:color w:val="000000" w:themeColor="text1"/>
          <w:sz w:val="24"/>
          <w:szCs w:val="24"/>
        </w:rPr>
      </w:pPr>
      <w:proofErr w:type="spellStart"/>
      <w:r w:rsidRPr="00221EDB">
        <w:rPr>
          <w:color w:val="000000" w:themeColor="text1"/>
          <w:sz w:val="24"/>
          <w:szCs w:val="24"/>
        </w:rPr>
        <w:t>вартості</w:t>
      </w:r>
      <w:proofErr w:type="spellEnd"/>
      <w:r w:rsidRPr="00221EDB">
        <w:rPr>
          <w:color w:val="000000" w:themeColor="text1"/>
          <w:sz w:val="24"/>
          <w:szCs w:val="24"/>
        </w:rPr>
        <w:t xml:space="preserve"> </w:t>
      </w:r>
      <w:proofErr w:type="spellStart"/>
      <w:r w:rsidRPr="00221EDB">
        <w:rPr>
          <w:color w:val="000000" w:themeColor="text1"/>
          <w:sz w:val="24"/>
          <w:szCs w:val="24"/>
        </w:rPr>
        <w:t>електроенергії</w:t>
      </w:r>
      <w:proofErr w:type="spellEnd"/>
      <w:r w:rsidRPr="00221EDB">
        <w:rPr>
          <w:color w:val="000000" w:themeColor="text1"/>
          <w:sz w:val="24"/>
          <w:szCs w:val="24"/>
        </w:rPr>
        <w:t xml:space="preserve"> на 88,4 %: </w:t>
      </w:r>
      <w:proofErr w:type="spellStart"/>
      <w:r w:rsidRPr="00221EDB">
        <w:rPr>
          <w:color w:val="000000" w:themeColor="text1"/>
          <w:sz w:val="24"/>
          <w:szCs w:val="24"/>
        </w:rPr>
        <w:t>з</w:t>
      </w:r>
      <w:proofErr w:type="spellEnd"/>
      <w:r w:rsidRPr="00221EDB">
        <w:rPr>
          <w:color w:val="000000" w:themeColor="text1"/>
          <w:sz w:val="24"/>
          <w:szCs w:val="24"/>
        </w:rPr>
        <w:t xml:space="preserve"> 2,94325 грн за 1 кВт у 2021 </w:t>
      </w:r>
      <w:proofErr w:type="spellStart"/>
      <w:r w:rsidRPr="00221EDB">
        <w:rPr>
          <w:color w:val="000000" w:themeColor="text1"/>
          <w:sz w:val="24"/>
          <w:szCs w:val="24"/>
        </w:rPr>
        <w:t>році</w:t>
      </w:r>
      <w:proofErr w:type="spellEnd"/>
      <w:r w:rsidRPr="00221EDB">
        <w:rPr>
          <w:color w:val="000000" w:themeColor="text1"/>
          <w:sz w:val="24"/>
          <w:szCs w:val="24"/>
        </w:rPr>
        <w:t xml:space="preserve"> до 5,54652 грн за кВт у 2023 </w:t>
      </w:r>
      <w:proofErr w:type="spellStart"/>
      <w:r w:rsidRPr="00221EDB">
        <w:rPr>
          <w:color w:val="000000" w:themeColor="text1"/>
          <w:sz w:val="24"/>
          <w:szCs w:val="24"/>
        </w:rPr>
        <w:t>році</w:t>
      </w:r>
      <w:proofErr w:type="spellEnd"/>
      <w:r w:rsidRPr="00221EDB">
        <w:rPr>
          <w:color w:val="000000" w:themeColor="text1"/>
          <w:sz w:val="24"/>
          <w:szCs w:val="24"/>
        </w:rPr>
        <w:t>;</w:t>
      </w:r>
    </w:p>
    <w:p w:rsidR="00221EDB" w:rsidRPr="00221EDB" w:rsidRDefault="00221EDB" w:rsidP="00221EDB">
      <w:pPr>
        <w:ind w:firstLine="567"/>
        <w:jc w:val="both"/>
        <w:rPr>
          <w:color w:val="000000" w:themeColor="text1"/>
          <w:sz w:val="24"/>
          <w:szCs w:val="24"/>
        </w:rPr>
      </w:pPr>
      <w:proofErr w:type="spellStart"/>
      <w:r w:rsidRPr="00221EDB">
        <w:rPr>
          <w:color w:val="000000" w:themeColor="text1"/>
          <w:sz w:val="24"/>
          <w:szCs w:val="24"/>
        </w:rPr>
        <w:t>вартості</w:t>
      </w:r>
      <w:proofErr w:type="spellEnd"/>
      <w:r w:rsidRPr="00221EDB">
        <w:rPr>
          <w:color w:val="000000" w:themeColor="text1"/>
          <w:sz w:val="24"/>
          <w:szCs w:val="24"/>
        </w:rPr>
        <w:t xml:space="preserve"> </w:t>
      </w:r>
      <w:proofErr w:type="spellStart"/>
      <w:r w:rsidRPr="00221EDB">
        <w:rPr>
          <w:color w:val="000000" w:themeColor="text1"/>
          <w:sz w:val="24"/>
          <w:szCs w:val="24"/>
        </w:rPr>
        <w:t>палива</w:t>
      </w:r>
      <w:proofErr w:type="spellEnd"/>
      <w:r w:rsidRPr="00221EDB">
        <w:rPr>
          <w:color w:val="000000" w:themeColor="text1"/>
          <w:sz w:val="24"/>
          <w:szCs w:val="24"/>
        </w:rPr>
        <w:t xml:space="preserve"> на 115%: </w:t>
      </w:r>
      <w:proofErr w:type="spellStart"/>
      <w:r w:rsidRPr="00221EDB">
        <w:rPr>
          <w:color w:val="000000" w:themeColor="text1"/>
          <w:sz w:val="24"/>
          <w:szCs w:val="24"/>
        </w:rPr>
        <w:t>з</w:t>
      </w:r>
      <w:proofErr w:type="spellEnd"/>
      <w:r w:rsidRPr="00221EDB">
        <w:rPr>
          <w:color w:val="000000" w:themeColor="text1"/>
          <w:sz w:val="24"/>
          <w:szCs w:val="24"/>
        </w:rPr>
        <w:t xml:space="preserve"> 20,42 грн за 1 </w:t>
      </w:r>
      <w:proofErr w:type="spellStart"/>
      <w:r w:rsidRPr="00221EDB">
        <w:rPr>
          <w:color w:val="000000" w:themeColor="text1"/>
          <w:sz w:val="24"/>
          <w:szCs w:val="24"/>
        </w:rPr>
        <w:t>лі</w:t>
      </w:r>
      <w:proofErr w:type="gramStart"/>
      <w:r w:rsidRPr="00221EDB">
        <w:rPr>
          <w:color w:val="000000" w:themeColor="text1"/>
          <w:sz w:val="24"/>
          <w:szCs w:val="24"/>
        </w:rPr>
        <w:t>тр</w:t>
      </w:r>
      <w:proofErr w:type="spellEnd"/>
      <w:proofErr w:type="gramEnd"/>
      <w:r w:rsidRPr="00221EDB">
        <w:rPr>
          <w:color w:val="000000" w:themeColor="text1"/>
          <w:sz w:val="24"/>
          <w:szCs w:val="24"/>
        </w:rPr>
        <w:t xml:space="preserve"> ПММ до 43,93 грн за 1 </w:t>
      </w:r>
      <w:proofErr w:type="spellStart"/>
      <w:r w:rsidRPr="00221EDB">
        <w:rPr>
          <w:color w:val="000000" w:themeColor="text1"/>
          <w:sz w:val="24"/>
          <w:szCs w:val="24"/>
        </w:rPr>
        <w:t>літр</w:t>
      </w:r>
      <w:proofErr w:type="spellEnd"/>
      <w:r w:rsidRPr="00221EDB">
        <w:rPr>
          <w:color w:val="000000" w:themeColor="text1"/>
          <w:sz w:val="24"/>
          <w:szCs w:val="24"/>
        </w:rPr>
        <w:t xml:space="preserve"> ПММ.</w:t>
      </w:r>
    </w:p>
    <w:p w:rsidR="00221EDB" w:rsidRPr="00221EDB" w:rsidRDefault="00221EDB" w:rsidP="00221EDB">
      <w:pPr>
        <w:ind w:firstLine="567"/>
        <w:jc w:val="both"/>
        <w:rPr>
          <w:color w:val="000000" w:themeColor="text1"/>
          <w:sz w:val="24"/>
          <w:szCs w:val="24"/>
        </w:rPr>
      </w:pPr>
      <w:proofErr w:type="spellStart"/>
      <w:r w:rsidRPr="00221EDB">
        <w:rPr>
          <w:color w:val="000000" w:themeColor="text1"/>
          <w:sz w:val="24"/>
          <w:szCs w:val="24"/>
        </w:rPr>
        <w:t>Збитки</w:t>
      </w:r>
      <w:proofErr w:type="spellEnd"/>
      <w:r w:rsidRPr="00221EDB">
        <w:rPr>
          <w:color w:val="000000" w:themeColor="text1"/>
          <w:sz w:val="24"/>
          <w:szCs w:val="24"/>
        </w:rPr>
        <w:t xml:space="preserve"> КП «</w:t>
      </w:r>
      <w:proofErr w:type="spellStart"/>
      <w:r w:rsidRPr="00221EDB">
        <w:rPr>
          <w:color w:val="000000" w:themeColor="text1"/>
          <w:sz w:val="24"/>
          <w:szCs w:val="24"/>
        </w:rPr>
        <w:t>Комунсервіс</w:t>
      </w:r>
      <w:proofErr w:type="spellEnd"/>
      <w:r w:rsidRPr="00221EDB">
        <w:rPr>
          <w:color w:val="000000" w:themeColor="text1"/>
          <w:sz w:val="24"/>
          <w:szCs w:val="24"/>
        </w:rPr>
        <w:t xml:space="preserve">» МСР» </w:t>
      </w:r>
      <w:proofErr w:type="spellStart"/>
      <w:r w:rsidRPr="00221EDB">
        <w:rPr>
          <w:color w:val="000000" w:themeColor="text1"/>
          <w:sz w:val="24"/>
          <w:szCs w:val="24"/>
        </w:rPr>
        <w:t>від</w:t>
      </w:r>
      <w:proofErr w:type="spellEnd"/>
      <w:r w:rsidRPr="00221EDB">
        <w:rPr>
          <w:color w:val="000000" w:themeColor="text1"/>
          <w:sz w:val="24"/>
          <w:szCs w:val="24"/>
        </w:rPr>
        <w:t xml:space="preserve"> </w:t>
      </w:r>
      <w:proofErr w:type="spellStart"/>
      <w:r w:rsidRPr="00221EDB">
        <w:rPr>
          <w:color w:val="000000" w:themeColor="text1"/>
          <w:sz w:val="24"/>
          <w:szCs w:val="24"/>
        </w:rPr>
        <w:t>надання</w:t>
      </w:r>
      <w:proofErr w:type="spellEnd"/>
      <w:r w:rsidRPr="00221EDB">
        <w:rPr>
          <w:color w:val="000000" w:themeColor="text1"/>
          <w:sz w:val="24"/>
          <w:szCs w:val="24"/>
        </w:rPr>
        <w:t xml:space="preserve"> </w:t>
      </w:r>
      <w:proofErr w:type="spellStart"/>
      <w:r w:rsidRPr="00221EDB">
        <w:rPr>
          <w:color w:val="000000" w:themeColor="text1"/>
          <w:sz w:val="24"/>
          <w:szCs w:val="24"/>
        </w:rPr>
        <w:t>послуг</w:t>
      </w:r>
      <w:proofErr w:type="spellEnd"/>
      <w:r w:rsidRPr="00221EDB">
        <w:rPr>
          <w:color w:val="000000" w:themeColor="text1"/>
          <w:sz w:val="24"/>
          <w:szCs w:val="24"/>
        </w:rPr>
        <w:t xml:space="preserve"> </w:t>
      </w:r>
      <w:proofErr w:type="spellStart"/>
      <w:r w:rsidRPr="00221EDB">
        <w:rPr>
          <w:color w:val="000000" w:themeColor="text1"/>
          <w:sz w:val="24"/>
          <w:szCs w:val="24"/>
        </w:rPr>
        <w:t>централізованого</w:t>
      </w:r>
      <w:proofErr w:type="spellEnd"/>
      <w:r w:rsidRPr="00221EDB">
        <w:rPr>
          <w:color w:val="000000" w:themeColor="text1"/>
          <w:sz w:val="24"/>
          <w:szCs w:val="24"/>
        </w:rPr>
        <w:t xml:space="preserve"> </w:t>
      </w:r>
      <w:proofErr w:type="spellStart"/>
      <w:r w:rsidRPr="00221EDB">
        <w:rPr>
          <w:color w:val="000000" w:themeColor="text1"/>
          <w:sz w:val="24"/>
          <w:szCs w:val="24"/>
        </w:rPr>
        <w:t>водопостачання</w:t>
      </w:r>
      <w:proofErr w:type="spellEnd"/>
      <w:r w:rsidRPr="00221EDB">
        <w:rPr>
          <w:color w:val="000000" w:themeColor="text1"/>
          <w:sz w:val="24"/>
          <w:szCs w:val="24"/>
        </w:rPr>
        <w:t xml:space="preserve"> та </w:t>
      </w:r>
      <w:proofErr w:type="spellStart"/>
      <w:r w:rsidRPr="00221EDB">
        <w:rPr>
          <w:color w:val="000000" w:themeColor="text1"/>
          <w:sz w:val="24"/>
          <w:szCs w:val="24"/>
        </w:rPr>
        <w:t>централізованого</w:t>
      </w:r>
      <w:proofErr w:type="spellEnd"/>
      <w:r w:rsidRPr="00221EDB">
        <w:rPr>
          <w:color w:val="000000" w:themeColor="text1"/>
          <w:sz w:val="24"/>
          <w:szCs w:val="24"/>
        </w:rPr>
        <w:t xml:space="preserve"> </w:t>
      </w:r>
      <w:proofErr w:type="spellStart"/>
      <w:r w:rsidRPr="00221EDB">
        <w:rPr>
          <w:color w:val="000000" w:themeColor="text1"/>
          <w:sz w:val="24"/>
          <w:szCs w:val="24"/>
        </w:rPr>
        <w:t>водовідведення</w:t>
      </w:r>
      <w:proofErr w:type="spellEnd"/>
      <w:r w:rsidRPr="00221EDB">
        <w:rPr>
          <w:color w:val="000000" w:themeColor="text1"/>
          <w:sz w:val="24"/>
          <w:szCs w:val="24"/>
        </w:rPr>
        <w:t xml:space="preserve"> за 2021 </w:t>
      </w:r>
      <w:proofErr w:type="spellStart"/>
      <w:proofErr w:type="gramStart"/>
      <w:r w:rsidRPr="00221EDB">
        <w:rPr>
          <w:color w:val="000000" w:themeColor="text1"/>
          <w:sz w:val="24"/>
          <w:szCs w:val="24"/>
        </w:rPr>
        <w:t>р</w:t>
      </w:r>
      <w:proofErr w:type="gramEnd"/>
      <w:r w:rsidRPr="00221EDB">
        <w:rPr>
          <w:color w:val="000000" w:themeColor="text1"/>
          <w:sz w:val="24"/>
          <w:szCs w:val="24"/>
        </w:rPr>
        <w:t>ік</w:t>
      </w:r>
      <w:proofErr w:type="spellEnd"/>
      <w:r w:rsidRPr="00221EDB">
        <w:rPr>
          <w:color w:val="000000" w:themeColor="text1"/>
          <w:sz w:val="24"/>
          <w:szCs w:val="24"/>
        </w:rPr>
        <w:t xml:space="preserve"> – 770,4 тис. грн, 2022 </w:t>
      </w:r>
      <w:proofErr w:type="spellStart"/>
      <w:r w:rsidRPr="00221EDB">
        <w:rPr>
          <w:color w:val="000000" w:themeColor="text1"/>
          <w:sz w:val="24"/>
          <w:szCs w:val="24"/>
        </w:rPr>
        <w:t>рік</w:t>
      </w:r>
      <w:proofErr w:type="spellEnd"/>
      <w:r w:rsidRPr="00221EDB">
        <w:rPr>
          <w:color w:val="000000" w:themeColor="text1"/>
          <w:sz w:val="24"/>
          <w:szCs w:val="24"/>
        </w:rPr>
        <w:t xml:space="preserve"> – 904,2 тис. грн, І </w:t>
      </w:r>
      <w:proofErr w:type="spellStart"/>
      <w:r w:rsidRPr="00221EDB">
        <w:rPr>
          <w:color w:val="000000" w:themeColor="text1"/>
          <w:sz w:val="24"/>
          <w:szCs w:val="24"/>
        </w:rPr>
        <w:t>півріччя</w:t>
      </w:r>
      <w:proofErr w:type="spellEnd"/>
      <w:r w:rsidRPr="00221EDB">
        <w:rPr>
          <w:color w:val="000000" w:themeColor="text1"/>
          <w:sz w:val="24"/>
          <w:szCs w:val="24"/>
        </w:rPr>
        <w:t xml:space="preserve"> 2023 року – 601,2 тис. грн.</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має невідшкодовану, узгоджену рішенням територіальної комісії різницю в тарифах на послуги централізованого водопостачання та централізованого водовідведення, що надані населенню станом на 01липня 2022 року, яка складає 1741,4 тис. грн</w:t>
      </w:r>
      <w:r w:rsidRPr="00221EDB">
        <w:rPr>
          <w:rFonts w:ascii="Times New Roman" w:hAnsi="Times New Roman"/>
          <w:i/>
          <w:color w:val="000000" w:themeColor="text1"/>
          <w:sz w:val="24"/>
          <w:szCs w:val="24"/>
        </w:rPr>
        <w:t>.</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 xml:space="preserve">Відсутність відшкодовування витрат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w:t>
      </w:r>
      <w:r w:rsidRPr="00221EDB">
        <w:rPr>
          <w:rFonts w:ascii="Times New Roman" w:hAnsi="Times New Roman"/>
          <w:color w:val="000000" w:themeColor="text1"/>
          <w:sz w:val="24"/>
          <w:szCs w:val="24"/>
          <w:lang w:eastAsia="ru-RU"/>
        </w:rPr>
        <w:t xml:space="preserve">у розмірі різниці між фактичними витратами та нарахуваннями за надані послуги відповідно до діючих тарифів ставить під загрозу стабільність забезпечення </w:t>
      </w:r>
      <w:r w:rsidRPr="00221EDB">
        <w:rPr>
          <w:rFonts w:ascii="Times New Roman" w:hAnsi="Times New Roman"/>
          <w:noProof/>
          <w:color w:val="000000" w:themeColor="text1"/>
          <w:sz w:val="24"/>
          <w:szCs w:val="24"/>
        </w:rPr>
        <w:t>населення, установ та організацій, що фінансуються з державного та/або місцевого бюджетів, інших споживачів</w:t>
      </w:r>
      <w:r w:rsidRPr="00221EDB">
        <w:rPr>
          <w:rFonts w:ascii="Times New Roman" w:hAnsi="Times New Roman"/>
          <w:color w:val="000000" w:themeColor="text1"/>
          <w:sz w:val="24"/>
          <w:szCs w:val="24"/>
          <w:lang w:eastAsia="ru-RU"/>
        </w:rPr>
        <w:t xml:space="preserve"> житлово-комунальними послугами належної якості і може призвести до:</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припинення або суттєвого обмеження надання цих послуг;</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 xml:space="preserve">збільшення заборгованості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w:t>
      </w:r>
      <w:r w:rsidRPr="00221EDB">
        <w:rPr>
          <w:rFonts w:ascii="Times New Roman" w:hAnsi="Times New Roman"/>
          <w:color w:val="000000" w:themeColor="text1"/>
          <w:sz w:val="24"/>
          <w:szCs w:val="24"/>
          <w:lang w:eastAsia="ru-RU"/>
        </w:rPr>
        <w:t>за спожиту електроенергію та інші товарно-матеріальні цінності;</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 xml:space="preserve">виникнення заборгованості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w:t>
      </w:r>
      <w:r w:rsidRPr="00221EDB">
        <w:rPr>
          <w:rFonts w:ascii="Times New Roman" w:hAnsi="Times New Roman"/>
          <w:color w:val="000000" w:themeColor="text1"/>
          <w:sz w:val="24"/>
          <w:szCs w:val="24"/>
          <w:lang w:eastAsia="ru-RU"/>
        </w:rPr>
        <w:t>із заробітної плати та сплати податків;</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нарахування штрафних санкцій та пені за несвоєчасні розрахунки за енергоносії та оплату податкових зобов’язань.</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Видатки на відшкодування втрат підприємств, що пов’язані із встановленням тарифів на житлово-комунальні послуги на рівні, що унеможливлює отримання прибутку, відповідно до норм чинного законодавства, фінансуються за рахунок коштів відповідного місцевого бюджету.</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Відповідно до пункту 1 статті 15 Закону України «Про ціни і ціноутворення» Кабінет Міністрів України, органи виконавчої влади та органи місцевого самоврядування, які встановили державні регульовані ціни на товари в розмірі, нижчому від економічно 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Установлення Кабінетом Міністрів України, органами виконавчої влади та органами місцевого самоврядування державних регульованих цін на товари в розмірі, нижчому від економічно обґрунтованого розміру,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lastRenderedPageBreak/>
        <w:t>Згідно із статтею 7 Бюджетного кодексу України та статтею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 Відповідно до статті 91 Бюджетного кодексу України у місцевих бюджетах можуть передбачатися видатки на фінансування інших програм, пов’язаних з виконанням власних повноважень, затверджених відповідною місцевою радою згідно із законодавством.</w:t>
      </w:r>
    </w:p>
    <w:p w:rsidR="00221EDB" w:rsidRPr="00221EDB" w:rsidRDefault="00221EDB" w:rsidP="00221EDB">
      <w:pPr>
        <w:pStyle w:val="a6"/>
        <w:ind w:firstLine="567"/>
        <w:jc w:val="both"/>
        <w:rPr>
          <w:rFonts w:ascii="Times New Roman" w:hAnsi="Times New Roman"/>
          <w:color w:val="000000" w:themeColor="text1"/>
          <w:sz w:val="24"/>
          <w:szCs w:val="24"/>
        </w:rPr>
      </w:pPr>
      <w:r w:rsidRPr="00221EDB">
        <w:rPr>
          <w:rFonts w:ascii="Times New Roman" w:hAnsi="Times New Roman"/>
          <w:color w:val="000000" w:themeColor="text1"/>
          <w:sz w:val="24"/>
          <w:szCs w:val="24"/>
          <w:lang w:eastAsia="ru-RU"/>
        </w:rPr>
        <w:t xml:space="preserve">Таким чином, виділення коштів на відшкодування різниці в тарифах </w:t>
      </w:r>
      <w:r w:rsidRPr="00221EDB">
        <w:rPr>
          <w:rFonts w:ascii="Times New Roman" w:hAnsi="Times New Roman"/>
          <w:color w:val="000000" w:themeColor="text1"/>
          <w:spacing w:val="-1"/>
          <w:sz w:val="24"/>
          <w:szCs w:val="24"/>
        </w:rPr>
        <w:t xml:space="preserve">для </w:t>
      </w:r>
      <w:r w:rsidRPr="00221EDB">
        <w:rPr>
          <w:rFonts w:ascii="Times New Roman" w:hAnsi="Times New Roman"/>
          <w:noProof/>
          <w:color w:val="000000" w:themeColor="text1"/>
          <w:sz w:val="24"/>
          <w:szCs w:val="24"/>
        </w:rPr>
        <w:t>населення, установ та організацій, що фінансуються з державного та/або місцевого бюджетів, інших споживачів</w:t>
      </w:r>
      <w:r w:rsidRPr="00221EDB">
        <w:rPr>
          <w:rFonts w:ascii="Times New Roman" w:hAnsi="Times New Roman"/>
          <w:color w:val="000000" w:themeColor="text1"/>
          <w:sz w:val="24"/>
          <w:szCs w:val="24"/>
          <w:lang w:eastAsia="ru-RU"/>
        </w:rPr>
        <w:t xml:space="preserve"> з </w:t>
      </w:r>
      <w:r w:rsidRPr="00221EDB">
        <w:rPr>
          <w:rFonts w:ascii="Times New Roman" w:hAnsi="Times New Roman"/>
          <w:color w:val="000000" w:themeColor="text1"/>
          <w:sz w:val="24"/>
          <w:szCs w:val="24"/>
        </w:rPr>
        <w:t>бюджету Межівської селищної територіальної громади</w:t>
      </w:r>
      <w:r w:rsidRPr="00221EDB">
        <w:rPr>
          <w:rFonts w:ascii="Times New Roman" w:hAnsi="Times New Roman"/>
          <w:color w:val="000000" w:themeColor="text1"/>
          <w:sz w:val="24"/>
          <w:szCs w:val="24"/>
          <w:lang w:eastAsia="ru-RU"/>
        </w:rPr>
        <w:t xml:space="preserve"> є найбільш реальним джерелом забезпечення фінансової діяльності </w:t>
      </w:r>
      <w:proofErr w:type="spellStart"/>
      <w:r w:rsidRPr="00221EDB">
        <w:rPr>
          <w:rFonts w:ascii="Times New Roman" w:hAnsi="Times New Roman"/>
          <w:color w:val="000000" w:themeColor="text1"/>
          <w:sz w:val="24"/>
          <w:szCs w:val="24"/>
          <w:lang w:eastAsia="ru-RU"/>
        </w:rPr>
        <w:t>КП</w:t>
      </w:r>
      <w:proofErr w:type="spellEnd"/>
      <w:r w:rsidRPr="00221EDB">
        <w:rPr>
          <w:rFonts w:ascii="Times New Roman" w:hAnsi="Times New Roman"/>
          <w:color w:val="000000" w:themeColor="text1"/>
          <w:sz w:val="24"/>
          <w:szCs w:val="24"/>
          <w:lang w:eastAsia="ru-RU"/>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lang w:eastAsia="ru-RU"/>
        </w:rPr>
        <w:t>»</w:t>
      </w:r>
      <w:r w:rsidRPr="00221EDB">
        <w:rPr>
          <w:rFonts w:ascii="Times New Roman" w:hAnsi="Times New Roman"/>
          <w:color w:val="000000" w:themeColor="text1"/>
          <w:sz w:val="24"/>
          <w:szCs w:val="24"/>
        </w:rPr>
        <w:t xml:space="preserve"> МСР» у</w:t>
      </w:r>
      <w:r w:rsidRPr="00221EDB">
        <w:rPr>
          <w:rFonts w:ascii="Times New Roman" w:hAnsi="Times New Roman"/>
          <w:color w:val="000000" w:themeColor="text1"/>
          <w:sz w:val="24"/>
          <w:szCs w:val="24"/>
          <w:lang w:eastAsia="ru-RU"/>
        </w:rPr>
        <w:t xml:space="preserve"> період встановлення тарифів у розмірі, меншому від економічно обґрунтованого, та в період між встановленням нових тарифів.</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Враховуючи зазначене, відшкодування органом місцевого самоврядування різниці в тарифах можливе за рахунок коштів бюджету Межівської селищної територіальної громади за умови прийняття відповідної програми.</w:t>
      </w:r>
    </w:p>
    <w:p w:rsidR="00221EDB" w:rsidRPr="00221EDB" w:rsidRDefault="00221EDB" w:rsidP="00221EDB">
      <w:pPr>
        <w:pStyle w:val="a6"/>
        <w:ind w:firstLine="567"/>
        <w:jc w:val="both"/>
        <w:rPr>
          <w:rFonts w:ascii="Times New Roman" w:hAnsi="Times New Roman"/>
          <w:color w:val="000000" w:themeColor="text1"/>
          <w:sz w:val="24"/>
          <w:szCs w:val="24"/>
          <w:lang w:eastAsia="ru-RU"/>
        </w:rPr>
      </w:pPr>
      <w:r w:rsidRPr="00221EDB">
        <w:rPr>
          <w:rFonts w:ascii="Times New Roman" w:hAnsi="Times New Roman"/>
          <w:color w:val="000000" w:themeColor="text1"/>
          <w:sz w:val="24"/>
          <w:szCs w:val="24"/>
          <w:lang w:eastAsia="ru-RU"/>
        </w:rPr>
        <w:t>Для відображення видатків на відшкодування різниці в тарифах Типовою програмною класифікацією видатків та кредитування місцевого бюджету, затвердженою наказом Міністерства фінансів України від 20 вересня 2017 року № 793 «Про затвердження складових Програмної класифікації видатків та кредитування місцевого бюджету», передбачено код 6071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221EDB" w:rsidRPr="00221EDB" w:rsidRDefault="00221EDB" w:rsidP="00221EDB">
      <w:pPr>
        <w:ind w:firstLine="567"/>
        <w:jc w:val="both"/>
        <w:rPr>
          <w:color w:val="000000" w:themeColor="text1"/>
          <w:sz w:val="24"/>
          <w:szCs w:val="24"/>
          <w:lang w:val="uk-UA"/>
        </w:rPr>
      </w:pPr>
      <w:r w:rsidRPr="00221EDB">
        <w:rPr>
          <w:color w:val="000000" w:themeColor="text1"/>
          <w:sz w:val="24"/>
          <w:szCs w:val="24"/>
          <w:lang w:val="uk-UA"/>
        </w:rPr>
        <w:t xml:space="preserve">Селищна Програма відшкодування різниці в тарифах на послуги з централізованого водопостачання та централізованого водовідведення на території Межівської селищної територіальної громади на 2024-2026 роки (далі – Програма) розроблена на виконання та з дотриманням вимог законів України «Про житлово-комунальні послуги», «Про ціни і ціноутворення», постанови Кабінету Міністрів України </w:t>
      </w:r>
      <w:r w:rsidRPr="00221EDB">
        <w:rPr>
          <w:color w:val="000000" w:themeColor="text1"/>
          <w:sz w:val="24"/>
          <w:szCs w:val="24"/>
          <w:shd w:val="clear" w:color="auto" w:fill="FFFFFF"/>
          <w:lang w:val="uk-UA"/>
        </w:rPr>
        <w:t>від 01 червня 2011 року № 869 «Про забезпечення єдиного підходу до формування тарифів на комунальні послуги» (із змінами).</w:t>
      </w:r>
    </w:p>
    <w:p w:rsidR="00221EDB" w:rsidRPr="00221EDB" w:rsidRDefault="00221EDB" w:rsidP="00221EDB">
      <w:pPr>
        <w:jc w:val="center"/>
        <w:rPr>
          <w:b/>
          <w:color w:val="000000" w:themeColor="text1"/>
          <w:sz w:val="16"/>
          <w:szCs w:val="16"/>
          <w:lang w:val="uk-UA"/>
        </w:rPr>
      </w:pPr>
    </w:p>
    <w:p w:rsidR="00221EDB" w:rsidRPr="00221EDB" w:rsidRDefault="00221EDB" w:rsidP="00221EDB">
      <w:pPr>
        <w:jc w:val="center"/>
        <w:rPr>
          <w:b/>
          <w:color w:val="000000" w:themeColor="text1"/>
          <w:sz w:val="24"/>
          <w:szCs w:val="24"/>
        </w:rPr>
      </w:pPr>
      <w:r w:rsidRPr="00221EDB">
        <w:rPr>
          <w:b/>
          <w:color w:val="000000" w:themeColor="text1"/>
          <w:sz w:val="24"/>
          <w:szCs w:val="24"/>
          <w:lang w:val="en-US" w:eastAsia="ar-SA"/>
        </w:rPr>
        <w:t>III</w:t>
      </w:r>
      <w:r w:rsidRPr="00221EDB">
        <w:rPr>
          <w:b/>
          <w:color w:val="000000" w:themeColor="text1"/>
          <w:sz w:val="24"/>
          <w:szCs w:val="24"/>
          <w:lang w:eastAsia="ar-SA"/>
        </w:rPr>
        <w:t>.</w:t>
      </w:r>
      <w:r w:rsidRPr="00221EDB">
        <w:rPr>
          <w:b/>
          <w:color w:val="000000" w:themeColor="text1"/>
          <w:sz w:val="24"/>
          <w:szCs w:val="24"/>
        </w:rPr>
        <w:t xml:space="preserve"> Мета </w:t>
      </w:r>
      <w:proofErr w:type="spellStart"/>
      <w:r w:rsidRPr="00221EDB">
        <w:rPr>
          <w:b/>
          <w:color w:val="000000" w:themeColor="text1"/>
          <w:sz w:val="24"/>
          <w:szCs w:val="24"/>
        </w:rPr>
        <w:t>Програми</w:t>
      </w:r>
      <w:proofErr w:type="spellEnd"/>
    </w:p>
    <w:p w:rsidR="00221EDB" w:rsidRPr="00221EDB" w:rsidRDefault="00221EDB" w:rsidP="00221EDB">
      <w:pPr>
        <w:jc w:val="center"/>
        <w:rPr>
          <w:b/>
          <w:color w:val="000000" w:themeColor="text1"/>
          <w:sz w:val="16"/>
          <w:szCs w:val="16"/>
        </w:rPr>
      </w:pPr>
    </w:p>
    <w:p w:rsidR="00221EDB" w:rsidRPr="00221EDB" w:rsidRDefault="00221EDB" w:rsidP="00221EDB">
      <w:pPr>
        <w:pStyle w:val="a8"/>
        <w:tabs>
          <w:tab w:val="left" w:pos="567"/>
        </w:tabs>
        <w:autoSpaceDN w:val="0"/>
        <w:spacing w:after="0"/>
        <w:ind w:firstLine="567"/>
        <w:jc w:val="both"/>
        <w:rPr>
          <w:color w:val="000000" w:themeColor="text1"/>
          <w:sz w:val="24"/>
          <w:szCs w:val="24"/>
          <w:lang w:val="uk-UA"/>
        </w:rPr>
      </w:pPr>
      <w:r w:rsidRPr="00221EDB">
        <w:rPr>
          <w:color w:val="000000" w:themeColor="text1"/>
          <w:sz w:val="24"/>
          <w:szCs w:val="24"/>
          <w:lang w:val="uk-UA"/>
        </w:rPr>
        <w:t>Метою Програми є:</w:t>
      </w:r>
    </w:p>
    <w:p w:rsidR="00221EDB" w:rsidRPr="00221EDB" w:rsidRDefault="00221EDB" w:rsidP="00221EDB">
      <w:pPr>
        <w:pStyle w:val="a8"/>
        <w:tabs>
          <w:tab w:val="left" w:pos="567"/>
        </w:tabs>
        <w:autoSpaceDN w:val="0"/>
        <w:spacing w:after="0"/>
        <w:ind w:firstLine="567"/>
        <w:jc w:val="both"/>
        <w:rPr>
          <w:color w:val="000000" w:themeColor="text1"/>
          <w:sz w:val="24"/>
          <w:szCs w:val="24"/>
          <w:lang w:val="uk-UA"/>
        </w:rPr>
      </w:pPr>
      <w:r w:rsidRPr="00221EDB">
        <w:rPr>
          <w:color w:val="000000" w:themeColor="text1"/>
          <w:sz w:val="24"/>
          <w:szCs w:val="24"/>
          <w:lang w:val="uk-UA"/>
        </w:rPr>
        <w:t xml:space="preserve">недопущення погіршення фінансового стану </w:t>
      </w:r>
      <w:proofErr w:type="spellStart"/>
      <w:r w:rsidRPr="00221EDB">
        <w:rPr>
          <w:color w:val="000000" w:themeColor="text1"/>
          <w:sz w:val="24"/>
          <w:szCs w:val="24"/>
          <w:lang w:val="uk-UA"/>
        </w:rPr>
        <w:t>КП</w:t>
      </w:r>
      <w:proofErr w:type="spellEnd"/>
      <w:r w:rsidRPr="00221EDB">
        <w:rPr>
          <w:color w:val="000000" w:themeColor="text1"/>
          <w:sz w:val="24"/>
          <w:szCs w:val="24"/>
          <w:lang w:val="uk-UA"/>
        </w:rPr>
        <w:t xml:space="preserve"> «</w:t>
      </w:r>
      <w:proofErr w:type="spellStart"/>
      <w:r w:rsidRPr="00221EDB">
        <w:rPr>
          <w:color w:val="000000" w:themeColor="text1"/>
          <w:sz w:val="24"/>
          <w:szCs w:val="24"/>
          <w:lang w:val="uk-UA"/>
        </w:rPr>
        <w:t>Комунсервіс</w:t>
      </w:r>
      <w:proofErr w:type="spellEnd"/>
      <w:r w:rsidRPr="00221EDB">
        <w:rPr>
          <w:color w:val="000000" w:themeColor="text1"/>
          <w:sz w:val="24"/>
          <w:szCs w:val="24"/>
          <w:lang w:val="uk-UA"/>
        </w:rPr>
        <w:t>» МСР», платіжної дисципліни зі сплати податків, зборів; попередження його збитковості; сприяння своєчасному проведенню розрахунків по заробітній платі, розрахунків з постачальниками і підрядниками;</w:t>
      </w:r>
    </w:p>
    <w:p w:rsidR="00221EDB" w:rsidRPr="00221EDB" w:rsidRDefault="00221EDB" w:rsidP="00221EDB">
      <w:pPr>
        <w:pStyle w:val="a8"/>
        <w:tabs>
          <w:tab w:val="left" w:pos="567"/>
        </w:tabs>
        <w:autoSpaceDN w:val="0"/>
        <w:spacing w:after="0"/>
        <w:ind w:firstLine="567"/>
        <w:jc w:val="both"/>
        <w:rPr>
          <w:color w:val="000000" w:themeColor="text1"/>
          <w:sz w:val="24"/>
          <w:szCs w:val="24"/>
          <w:lang w:val="uk-UA"/>
        </w:rPr>
      </w:pPr>
      <w:r w:rsidRPr="00221EDB">
        <w:rPr>
          <w:color w:val="000000" w:themeColor="text1"/>
          <w:sz w:val="24"/>
          <w:szCs w:val="24"/>
          <w:lang w:val="uk-UA"/>
        </w:rPr>
        <w:t xml:space="preserve">прогнозування та виділення з бюджету Межівської селищної територіальної громади коштів для відшкодування різниці в діючих тарифах та економічно обґрунтованих витратах, пов’язаних з наданням комунальних послуг </w:t>
      </w:r>
      <w:r w:rsidRPr="00221EDB">
        <w:rPr>
          <w:color w:val="000000" w:themeColor="text1"/>
          <w:spacing w:val="-1"/>
          <w:sz w:val="24"/>
          <w:szCs w:val="24"/>
          <w:lang w:val="uk-UA"/>
        </w:rPr>
        <w:t xml:space="preserve">для </w:t>
      </w:r>
      <w:r w:rsidRPr="00221EDB">
        <w:rPr>
          <w:noProof/>
          <w:color w:val="000000" w:themeColor="text1"/>
          <w:sz w:val="24"/>
          <w:szCs w:val="24"/>
          <w:lang w:val="uk-UA"/>
        </w:rPr>
        <w:t>населення, установ та організацій, що фінансуються з державного та/або місцевого бюджетів, інших споживачів</w:t>
      </w:r>
      <w:r w:rsidRPr="00221EDB">
        <w:rPr>
          <w:color w:val="000000" w:themeColor="text1"/>
          <w:sz w:val="24"/>
          <w:szCs w:val="24"/>
          <w:lang w:val="uk-UA"/>
        </w:rPr>
        <w:t>;</w:t>
      </w:r>
    </w:p>
    <w:p w:rsidR="00221EDB" w:rsidRPr="00221EDB" w:rsidRDefault="00221EDB" w:rsidP="00221EDB">
      <w:pPr>
        <w:pStyle w:val="a8"/>
        <w:tabs>
          <w:tab w:val="left" w:pos="567"/>
        </w:tabs>
        <w:autoSpaceDN w:val="0"/>
        <w:spacing w:after="0"/>
        <w:ind w:firstLine="567"/>
        <w:jc w:val="both"/>
        <w:rPr>
          <w:color w:val="000000" w:themeColor="text1"/>
          <w:sz w:val="24"/>
          <w:szCs w:val="24"/>
          <w:lang w:val="uk-UA"/>
        </w:rPr>
      </w:pPr>
      <w:r w:rsidRPr="00221EDB">
        <w:rPr>
          <w:color w:val="000000" w:themeColor="text1"/>
          <w:sz w:val="24"/>
          <w:szCs w:val="24"/>
          <w:lang w:val="uk-UA"/>
        </w:rPr>
        <w:t xml:space="preserve">забезпечення беззбиткової діяльності </w:t>
      </w:r>
      <w:proofErr w:type="spellStart"/>
      <w:r w:rsidRPr="00221EDB">
        <w:rPr>
          <w:color w:val="000000" w:themeColor="text1"/>
          <w:sz w:val="24"/>
          <w:szCs w:val="24"/>
          <w:lang w:val="uk-UA"/>
        </w:rPr>
        <w:t>КП</w:t>
      </w:r>
      <w:proofErr w:type="spellEnd"/>
      <w:r w:rsidRPr="00221EDB">
        <w:rPr>
          <w:color w:val="000000" w:themeColor="text1"/>
          <w:sz w:val="24"/>
          <w:szCs w:val="24"/>
          <w:lang w:val="uk-UA"/>
        </w:rPr>
        <w:t xml:space="preserve"> «</w:t>
      </w:r>
      <w:proofErr w:type="spellStart"/>
      <w:r w:rsidRPr="00221EDB">
        <w:rPr>
          <w:color w:val="000000" w:themeColor="text1"/>
          <w:sz w:val="24"/>
          <w:szCs w:val="24"/>
          <w:lang w:val="uk-UA"/>
        </w:rPr>
        <w:t>Комунсервіс</w:t>
      </w:r>
      <w:proofErr w:type="spellEnd"/>
      <w:r w:rsidRPr="00221EDB">
        <w:rPr>
          <w:color w:val="000000" w:themeColor="text1"/>
          <w:sz w:val="24"/>
          <w:szCs w:val="24"/>
          <w:lang w:val="uk-UA"/>
        </w:rPr>
        <w:t>» МСР» відповідно до вимог Господарського кодексу України;</w:t>
      </w:r>
    </w:p>
    <w:p w:rsidR="00221EDB" w:rsidRPr="00221EDB" w:rsidRDefault="00221EDB" w:rsidP="00221EDB">
      <w:pPr>
        <w:pStyle w:val="a8"/>
        <w:tabs>
          <w:tab w:val="left" w:pos="567"/>
        </w:tabs>
        <w:autoSpaceDN w:val="0"/>
        <w:spacing w:after="0"/>
        <w:ind w:firstLine="567"/>
        <w:jc w:val="both"/>
        <w:rPr>
          <w:color w:val="000000" w:themeColor="text1"/>
          <w:sz w:val="24"/>
          <w:szCs w:val="24"/>
          <w:lang w:val="uk-UA"/>
        </w:rPr>
      </w:pPr>
      <w:r w:rsidRPr="00221EDB">
        <w:rPr>
          <w:color w:val="000000" w:themeColor="text1"/>
          <w:sz w:val="24"/>
          <w:szCs w:val="24"/>
          <w:lang w:val="uk-UA"/>
        </w:rPr>
        <w:t>збереження кількості і якості надання послуг з централізованого водопостачання та централізованого водовідведення на нормативному рівні;</w:t>
      </w:r>
    </w:p>
    <w:p w:rsidR="00221EDB" w:rsidRPr="00221EDB" w:rsidRDefault="00221EDB" w:rsidP="00221EDB">
      <w:pPr>
        <w:pStyle w:val="a8"/>
        <w:tabs>
          <w:tab w:val="left" w:pos="567"/>
        </w:tabs>
        <w:autoSpaceDN w:val="0"/>
        <w:spacing w:after="0"/>
        <w:ind w:firstLine="567"/>
        <w:jc w:val="both"/>
        <w:rPr>
          <w:color w:val="000000" w:themeColor="text1"/>
          <w:sz w:val="24"/>
          <w:szCs w:val="24"/>
          <w:lang w:val="uk-UA"/>
        </w:rPr>
      </w:pPr>
      <w:r w:rsidRPr="00221EDB">
        <w:rPr>
          <w:color w:val="000000" w:themeColor="text1"/>
          <w:sz w:val="24"/>
          <w:szCs w:val="24"/>
          <w:lang w:val="uk-UA"/>
        </w:rPr>
        <w:t>своєчасний розрахунок за надані послуги.</w:t>
      </w:r>
    </w:p>
    <w:p w:rsidR="00221EDB" w:rsidRPr="00221EDB" w:rsidRDefault="00221EDB" w:rsidP="00221EDB">
      <w:pPr>
        <w:pStyle w:val="1"/>
        <w:ind w:firstLine="567"/>
        <w:jc w:val="both"/>
        <w:rPr>
          <w:rFonts w:ascii="Times New Roman" w:hAnsi="Times New Roman"/>
          <w:color w:val="000000" w:themeColor="text1"/>
          <w:sz w:val="24"/>
          <w:szCs w:val="24"/>
          <w:lang w:val="uk-UA"/>
        </w:rPr>
      </w:pPr>
      <w:r w:rsidRPr="00221EDB">
        <w:rPr>
          <w:rFonts w:ascii="Times New Roman" w:hAnsi="Times New Roman"/>
          <w:color w:val="000000" w:themeColor="text1"/>
          <w:sz w:val="24"/>
          <w:szCs w:val="24"/>
          <w:lang w:val="uk-UA"/>
        </w:rPr>
        <w:t>Паспорт Програми наведений у додатку 1 до Програми.</w:t>
      </w:r>
    </w:p>
    <w:p w:rsidR="00221EDB" w:rsidRPr="00221EDB" w:rsidRDefault="00221EDB" w:rsidP="00221EDB">
      <w:pPr>
        <w:shd w:val="clear" w:color="auto" w:fill="FFFFFF"/>
        <w:ind w:right="220" w:firstLine="851"/>
        <w:rPr>
          <w:color w:val="000000" w:themeColor="text1"/>
          <w:sz w:val="16"/>
          <w:szCs w:val="16"/>
        </w:rPr>
      </w:pPr>
    </w:p>
    <w:p w:rsidR="00221EDB" w:rsidRPr="00221EDB" w:rsidRDefault="00221EDB" w:rsidP="00221EDB">
      <w:pPr>
        <w:shd w:val="clear" w:color="auto" w:fill="FFFFFF"/>
        <w:jc w:val="center"/>
        <w:rPr>
          <w:b/>
          <w:bCs/>
          <w:color w:val="000000" w:themeColor="text1"/>
          <w:sz w:val="24"/>
          <w:szCs w:val="24"/>
        </w:rPr>
      </w:pPr>
      <w:r w:rsidRPr="00221EDB">
        <w:rPr>
          <w:b/>
          <w:color w:val="000000" w:themeColor="text1"/>
          <w:sz w:val="24"/>
          <w:szCs w:val="24"/>
          <w:lang w:val="en-US" w:eastAsia="ar-SA"/>
        </w:rPr>
        <w:t>IV</w:t>
      </w:r>
      <w:r w:rsidRPr="00221EDB">
        <w:rPr>
          <w:b/>
          <w:bCs/>
          <w:color w:val="000000" w:themeColor="text1"/>
          <w:sz w:val="24"/>
          <w:szCs w:val="24"/>
        </w:rPr>
        <w:t xml:space="preserve">. Шляхи </w:t>
      </w:r>
      <w:proofErr w:type="spellStart"/>
      <w:r w:rsidRPr="00221EDB">
        <w:rPr>
          <w:b/>
          <w:bCs/>
          <w:color w:val="000000" w:themeColor="text1"/>
          <w:sz w:val="24"/>
          <w:szCs w:val="24"/>
        </w:rPr>
        <w:t>і</w:t>
      </w:r>
      <w:proofErr w:type="spellEnd"/>
      <w:r w:rsidRPr="00221EDB">
        <w:rPr>
          <w:b/>
          <w:bCs/>
          <w:color w:val="000000" w:themeColor="text1"/>
          <w:sz w:val="24"/>
          <w:szCs w:val="24"/>
        </w:rPr>
        <w:t xml:space="preserve"> </w:t>
      </w:r>
      <w:proofErr w:type="spellStart"/>
      <w:r w:rsidRPr="00221EDB">
        <w:rPr>
          <w:b/>
          <w:bCs/>
          <w:color w:val="000000" w:themeColor="text1"/>
          <w:sz w:val="24"/>
          <w:szCs w:val="24"/>
        </w:rPr>
        <w:t>способи</w:t>
      </w:r>
      <w:proofErr w:type="spellEnd"/>
      <w:r w:rsidRPr="00221EDB">
        <w:rPr>
          <w:b/>
          <w:bCs/>
          <w:color w:val="000000" w:themeColor="text1"/>
          <w:sz w:val="24"/>
          <w:szCs w:val="24"/>
        </w:rPr>
        <w:t xml:space="preserve"> </w:t>
      </w:r>
      <w:proofErr w:type="spellStart"/>
      <w:r w:rsidRPr="00221EDB">
        <w:rPr>
          <w:b/>
          <w:bCs/>
          <w:color w:val="000000" w:themeColor="text1"/>
          <w:sz w:val="24"/>
          <w:szCs w:val="24"/>
        </w:rPr>
        <w:t>розв’язання</w:t>
      </w:r>
      <w:proofErr w:type="spellEnd"/>
      <w:r w:rsidRPr="00221EDB">
        <w:rPr>
          <w:b/>
          <w:bCs/>
          <w:color w:val="000000" w:themeColor="text1"/>
          <w:sz w:val="24"/>
          <w:szCs w:val="24"/>
        </w:rPr>
        <w:t xml:space="preserve"> </w:t>
      </w:r>
      <w:proofErr w:type="spellStart"/>
      <w:r w:rsidRPr="00221EDB">
        <w:rPr>
          <w:b/>
          <w:bCs/>
          <w:color w:val="000000" w:themeColor="text1"/>
          <w:sz w:val="24"/>
          <w:szCs w:val="24"/>
        </w:rPr>
        <w:t>проблеми</w:t>
      </w:r>
      <w:proofErr w:type="spellEnd"/>
    </w:p>
    <w:p w:rsidR="00221EDB" w:rsidRPr="00221EDB" w:rsidRDefault="00221EDB" w:rsidP="00221EDB">
      <w:pPr>
        <w:shd w:val="clear" w:color="auto" w:fill="FFFFFF"/>
        <w:jc w:val="center"/>
        <w:rPr>
          <w:b/>
          <w:bCs/>
          <w:color w:val="000000" w:themeColor="text1"/>
          <w:sz w:val="16"/>
          <w:szCs w:val="16"/>
        </w:rPr>
      </w:pPr>
    </w:p>
    <w:p w:rsidR="00221EDB" w:rsidRPr="00221EDB" w:rsidRDefault="00221EDB" w:rsidP="00221EDB">
      <w:pPr>
        <w:shd w:val="clear" w:color="auto" w:fill="FFFFFF"/>
        <w:ind w:right="310" w:firstLine="567"/>
        <w:jc w:val="both"/>
        <w:rPr>
          <w:color w:val="000000" w:themeColor="text1"/>
          <w:sz w:val="24"/>
          <w:szCs w:val="24"/>
        </w:rPr>
      </w:pPr>
      <w:proofErr w:type="spellStart"/>
      <w:r w:rsidRPr="00221EDB">
        <w:rPr>
          <w:color w:val="000000" w:themeColor="text1"/>
          <w:sz w:val="24"/>
          <w:szCs w:val="24"/>
        </w:rPr>
        <w:t>Серед</w:t>
      </w:r>
      <w:proofErr w:type="spellEnd"/>
      <w:r w:rsidRPr="00221EDB">
        <w:rPr>
          <w:color w:val="000000" w:themeColor="text1"/>
          <w:sz w:val="24"/>
          <w:szCs w:val="24"/>
        </w:rPr>
        <w:t xml:space="preserve"> </w:t>
      </w:r>
      <w:proofErr w:type="spellStart"/>
      <w:r w:rsidRPr="00221EDB">
        <w:rPr>
          <w:color w:val="000000" w:themeColor="text1"/>
          <w:sz w:val="24"/>
          <w:szCs w:val="24"/>
        </w:rPr>
        <w:t>альтернативних</w:t>
      </w:r>
      <w:proofErr w:type="spellEnd"/>
      <w:r w:rsidRPr="00221EDB">
        <w:rPr>
          <w:color w:val="000000" w:themeColor="text1"/>
          <w:sz w:val="24"/>
          <w:szCs w:val="24"/>
        </w:rPr>
        <w:t xml:space="preserve"> </w:t>
      </w:r>
      <w:proofErr w:type="spellStart"/>
      <w:r w:rsidRPr="00221EDB">
        <w:rPr>
          <w:color w:val="000000" w:themeColor="text1"/>
          <w:sz w:val="24"/>
          <w:szCs w:val="24"/>
        </w:rPr>
        <w:t>способів</w:t>
      </w:r>
      <w:proofErr w:type="spellEnd"/>
      <w:r w:rsidRPr="00221EDB">
        <w:rPr>
          <w:color w:val="000000" w:themeColor="text1"/>
          <w:sz w:val="24"/>
          <w:szCs w:val="24"/>
        </w:rPr>
        <w:t xml:space="preserve"> </w:t>
      </w:r>
      <w:proofErr w:type="spellStart"/>
      <w:r w:rsidRPr="00221EDB">
        <w:rPr>
          <w:color w:val="000000" w:themeColor="text1"/>
          <w:sz w:val="24"/>
          <w:szCs w:val="24"/>
        </w:rPr>
        <w:t>досягнення</w:t>
      </w:r>
      <w:proofErr w:type="spellEnd"/>
      <w:r w:rsidRPr="00221EDB">
        <w:rPr>
          <w:color w:val="000000" w:themeColor="text1"/>
          <w:sz w:val="24"/>
          <w:szCs w:val="24"/>
        </w:rPr>
        <w:t xml:space="preserve"> </w:t>
      </w:r>
      <w:proofErr w:type="spellStart"/>
      <w:r w:rsidRPr="00221EDB">
        <w:rPr>
          <w:color w:val="000000" w:themeColor="text1"/>
          <w:sz w:val="24"/>
          <w:szCs w:val="24"/>
        </w:rPr>
        <w:t>цілей</w:t>
      </w:r>
      <w:proofErr w:type="spellEnd"/>
      <w:r w:rsidRPr="00221EDB">
        <w:rPr>
          <w:color w:val="000000" w:themeColor="text1"/>
          <w:sz w:val="24"/>
          <w:szCs w:val="24"/>
        </w:rPr>
        <w:t xml:space="preserve"> </w:t>
      </w:r>
      <w:proofErr w:type="spellStart"/>
      <w:r w:rsidRPr="00221EDB">
        <w:rPr>
          <w:color w:val="000000" w:themeColor="text1"/>
          <w:sz w:val="24"/>
          <w:szCs w:val="24"/>
        </w:rPr>
        <w:t>даної</w:t>
      </w:r>
      <w:proofErr w:type="spellEnd"/>
      <w:r w:rsidRPr="00221EDB">
        <w:rPr>
          <w:color w:val="000000" w:themeColor="text1"/>
          <w:sz w:val="24"/>
          <w:szCs w:val="24"/>
        </w:rPr>
        <w:t xml:space="preserve"> </w:t>
      </w:r>
      <w:proofErr w:type="spellStart"/>
      <w:r w:rsidRPr="00221EDB">
        <w:rPr>
          <w:color w:val="000000" w:themeColor="text1"/>
          <w:sz w:val="24"/>
          <w:szCs w:val="24"/>
        </w:rPr>
        <w:t>Програми</w:t>
      </w:r>
      <w:proofErr w:type="spellEnd"/>
      <w:proofErr w:type="gramStart"/>
      <w:r w:rsidRPr="00221EDB">
        <w:rPr>
          <w:color w:val="000000" w:themeColor="text1"/>
          <w:spacing w:val="-1"/>
          <w:sz w:val="24"/>
          <w:szCs w:val="24"/>
        </w:rPr>
        <w:t xml:space="preserve"> є:</w:t>
      </w:r>
      <w:proofErr w:type="gramEnd"/>
    </w:p>
    <w:p w:rsidR="00221EDB" w:rsidRPr="00221EDB" w:rsidRDefault="00221EDB" w:rsidP="00221EDB">
      <w:pPr>
        <w:shd w:val="clear" w:color="auto" w:fill="FFFFFF"/>
        <w:tabs>
          <w:tab w:val="left" w:pos="993"/>
        </w:tabs>
        <w:ind w:firstLine="567"/>
        <w:jc w:val="both"/>
        <w:rPr>
          <w:color w:val="000000" w:themeColor="text1"/>
          <w:sz w:val="24"/>
          <w:szCs w:val="24"/>
        </w:rPr>
      </w:pPr>
      <w:r w:rsidRPr="00221EDB">
        <w:rPr>
          <w:bCs/>
          <w:iCs/>
          <w:color w:val="000000" w:themeColor="text1"/>
          <w:spacing w:val="-1"/>
          <w:sz w:val="24"/>
          <w:szCs w:val="24"/>
        </w:rPr>
        <w:lastRenderedPageBreak/>
        <w:t xml:space="preserve">1. </w:t>
      </w:r>
      <w:proofErr w:type="spellStart"/>
      <w:r w:rsidRPr="00221EDB">
        <w:rPr>
          <w:bCs/>
          <w:iCs/>
          <w:color w:val="000000" w:themeColor="text1"/>
          <w:spacing w:val="-1"/>
          <w:sz w:val="24"/>
          <w:szCs w:val="24"/>
        </w:rPr>
        <w:t>Збереження</w:t>
      </w:r>
      <w:proofErr w:type="spellEnd"/>
      <w:r w:rsidRPr="00221EDB">
        <w:rPr>
          <w:bCs/>
          <w:iCs/>
          <w:color w:val="000000" w:themeColor="text1"/>
          <w:spacing w:val="-1"/>
          <w:sz w:val="24"/>
          <w:szCs w:val="24"/>
        </w:rPr>
        <w:t xml:space="preserve"> </w:t>
      </w:r>
      <w:proofErr w:type="spellStart"/>
      <w:r w:rsidRPr="00221EDB">
        <w:rPr>
          <w:bCs/>
          <w:iCs/>
          <w:color w:val="000000" w:themeColor="text1"/>
          <w:spacing w:val="-1"/>
          <w:sz w:val="24"/>
          <w:szCs w:val="24"/>
        </w:rPr>
        <w:t>існуючого</w:t>
      </w:r>
      <w:proofErr w:type="spellEnd"/>
      <w:r w:rsidRPr="00221EDB">
        <w:rPr>
          <w:bCs/>
          <w:iCs/>
          <w:color w:val="000000" w:themeColor="text1"/>
          <w:spacing w:val="-1"/>
          <w:sz w:val="24"/>
          <w:szCs w:val="24"/>
        </w:rPr>
        <w:t xml:space="preserve"> стану </w:t>
      </w:r>
      <w:r w:rsidRPr="00221EDB">
        <w:rPr>
          <w:bCs/>
          <w:iCs/>
          <w:color w:val="000000" w:themeColor="text1"/>
          <w:spacing w:val="6"/>
          <w:sz w:val="24"/>
          <w:szCs w:val="24"/>
        </w:rPr>
        <w:t xml:space="preserve">та не </w:t>
      </w:r>
      <w:proofErr w:type="spellStart"/>
      <w:r w:rsidRPr="00221EDB">
        <w:rPr>
          <w:bCs/>
          <w:iCs/>
          <w:color w:val="000000" w:themeColor="text1"/>
          <w:spacing w:val="6"/>
          <w:sz w:val="24"/>
          <w:szCs w:val="24"/>
        </w:rPr>
        <w:t>відшкодування</w:t>
      </w:r>
      <w:proofErr w:type="spellEnd"/>
      <w:r w:rsidRPr="00221EDB">
        <w:rPr>
          <w:bCs/>
          <w:iCs/>
          <w:color w:val="000000" w:themeColor="text1"/>
          <w:spacing w:val="6"/>
          <w:sz w:val="24"/>
          <w:szCs w:val="24"/>
        </w:rPr>
        <w:t xml:space="preserve"> </w:t>
      </w:r>
      <w:proofErr w:type="spellStart"/>
      <w:proofErr w:type="gramStart"/>
      <w:r w:rsidRPr="00221EDB">
        <w:rPr>
          <w:bCs/>
          <w:iCs/>
          <w:color w:val="000000" w:themeColor="text1"/>
          <w:spacing w:val="6"/>
          <w:sz w:val="24"/>
          <w:szCs w:val="24"/>
        </w:rPr>
        <w:t>р</w:t>
      </w:r>
      <w:proofErr w:type="gramEnd"/>
      <w:r w:rsidRPr="00221EDB">
        <w:rPr>
          <w:bCs/>
          <w:iCs/>
          <w:color w:val="000000" w:themeColor="text1"/>
          <w:spacing w:val="6"/>
          <w:sz w:val="24"/>
          <w:szCs w:val="24"/>
        </w:rPr>
        <w:t>ізниці</w:t>
      </w:r>
      <w:proofErr w:type="spellEnd"/>
      <w:r w:rsidRPr="00221EDB">
        <w:rPr>
          <w:bCs/>
          <w:iCs/>
          <w:color w:val="000000" w:themeColor="text1"/>
          <w:spacing w:val="6"/>
          <w:sz w:val="24"/>
          <w:szCs w:val="24"/>
        </w:rPr>
        <w:t xml:space="preserve"> в тарифах </w:t>
      </w:r>
      <w:proofErr w:type="spellStart"/>
      <w:r w:rsidRPr="00221EDB">
        <w:rPr>
          <w:bCs/>
          <w:iCs/>
          <w:color w:val="000000" w:themeColor="text1"/>
          <w:spacing w:val="6"/>
          <w:sz w:val="24"/>
          <w:szCs w:val="24"/>
        </w:rPr>
        <w:t>з</w:t>
      </w:r>
      <w:proofErr w:type="spellEnd"/>
      <w:r w:rsidRPr="00221EDB">
        <w:rPr>
          <w:bCs/>
          <w:iCs/>
          <w:color w:val="000000" w:themeColor="text1"/>
          <w:spacing w:val="6"/>
          <w:sz w:val="24"/>
          <w:szCs w:val="24"/>
        </w:rPr>
        <w:t xml:space="preserve"> </w:t>
      </w:r>
      <w:proofErr w:type="spellStart"/>
      <w:r w:rsidRPr="00221EDB">
        <w:rPr>
          <w:bCs/>
          <w:iCs/>
          <w:color w:val="000000" w:themeColor="text1"/>
          <w:spacing w:val="6"/>
          <w:sz w:val="24"/>
          <w:szCs w:val="24"/>
        </w:rPr>
        <w:t>місцевого</w:t>
      </w:r>
      <w:proofErr w:type="spellEnd"/>
      <w:r w:rsidRPr="00221EDB">
        <w:rPr>
          <w:bCs/>
          <w:iCs/>
          <w:color w:val="000000" w:themeColor="text1"/>
          <w:spacing w:val="6"/>
          <w:sz w:val="24"/>
          <w:szCs w:val="24"/>
        </w:rPr>
        <w:t xml:space="preserve"> бюджету</w:t>
      </w:r>
      <w:r w:rsidRPr="00221EDB">
        <w:rPr>
          <w:color w:val="000000" w:themeColor="text1"/>
          <w:spacing w:val="6"/>
          <w:sz w:val="24"/>
          <w:szCs w:val="24"/>
        </w:rPr>
        <w:t>.</w:t>
      </w:r>
    </w:p>
    <w:p w:rsidR="00221EDB" w:rsidRPr="00221EDB" w:rsidRDefault="00221EDB" w:rsidP="00221EDB">
      <w:pPr>
        <w:shd w:val="clear" w:color="auto" w:fill="FFFFFF"/>
        <w:ind w:firstLine="567"/>
        <w:jc w:val="both"/>
        <w:rPr>
          <w:color w:val="000000" w:themeColor="text1"/>
          <w:sz w:val="24"/>
          <w:szCs w:val="24"/>
        </w:rPr>
      </w:pPr>
      <w:proofErr w:type="spellStart"/>
      <w:r w:rsidRPr="00221EDB">
        <w:rPr>
          <w:color w:val="000000" w:themeColor="text1"/>
          <w:sz w:val="24"/>
          <w:szCs w:val="24"/>
        </w:rPr>
        <w:t>Ця</w:t>
      </w:r>
      <w:proofErr w:type="spellEnd"/>
      <w:r w:rsidRPr="00221EDB">
        <w:rPr>
          <w:color w:val="000000" w:themeColor="text1"/>
          <w:sz w:val="24"/>
          <w:szCs w:val="24"/>
        </w:rPr>
        <w:t xml:space="preserve"> альтернатива </w:t>
      </w:r>
      <w:proofErr w:type="spellStart"/>
      <w:r w:rsidRPr="00221EDB">
        <w:rPr>
          <w:color w:val="000000" w:themeColor="text1"/>
          <w:sz w:val="24"/>
          <w:szCs w:val="24"/>
        </w:rPr>
        <w:t>є</w:t>
      </w:r>
      <w:proofErr w:type="spellEnd"/>
      <w:r w:rsidRPr="00221EDB">
        <w:rPr>
          <w:color w:val="000000" w:themeColor="text1"/>
          <w:sz w:val="24"/>
          <w:szCs w:val="24"/>
        </w:rPr>
        <w:t xml:space="preserve"> </w:t>
      </w:r>
      <w:proofErr w:type="spellStart"/>
      <w:r w:rsidRPr="00221EDB">
        <w:rPr>
          <w:color w:val="000000" w:themeColor="text1"/>
          <w:sz w:val="24"/>
          <w:szCs w:val="24"/>
        </w:rPr>
        <w:t>неприйнятною</w:t>
      </w:r>
      <w:proofErr w:type="spellEnd"/>
      <w:r w:rsidRPr="00221EDB">
        <w:rPr>
          <w:color w:val="000000" w:themeColor="text1"/>
          <w:sz w:val="24"/>
          <w:szCs w:val="24"/>
        </w:rPr>
        <w:t xml:space="preserve">, </w:t>
      </w:r>
      <w:proofErr w:type="spellStart"/>
      <w:r w:rsidRPr="00221EDB">
        <w:rPr>
          <w:color w:val="000000" w:themeColor="text1"/>
          <w:sz w:val="24"/>
          <w:szCs w:val="24"/>
        </w:rPr>
        <w:t>оскільки</w:t>
      </w:r>
      <w:proofErr w:type="spellEnd"/>
      <w:r w:rsidRPr="00221EDB">
        <w:rPr>
          <w:color w:val="000000" w:themeColor="text1"/>
          <w:sz w:val="24"/>
          <w:szCs w:val="24"/>
        </w:rPr>
        <w:t xml:space="preserve"> </w:t>
      </w:r>
      <w:proofErr w:type="spellStart"/>
      <w:r w:rsidRPr="00221EDB">
        <w:rPr>
          <w:color w:val="000000" w:themeColor="text1"/>
          <w:sz w:val="24"/>
          <w:szCs w:val="24"/>
        </w:rPr>
        <w:t>порушує</w:t>
      </w:r>
      <w:proofErr w:type="spellEnd"/>
      <w:r w:rsidRPr="00221EDB">
        <w:rPr>
          <w:color w:val="000000" w:themeColor="text1"/>
          <w:sz w:val="24"/>
          <w:szCs w:val="24"/>
        </w:rPr>
        <w:t xml:space="preserve"> </w:t>
      </w:r>
      <w:proofErr w:type="spellStart"/>
      <w:r w:rsidRPr="00221EDB">
        <w:rPr>
          <w:color w:val="000000" w:themeColor="text1"/>
          <w:sz w:val="24"/>
          <w:szCs w:val="24"/>
        </w:rPr>
        <w:t>діюче</w:t>
      </w:r>
      <w:proofErr w:type="spellEnd"/>
      <w:r w:rsidRPr="00221EDB">
        <w:rPr>
          <w:color w:val="000000" w:themeColor="text1"/>
          <w:sz w:val="24"/>
          <w:szCs w:val="24"/>
        </w:rPr>
        <w:t xml:space="preserve"> </w:t>
      </w:r>
      <w:proofErr w:type="spellStart"/>
      <w:r w:rsidRPr="00221EDB">
        <w:rPr>
          <w:color w:val="000000" w:themeColor="text1"/>
          <w:sz w:val="24"/>
          <w:szCs w:val="24"/>
        </w:rPr>
        <w:t>законодавство</w:t>
      </w:r>
      <w:proofErr w:type="spellEnd"/>
      <w:r w:rsidRPr="00221EDB">
        <w:rPr>
          <w:color w:val="000000" w:themeColor="text1"/>
          <w:sz w:val="24"/>
          <w:szCs w:val="24"/>
        </w:rPr>
        <w:t xml:space="preserve"> </w:t>
      </w:r>
      <w:proofErr w:type="spellStart"/>
      <w:r w:rsidRPr="00221EDB">
        <w:rPr>
          <w:color w:val="000000" w:themeColor="text1"/>
          <w:sz w:val="24"/>
          <w:szCs w:val="24"/>
        </w:rPr>
        <w:t>і</w:t>
      </w:r>
      <w:proofErr w:type="spellEnd"/>
      <w:r w:rsidRPr="00221EDB">
        <w:rPr>
          <w:color w:val="000000" w:themeColor="text1"/>
          <w:sz w:val="24"/>
          <w:szCs w:val="24"/>
        </w:rPr>
        <w:t xml:space="preserve"> </w:t>
      </w:r>
      <w:proofErr w:type="spellStart"/>
      <w:r w:rsidRPr="00221EDB">
        <w:rPr>
          <w:color w:val="000000" w:themeColor="text1"/>
          <w:sz w:val="24"/>
          <w:szCs w:val="24"/>
        </w:rPr>
        <w:t>потребує</w:t>
      </w:r>
      <w:proofErr w:type="spellEnd"/>
      <w:r w:rsidRPr="00221EDB">
        <w:rPr>
          <w:color w:val="000000" w:themeColor="text1"/>
          <w:sz w:val="24"/>
          <w:szCs w:val="24"/>
        </w:rPr>
        <w:t xml:space="preserve"> </w:t>
      </w:r>
      <w:proofErr w:type="spellStart"/>
      <w:r w:rsidRPr="00221EDB">
        <w:rPr>
          <w:color w:val="000000" w:themeColor="text1"/>
          <w:sz w:val="24"/>
          <w:szCs w:val="24"/>
        </w:rPr>
        <w:t>негайного</w:t>
      </w:r>
      <w:proofErr w:type="spellEnd"/>
      <w:r w:rsidRPr="00221EDB">
        <w:rPr>
          <w:color w:val="000000" w:themeColor="text1"/>
          <w:sz w:val="24"/>
          <w:szCs w:val="24"/>
        </w:rPr>
        <w:t xml:space="preserve"> </w:t>
      </w:r>
      <w:proofErr w:type="spellStart"/>
      <w:r w:rsidRPr="00221EDB">
        <w:rPr>
          <w:color w:val="000000" w:themeColor="text1"/>
          <w:sz w:val="24"/>
          <w:szCs w:val="24"/>
        </w:rPr>
        <w:t>вирішення</w:t>
      </w:r>
      <w:proofErr w:type="spellEnd"/>
      <w:r w:rsidRPr="00221EDB">
        <w:rPr>
          <w:color w:val="000000" w:themeColor="text1"/>
          <w:sz w:val="24"/>
          <w:szCs w:val="24"/>
        </w:rPr>
        <w:t xml:space="preserve">. </w:t>
      </w:r>
      <w:proofErr w:type="gramStart"/>
      <w:r w:rsidRPr="00221EDB">
        <w:rPr>
          <w:color w:val="000000" w:themeColor="text1"/>
          <w:sz w:val="24"/>
          <w:szCs w:val="24"/>
        </w:rPr>
        <w:t>У</w:t>
      </w:r>
      <w:proofErr w:type="gramEnd"/>
      <w:r w:rsidRPr="00221EDB">
        <w:rPr>
          <w:color w:val="000000" w:themeColor="text1"/>
          <w:sz w:val="24"/>
          <w:szCs w:val="24"/>
        </w:rPr>
        <w:t xml:space="preserve"> </w:t>
      </w:r>
      <w:proofErr w:type="spellStart"/>
      <w:r w:rsidRPr="00221EDB">
        <w:rPr>
          <w:color w:val="000000" w:themeColor="text1"/>
          <w:sz w:val="24"/>
          <w:szCs w:val="24"/>
        </w:rPr>
        <w:t>разі</w:t>
      </w:r>
      <w:proofErr w:type="spellEnd"/>
      <w:r w:rsidRPr="00221EDB">
        <w:rPr>
          <w:color w:val="000000" w:themeColor="text1"/>
          <w:sz w:val="24"/>
          <w:szCs w:val="24"/>
        </w:rPr>
        <w:t xml:space="preserve"> </w:t>
      </w:r>
      <w:proofErr w:type="spellStart"/>
      <w:r w:rsidRPr="00221EDB">
        <w:rPr>
          <w:color w:val="000000" w:themeColor="text1"/>
          <w:sz w:val="24"/>
          <w:szCs w:val="24"/>
        </w:rPr>
        <w:t>збереження</w:t>
      </w:r>
      <w:proofErr w:type="spellEnd"/>
      <w:r w:rsidRPr="00221EDB">
        <w:rPr>
          <w:color w:val="000000" w:themeColor="text1"/>
          <w:sz w:val="24"/>
          <w:szCs w:val="24"/>
        </w:rPr>
        <w:t xml:space="preserve"> </w:t>
      </w:r>
      <w:proofErr w:type="spellStart"/>
      <w:r w:rsidRPr="00221EDB">
        <w:rPr>
          <w:color w:val="000000" w:themeColor="text1"/>
          <w:sz w:val="24"/>
          <w:szCs w:val="24"/>
        </w:rPr>
        <w:t>існуючого</w:t>
      </w:r>
      <w:proofErr w:type="spellEnd"/>
      <w:r w:rsidRPr="00221EDB">
        <w:rPr>
          <w:color w:val="000000" w:themeColor="text1"/>
          <w:sz w:val="24"/>
          <w:szCs w:val="24"/>
        </w:rPr>
        <w:t xml:space="preserve"> стану </w:t>
      </w:r>
      <w:proofErr w:type="spellStart"/>
      <w:r w:rsidRPr="00221EDB">
        <w:rPr>
          <w:color w:val="000000" w:themeColor="text1"/>
          <w:sz w:val="24"/>
          <w:szCs w:val="24"/>
        </w:rPr>
        <w:t>може</w:t>
      </w:r>
      <w:proofErr w:type="spellEnd"/>
      <w:r w:rsidRPr="00221EDB">
        <w:rPr>
          <w:color w:val="000000" w:themeColor="text1"/>
          <w:sz w:val="24"/>
          <w:szCs w:val="24"/>
        </w:rPr>
        <w:t xml:space="preserve"> </w:t>
      </w:r>
      <w:proofErr w:type="spellStart"/>
      <w:r w:rsidRPr="00221EDB">
        <w:rPr>
          <w:color w:val="000000" w:themeColor="text1"/>
          <w:sz w:val="24"/>
          <w:szCs w:val="24"/>
        </w:rPr>
        <w:t>порушитися</w:t>
      </w:r>
      <w:proofErr w:type="spellEnd"/>
      <w:r w:rsidRPr="00221EDB">
        <w:rPr>
          <w:color w:val="000000" w:themeColor="text1"/>
          <w:sz w:val="24"/>
          <w:szCs w:val="24"/>
        </w:rPr>
        <w:t xml:space="preserve"> режим та </w:t>
      </w:r>
      <w:proofErr w:type="spellStart"/>
      <w:r w:rsidRPr="00221EDB">
        <w:rPr>
          <w:color w:val="000000" w:themeColor="text1"/>
          <w:sz w:val="24"/>
          <w:szCs w:val="24"/>
        </w:rPr>
        <w:t>якість</w:t>
      </w:r>
      <w:proofErr w:type="spellEnd"/>
      <w:r w:rsidRPr="00221EDB">
        <w:rPr>
          <w:color w:val="000000" w:themeColor="text1"/>
          <w:sz w:val="24"/>
          <w:szCs w:val="24"/>
        </w:rPr>
        <w:t xml:space="preserve"> </w:t>
      </w:r>
      <w:proofErr w:type="spellStart"/>
      <w:r w:rsidRPr="00221EDB">
        <w:rPr>
          <w:color w:val="000000" w:themeColor="text1"/>
          <w:sz w:val="24"/>
          <w:szCs w:val="24"/>
        </w:rPr>
        <w:t>надання</w:t>
      </w:r>
      <w:proofErr w:type="spellEnd"/>
      <w:r w:rsidRPr="00221EDB">
        <w:rPr>
          <w:color w:val="000000" w:themeColor="text1"/>
          <w:sz w:val="24"/>
          <w:szCs w:val="24"/>
        </w:rPr>
        <w:t xml:space="preserve"> </w:t>
      </w:r>
      <w:proofErr w:type="spellStart"/>
      <w:r w:rsidRPr="00221EDB">
        <w:rPr>
          <w:color w:val="000000" w:themeColor="text1"/>
          <w:sz w:val="24"/>
          <w:szCs w:val="24"/>
        </w:rPr>
        <w:t>послуг</w:t>
      </w:r>
      <w:proofErr w:type="spellEnd"/>
      <w:r w:rsidRPr="00221EDB">
        <w:rPr>
          <w:color w:val="000000" w:themeColor="text1"/>
          <w:sz w:val="24"/>
          <w:szCs w:val="24"/>
        </w:rPr>
        <w:t>.</w:t>
      </w:r>
    </w:p>
    <w:p w:rsidR="00221EDB" w:rsidRPr="00221EDB" w:rsidRDefault="00221EDB" w:rsidP="00221EDB">
      <w:pPr>
        <w:shd w:val="clear" w:color="auto" w:fill="FFFFFF"/>
        <w:ind w:firstLine="567"/>
        <w:jc w:val="both"/>
        <w:rPr>
          <w:color w:val="000000" w:themeColor="text1"/>
          <w:sz w:val="24"/>
          <w:szCs w:val="24"/>
        </w:rPr>
      </w:pPr>
      <w:r w:rsidRPr="00221EDB">
        <w:rPr>
          <w:bCs/>
          <w:iCs/>
          <w:color w:val="000000" w:themeColor="text1"/>
          <w:sz w:val="24"/>
          <w:szCs w:val="24"/>
        </w:rPr>
        <w:t xml:space="preserve">2. </w:t>
      </w:r>
      <w:proofErr w:type="spellStart"/>
      <w:r w:rsidRPr="00221EDB">
        <w:rPr>
          <w:bCs/>
          <w:iCs/>
          <w:color w:val="000000" w:themeColor="text1"/>
          <w:sz w:val="24"/>
          <w:szCs w:val="24"/>
        </w:rPr>
        <w:t>Своєчасне</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встановлення</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більш</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високих</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економічно</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обґрунтованих</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тарифі</w:t>
      </w:r>
      <w:proofErr w:type="gramStart"/>
      <w:r w:rsidRPr="00221EDB">
        <w:rPr>
          <w:bCs/>
          <w:iCs/>
          <w:color w:val="000000" w:themeColor="text1"/>
          <w:sz w:val="24"/>
          <w:szCs w:val="24"/>
        </w:rPr>
        <w:t>в</w:t>
      </w:r>
      <w:proofErr w:type="spellEnd"/>
      <w:proofErr w:type="gramEnd"/>
      <w:r w:rsidRPr="00221EDB">
        <w:rPr>
          <w:bCs/>
          <w:iCs/>
          <w:color w:val="000000" w:themeColor="text1"/>
          <w:sz w:val="24"/>
          <w:szCs w:val="24"/>
        </w:rPr>
        <w:t>.</w:t>
      </w:r>
    </w:p>
    <w:p w:rsidR="00221EDB" w:rsidRPr="00221EDB" w:rsidRDefault="00221EDB" w:rsidP="00221EDB">
      <w:pPr>
        <w:shd w:val="clear" w:color="auto" w:fill="FFFFFF"/>
        <w:ind w:firstLine="567"/>
        <w:jc w:val="both"/>
        <w:rPr>
          <w:color w:val="000000" w:themeColor="text1"/>
          <w:sz w:val="24"/>
          <w:szCs w:val="24"/>
        </w:rPr>
      </w:pPr>
      <w:proofErr w:type="spellStart"/>
      <w:r w:rsidRPr="00221EDB">
        <w:rPr>
          <w:color w:val="000000" w:themeColor="text1"/>
          <w:sz w:val="24"/>
          <w:szCs w:val="24"/>
        </w:rPr>
        <w:t>Ця</w:t>
      </w:r>
      <w:proofErr w:type="spellEnd"/>
      <w:r w:rsidRPr="00221EDB">
        <w:rPr>
          <w:color w:val="000000" w:themeColor="text1"/>
          <w:sz w:val="24"/>
          <w:szCs w:val="24"/>
        </w:rPr>
        <w:t xml:space="preserve"> альтернатива </w:t>
      </w:r>
      <w:proofErr w:type="spellStart"/>
      <w:r w:rsidRPr="00221EDB">
        <w:rPr>
          <w:color w:val="000000" w:themeColor="text1"/>
          <w:sz w:val="24"/>
          <w:szCs w:val="24"/>
        </w:rPr>
        <w:t>є</w:t>
      </w:r>
      <w:proofErr w:type="spellEnd"/>
      <w:r w:rsidRPr="00221EDB">
        <w:rPr>
          <w:color w:val="000000" w:themeColor="text1"/>
          <w:sz w:val="24"/>
          <w:szCs w:val="24"/>
        </w:rPr>
        <w:t xml:space="preserve"> </w:t>
      </w:r>
      <w:proofErr w:type="spellStart"/>
      <w:r w:rsidRPr="00221EDB">
        <w:rPr>
          <w:color w:val="000000" w:themeColor="text1"/>
          <w:sz w:val="24"/>
          <w:szCs w:val="24"/>
        </w:rPr>
        <w:t>неприйнятною</w:t>
      </w:r>
      <w:proofErr w:type="spellEnd"/>
      <w:r w:rsidRPr="00221EDB">
        <w:rPr>
          <w:color w:val="000000" w:themeColor="text1"/>
          <w:sz w:val="24"/>
          <w:szCs w:val="24"/>
        </w:rPr>
        <w:t xml:space="preserve">, </w:t>
      </w:r>
      <w:proofErr w:type="spellStart"/>
      <w:r w:rsidRPr="00221EDB">
        <w:rPr>
          <w:color w:val="000000" w:themeColor="text1"/>
          <w:sz w:val="24"/>
          <w:szCs w:val="24"/>
        </w:rPr>
        <w:t>оскільки</w:t>
      </w:r>
      <w:proofErr w:type="spellEnd"/>
      <w:r w:rsidRPr="00221EDB">
        <w:rPr>
          <w:color w:val="000000" w:themeColor="text1"/>
          <w:sz w:val="24"/>
          <w:szCs w:val="24"/>
        </w:rPr>
        <w:t xml:space="preserve"> </w:t>
      </w:r>
      <w:proofErr w:type="spellStart"/>
      <w:proofErr w:type="gramStart"/>
      <w:r w:rsidRPr="00221EDB">
        <w:rPr>
          <w:color w:val="000000" w:themeColor="text1"/>
          <w:sz w:val="24"/>
          <w:szCs w:val="24"/>
        </w:rPr>
        <w:t>п</w:t>
      </w:r>
      <w:proofErr w:type="gramEnd"/>
      <w:r w:rsidRPr="00221EDB">
        <w:rPr>
          <w:color w:val="000000" w:themeColor="text1"/>
          <w:sz w:val="24"/>
          <w:szCs w:val="24"/>
        </w:rPr>
        <w:t>ідвищення</w:t>
      </w:r>
      <w:proofErr w:type="spellEnd"/>
      <w:r w:rsidRPr="00221EDB">
        <w:rPr>
          <w:color w:val="000000" w:themeColor="text1"/>
          <w:sz w:val="24"/>
          <w:szCs w:val="24"/>
        </w:rPr>
        <w:t xml:space="preserve"> </w:t>
      </w:r>
      <w:proofErr w:type="spellStart"/>
      <w:r w:rsidRPr="00221EDB">
        <w:rPr>
          <w:color w:val="000000" w:themeColor="text1"/>
          <w:sz w:val="24"/>
          <w:szCs w:val="24"/>
        </w:rPr>
        <w:t>тарифів</w:t>
      </w:r>
      <w:proofErr w:type="spellEnd"/>
      <w:r w:rsidRPr="00221EDB">
        <w:rPr>
          <w:color w:val="000000" w:themeColor="text1"/>
          <w:sz w:val="24"/>
          <w:szCs w:val="24"/>
        </w:rPr>
        <w:t xml:space="preserve"> </w:t>
      </w:r>
      <w:r w:rsidRPr="00221EDB">
        <w:rPr>
          <w:color w:val="000000" w:themeColor="text1"/>
          <w:spacing w:val="-1"/>
          <w:sz w:val="24"/>
          <w:szCs w:val="24"/>
        </w:rPr>
        <w:t xml:space="preserve">для </w:t>
      </w:r>
      <w:r w:rsidRPr="00221EDB">
        <w:rPr>
          <w:noProof/>
          <w:color w:val="000000" w:themeColor="text1"/>
          <w:sz w:val="24"/>
          <w:szCs w:val="24"/>
        </w:rPr>
        <w:t>населення, установ та організацій, що фінансуються з державного та/або місцевого бюджетів, інших споживачів</w:t>
      </w:r>
      <w:r w:rsidRPr="00221EDB">
        <w:rPr>
          <w:color w:val="000000" w:themeColor="text1"/>
          <w:sz w:val="24"/>
          <w:szCs w:val="24"/>
        </w:rPr>
        <w:t xml:space="preserve"> не </w:t>
      </w:r>
      <w:proofErr w:type="spellStart"/>
      <w:r w:rsidRPr="00221EDB">
        <w:rPr>
          <w:color w:val="000000" w:themeColor="text1"/>
          <w:sz w:val="24"/>
          <w:szCs w:val="24"/>
        </w:rPr>
        <w:t>бажане</w:t>
      </w:r>
      <w:proofErr w:type="spellEnd"/>
      <w:r w:rsidRPr="00221EDB">
        <w:rPr>
          <w:color w:val="000000" w:themeColor="text1"/>
          <w:sz w:val="24"/>
          <w:szCs w:val="24"/>
        </w:rPr>
        <w:t xml:space="preserve"> </w:t>
      </w:r>
      <w:proofErr w:type="spellStart"/>
      <w:r w:rsidRPr="00221EDB">
        <w:rPr>
          <w:color w:val="000000" w:themeColor="text1"/>
          <w:sz w:val="24"/>
          <w:szCs w:val="24"/>
        </w:rPr>
        <w:t>з</w:t>
      </w:r>
      <w:proofErr w:type="spellEnd"/>
      <w:r w:rsidRPr="00221EDB">
        <w:rPr>
          <w:color w:val="000000" w:themeColor="text1"/>
          <w:sz w:val="24"/>
          <w:szCs w:val="24"/>
        </w:rPr>
        <w:t xml:space="preserve"> </w:t>
      </w:r>
      <w:proofErr w:type="spellStart"/>
      <w:r w:rsidRPr="00221EDB">
        <w:rPr>
          <w:color w:val="000000" w:themeColor="text1"/>
          <w:sz w:val="24"/>
          <w:szCs w:val="24"/>
        </w:rPr>
        <w:t>соціальних</w:t>
      </w:r>
      <w:proofErr w:type="spellEnd"/>
      <w:r w:rsidRPr="00221EDB">
        <w:rPr>
          <w:color w:val="000000" w:themeColor="text1"/>
          <w:sz w:val="24"/>
          <w:szCs w:val="24"/>
        </w:rPr>
        <w:t xml:space="preserve"> </w:t>
      </w:r>
      <w:proofErr w:type="spellStart"/>
      <w:r w:rsidRPr="00221EDB">
        <w:rPr>
          <w:color w:val="000000" w:themeColor="text1"/>
          <w:sz w:val="24"/>
          <w:szCs w:val="24"/>
        </w:rPr>
        <w:t>мотивів</w:t>
      </w:r>
      <w:proofErr w:type="spellEnd"/>
      <w:r w:rsidRPr="00221EDB">
        <w:rPr>
          <w:color w:val="000000" w:themeColor="text1"/>
          <w:sz w:val="24"/>
          <w:szCs w:val="24"/>
        </w:rPr>
        <w:t>.</w:t>
      </w:r>
    </w:p>
    <w:p w:rsidR="00221EDB" w:rsidRPr="00221EDB" w:rsidRDefault="00221EDB" w:rsidP="00221EDB">
      <w:pPr>
        <w:shd w:val="clear" w:color="auto" w:fill="FFFFFF"/>
        <w:tabs>
          <w:tab w:val="left" w:pos="993"/>
        </w:tabs>
        <w:ind w:firstLine="567"/>
        <w:jc w:val="both"/>
        <w:rPr>
          <w:color w:val="000000" w:themeColor="text1"/>
          <w:sz w:val="24"/>
          <w:szCs w:val="24"/>
        </w:rPr>
      </w:pPr>
      <w:r w:rsidRPr="00221EDB">
        <w:rPr>
          <w:bCs/>
          <w:iCs/>
          <w:color w:val="000000" w:themeColor="text1"/>
          <w:sz w:val="24"/>
          <w:szCs w:val="24"/>
        </w:rPr>
        <w:t xml:space="preserve">3. </w:t>
      </w:r>
      <w:proofErr w:type="spellStart"/>
      <w:r w:rsidRPr="00221EDB">
        <w:rPr>
          <w:bCs/>
          <w:iCs/>
          <w:color w:val="000000" w:themeColor="text1"/>
          <w:sz w:val="24"/>
          <w:szCs w:val="24"/>
        </w:rPr>
        <w:t>Виділення</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з</w:t>
      </w:r>
      <w:proofErr w:type="spellEnd"/>
      <w:r w:rsidRPr="00221EDB">
        <w:rPr>
          <w:bCs/>
          <w:iCs/>
          <w:color w:val="000000" w:themeColor="text1"/>
          <w:sz w:val="24"/>
          <w:szCs w:val="24"/>
        </w:rPr>
        <w:t xml:space="preserve"> бюджету Межівської </w:t>
      </w:r>
      <w:proofErr w:type="spellStart"/>
      <w:r w:rsidRPr="00221EDB">
        <w:rPr>
          <w:bCs/>
          <w:iCs/>
          <w:color w:val="000000" w:themeColor="text1"/>
          <w:sz w:val="24"/>
          <w:szCs w:val="24"/>
        </w:rPr>
        <w:t>селищної</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територіальної</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громади</w:t>
      </w:r>
      <w:proofErr w:type="spellEnd"/>
      <w:r w:rsidRPr="00221EDB">
        <w:rPr>
          <w:bCs/>
          <w:iCs/>
          <w:color w:val="000000" w:themeColor="text1"/>
          <w:sz w:val="24"/>
          <w:szCs w:val="24"/>
        </w:rPr>
        <w:t xml:space="preserve"> </w:t>
      </w:r>
      <w:proofErr w:type="spellStart"/>
      <w:r w:rsidRPr="00221EDB">
        <w:rPr>
          <w:bCs/>
          <w:iCs/>
          <w:color w:val="000000" w:themeColor="text1"/>
          <w:sz w:val="24"/>
          <w:szCs w:val="24"/>
        </w:rPr>
        <w:t>коштів</w:t>
      </w:r>
      <w:proofErr w:type="spellEnd"/>
      <w:r w:rsidRPr="00221EDB">
        <w:rPr>
          <w:bCs/>
          <w:iCs/>
          <w:color w:val="000000" w:themeColor="text1"/>
          <w:sz w:val="24"/>
          <w:szCs w:val="24"/>
        </w:rPr>
        <w:t xml:space="preserve"> для </w:t>
      </w:r>
      <w:proofErr w:type="spellStart"/>
      <w:r w:rsidRPr="00221EDB">
        <w:rPr>
          <w:bCs/>
          <w:iCs/>
          <w:color w:val="000000" w:themeColor="text1"/>
          <w:sz w:val="24"/>
          <w:szCs w:val="24"/>
        </w:rPr>
        <w:t>компенсації</w:t>
      </w:r>
      <w:proofErr w:type="spellEnd"/>
      <w:r w:rsidRPr="00221EDB">
        <w:rPr>
          <w:bCs/>
          <w:iCs/>
          <w:color w:val="000000" w:themeColor="text1"/>
          <w:sz w:val="24"/>
          <w:szCs w:val="24"/>
        </w:rPr>
        <w:t xml:space="preserve"> </w:t>
      </w:r>
      <w:proofErr w:type="spellStart"/>
      <w:proofErr w:type="gramStart"/>
      <w:r w:rsidRPr="00221EDB">
        <w:rPr>
          <w:bCs/>
          <w:iCs/>
          <w:color w:val="000000" w:themeColor="text1"/>
          <w:sz w:val="24"/>
          <w:szCs w:val="24"/>
        </w:rPr>
        <w:t>р</w:t>
      </w:r>
      <w:proofErr w:type="gramEnd"/>
      <w:r w:rsidRPr="00221EDB">
        <w:rPr>
          <w:bCs/>
          <w:iCs/>
          <w:color w:val="000000" w:themeColor="text1"/>
          <w:sz w:val="24"/>
          <w:szCs w:val="24"/>
        </w:rPr>
        <w:t>ізниці</w:t>
      </w:r>
      <w:proofErr w:type="spellEnd"/>
      <w:r w:rsidRPr="00221EDB">
        <w:rPr>
          <w:bCs/>
          <w:iCs/>
          <w:color w:val="000000" w:themeColor="text1"/>
          <w:sz w:val="24"/>
          <w:szCs w:val="24"/>
        </w:rPr>
        <w:t xml:space="preserve"> в тарифах.</w:t>
      </w:r>
    </w:p>
    <w:p w:rsidR="00221EDB" w:rsidRPr="00221EDB" w:rsidRDefault="00221EDB" w:rsidP="00221EDB">
      <w:pPr>
        <w:shd w:val="clear" w:color="auto" w:fill="FFFFFF"/>
        <w:ind w:firstLine="567"/>
        <w:jc w:val="both"/>
        <w:rPr>
          <w:color w:val="000000" w:themeColor="text1"/>
          <w:sz w:val="24"/>
          <w:szCs w:val="24"/>
        </w:rPr>
      </w:pPr>
      <w:proofErr w:type="spellStart"/>
      <w:r w:rsidRPr="00221EDB">
        <w:rPr>
          <w:color w:val="000000" w:themeColor="text1"/>
          <w:sz w:val="24"/>
          <w:szCs w:val="24"/>
        </w:rPr>
        <w:t>Ця</w:t>
      </w:r>
      <w:proofErr w:type="spellEnd"/>
      <w:r w:rsidRPr="00221EDB">
        <w:rPr>
          <w:color w:val="000000" w:themeColor="text1"/>
          <w:sz w:val="24"/>
          <w:szCs w:val="24"/>
        </w:rPr>
        <w:t xml:space="preserve"> альтернатива </w:t>
      </w:r>
      <w:proofErr w:type="spellStart"/>
      <w:r w:rsidRPr="00221EDB">
        <w:rPr>
          <w:color w:val="000000" w:themeColor="text1"/>
          <w:sz w:val="24"/>
          <w:szCs w:val="24"/>
        </w:rPr>
        <w:t>є</w:t>
      </w:r>
      <w:proofErr w:type="spellEnd"/>
      <w:r w:rsidRPr="00221EDB">
        <w:rPr>
          <w:color w:val="000000" w:themeColor="text1"/>
          <w:sz w:val="24"/>
          <w:szCs w:val="24"/>
        </w:rPr>
        <w:t xml:space="preserve"> </w:t>
      </w:r>
      <w:proofErr w:type="spellStart"/>
      <w:r w:rsidRPr="00221EDB">
        <w:rPr>
          <w:color w:val="000000" w:themeColor="text1"/>
          <w:sz w:val="24"/>
          <w:szCs w:val="24"/>
        </w:rPr>
        <w:t>прийнятною</w:t>
      </w:r>
      <w:proofErr w:type="spellEnd"/>
      <w:r w:rsidRPr="00221EDB">
        <w:rPr>
          <w:color w:val="000000" w:themeColor="text1"/>
          <w:sz w:val="24"/>
          <w:szCs w:val="24"/>
        </w:rPr>
        <w:t xml:space="preserve"> та </w:t>
      </w:r>
      <w:proofErr w:type="spellStart"/>
      <w:proofErr w:type="gramStart"/>
      <w:r w:rsidRPr="00221EDB">
        <w:rPr>
          <w:color w:val="000000" w:themeColor="text1"/>
          <w:sz w:val="24"/>
          <w:szCs w:val="24"/>
        </w:rPr>
        <w:t>доц</w:t>
      </w:r>
      <w:proofErr w:type="gramEnd"/>
      <w:r w:rsidRPr="00221EDB">
        <w:rPr>
          <w:color w:val="000000" w:themeColor="text1"/>
          <w:sz w:val="24"/>
          <w:szCs w:val="24"/>
        </w:rPr>
        <w:t>ільною</w:t>
      </w:r>
      <w:proofErr w:type="spellEnd"/>
      <w:r w:rsidRPr="00221EDB">
        <w:rPr>
          <w:color w:val="000000" w:themeColor="text1"/>
          <w:sz w:val="24"/>
          <w:szCs w:val="24"/>
        </w:rPr>
        <w:t xml:space="preserve">, </w:t>
      </w:r>
      <w:proofErr w:type="spellStart"/>
      <w:r w:rsidRPr="00221EDB">
        <w:rPr>
          <w:color w:val="000000" w:themeColor="text1"/>
          <w:sz w:val="24"/>
          <w:szCs w:val="24"/>
        </w:rPr>
        <w:t>оскільки</w:t>
      </w:r>
      <w:proofErr w:type="spellEnd"/>
      <w:r w:rsidRPr="00221EDB">
        <w:rPr>
          <w:color w:val="000000" w:themeColor="text1"/>
          <w:sz w:val="24"/>
          <w:szCs w:val="24"/>
        </w:rPr>
        <w:t xml:space="preserve"> </w:t>
      </w:r>
      <w:proofErr w:type="spellStart"/>
      <w:r w:rsidRPr="00221EDB">
        <w:rPr>
          <w:color w:val="000000" w:themeColor="text1"/>
          <w:sz w:val="24"/>
          <w:szCs w:val="24"/>
        </w:rPr>
        <w:t>запропоноване</w:t>
      </w:r>
      <w:proofErr w:type="spellEnd"/>
      <w:r w:rsidRPr="00221EDB">
        <w:rPr>
          <w:color w:val="000000" w:themeColor="text1"/>
          <w:sz w:val="24"/>
          <w:szCs w:val="24"/>
        </w:rPr>
        <w:t xml:space="preserve"> </w:t>
      </w:r>
      <w:proofErr w:type="spellStart"/>
      <w:r w:rsidRPr="00221EDB">
        <w:rPr>
          <w:color w:val="000000" w:themeColor="text1"/>
          <w:sz w:val="24"/>
          <w:szCs w:val="24"/>
        </w:rPr>
        <w:t>рішення</w:t>
      </w:r>
      <w:proofErr w:type="spellEnd"/>
      <w:r w:rsidRPr="00221EDB">
        <w:rPr>
          <w:color w:val="000000" w:themeColor="text1"/>
          <w:sz w:val="24"/>
          <w:szCs w:val="24"/>
        </w:rPr>
        <w:t xml:space="preserve"> </w:t>
      </w:r>
      <w:proofErr w:type="spellStart"/>
      <w:r w:rsidRPr="00221EDB">
        <w:rPr>
          <w:color w:val="000000" w:themeColor="text1"/>
          <w:sz w:val="24"/>
          <w:szCs w:val="24"/>
        </w:rPr>
        <w:t>є</w:t>
      </w:r>
      <w:proofErr w:type="spellEnd"/>
      <w:r w:rsidRPr="00221EDB">
        <w:rPr>
          <w:color w:val="000000" w:themeColor="text1"/>
          <w:sz w:val="24"/>
          <w:szCs w:val="24"/>
        </w:rPr>
        <w:t xml:space="preserve"> </w:t>
      </w:r>
      <w:proofErr w:type="spellStart"/>
      <w:r w:rsidRPr="00221EDB">
        <w:rPr>
          <w:color w:val="000000" w:themeColor="text1"/>
          <w:sz w:val="24"/>
          <w:szCs w:val="24"/>
        </w:rPr>
        <w:t>найбільш</w:t>
      </w:r>
      <w:proofErr w:type="spellEnd"/>
      <w:r w:rsidRPr="00221EDB">
        <w:rPr>
          <w:color w:val="000000" w:themeColor="text1"/>
          <w:sz w:val="24"/>
          <w:szCs w:val="24"/>
        </w:rPr>
        <w:t xml:space="preserve"> </w:t>
      </w:r>
      <w:proofErr w:type="spellStart"/>
      <w:r w:rsidRPr="00221EDB">
        <w:rPr>
          <w:color w:val="000000" w:themeColor="text1"/>
          <w:sz w:val="24"/>
          <w:szCs w:val="24"/>
        </w:rPr>
        <w:t>збалансованим</w:t>
      </w:r>
      <w:proofErr w:type="spellEnd"/>
      <w:r w:rsidRPr="00221EDB">
        <w:rPr>
          <w:color w:val="000000" w:themeColor="text1"/>
          <w:sz w:val="24"/>
          <w:szCs w:val="24"/>
        </w:rPr>
        <w:t>.</w:t>
      </w:r>
    </w:p>
    <w:p w:rsidR="00221EDB" w:rsidRPr="00221EDB" w:rsidRDefault="00221EDB" w:rsidP="00221EDB">
      <w:pPr>
        <w:tabs>
          <w:tab w:val="left" w:pos="709"/>
        </w:tabs>
        <w:ind w:firstLine="567"/>
        <w:jc w:val="both"/>
        <w:rPr>
          <w:color w:val="000000" w:themeColor="text1"/>
          <w:sz w:val="24"/>
          <w:szCs w:val="24"/>
        </w:rPr>
      </w:pPr>
      <w:r w:rsidRPr="00221EDB">
        <w:rPr>
          <w:color w:val="000000" w:themeColor="text1"/>
          <w:spacing w:val="-1"/>
          <w:sz w:val="24"/>
          <w:szCs w:val="24"/>
        </w:rPr>
        <w:t xml:space="preserve">З метою </w:t>
      </w:r>
      <w:proofErr w:type="spellStart"/>
      <w:r w:rsidRPr="00221EDB">
        <w:rPr>
          <w:color w:val="000000" w:themeColor="text1"/>
          <w:spacing w:val="-1"/>
          <w:sz w:val="24"/>
          <w:szCs w:val="24"/>
        </w:rPr>
        <w:t>врахування</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інтересів</w:t>
      </w:r>
      <w:proofErr w:type="spellEnd"/>
      <w:r w:rsidRPr="00221EDB">
        <w:rPr>
          <w:color w:val="000000" w:themeColor="text1"/>
          <w:spacing w:val="-1"/>
          <w:sz w:val="24"/>
          <w:szCs w:val="24"/>
        </w:rPr>
        <w:t xml:space="preserve"> як </w:t>
      </w:r>
      <w:proofErr w:type="spellStart"/>
      <w:r w:rsidRPr="00221EDB">
        <w:rPr>
          <w:color w:val="000000" w:themeColor="text1"/>
          <w:spacing w:val="-1"/>
          <w:sz w:val="24"/>
          <w:szCs w:val="24"/>
        </w:rPr>
        <w:t>споживачів</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послуг</w:t>
      </w:r>
      <w:proofErr w:type="spellEnd"/>
      <w:r w:rsidRPr="00221EDB">
        <w:rPr>
          <w:color w:val="000000" w:themeColor="text1"/>
          <w:spacing w:val="-1"/>
          <w:sz w:val="24"/>
          <w:szCs w:val="24"/>
        </w:rPr>
        <w:t xml:space="preserve">, так </w:t>
      </w:r>
      <w:proofErr w:type="spellStart"/>
      <w:r w:rsidRPr="00221EDB">
        <w:rPr>
          <w:color w:val="000000" w:themeColor="text1"/>
          <w:spacing w:val="-1"/>
          <w:sz w:val="24"/>
          <w:szCs w:val="24"/>
        </w:rPr>
        <w:t>і</w:t>
      </w:r>
      <w:proofErr w:type="spellEnd"/>
      <w:r w:rsidRPr="00221EDB">
        <w:rPr>
          <w:color w:val="000000" w:themeColor="text1"/>
          <w:spacing w:val="-1"/>
          <w:sz w:val="24"/>
          <w:szCs w:val="24"/>
        </w:rPr>
        <w:t xml:space="preserve"> КП «</w:t>
      </w:r>
      <w:proofErr w:type="spellStart"/>
      <w:r w:rsidRPr="00221EDB">
        <w:rPr>
          <w:color w:val="000000" w:themeColor="text1"/>
          <w:spacing w:val="-1"/>
          <w:sz w:val="24"/>
          <w:szCs w:val="24"/>
        </w:rPr>
        <w:t>Комунсервіс</w:t>
      </w:r>
      <w:proofErr w:type="spellEnd"/>
      <w:r w:rsidRPr="00221EDB">
        <w:rPr>
          <w:color w:val="000000" w:themeColor="text1"/>
          <w:spacing w:val="-1"/>
          <w:sz w:val="24"/>
          <w:szCs w:val="24"/>
        </w:rPr>
        <w:t xml:space="preserve">» МСР», </w:t>
      </w:r>
      <w:proofErr w:type="spellStart"/>
      <w:r w:rsidRPr="00221EDB">
        <w:rPr>
          <w:color w:val="000000" w:themeColor="text1"/>
          <w:spacing w:val="-1"/>
          <w:sz w:val="24"/>
          <w:szCs w:val="24"/>
        </w:rPr>
        <w:t>вирішення</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проблеми</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пропонується</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здійснити</w:t>
      </w:r>
      <w:proofErr w:type="spellEnd"/>
      <w:r w:rsidRPr="00221EDB">
        <w:rPr>
          <w:color w:val="000000" w:themeColor="text1"/>
          <w:spacing w:val="-1"/>
          <w:sz w:val="24"/>
          <w:szCs w:val="24"/>
        </w:rPr>
        <w:t xml:space="preserve"> шляхом </w:t>
      </w:r>
      <w:proofErr w:type="spellStart"/>
      <w:r w:rsidRPr="00221EDB">
        <w:rPr>
          <w:color w:val="000000" w:themeColor="text1"/>
          <w:spacing w:val="-1"/>
          <w:sz w:val="24"/>
          <w:szCs w:val="24"/>
        </w:rPr>
        <w:t>прийняття</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рішення</w:t>
      </w:r>
      <w:proofErr w:type="spellEnd"/>
      <w:proofErr w:type="gramStart"/>
      <w:r w:rsidRPr="00221EDB">
        <w:rPr>
          <w:color w:val="000000" w:themeColor="text1"/>
          <w:spacing w:val="-1"/>
          <w:sz w:val="24"/>
          <w:szCs w:val="24"/>
        </w:rPr>
        <w:t xml:space="preserve"> М</w:t>
      </w:r>
      <w:proofErr w:type="gramEnd"/>
      <w:r w:rsidRPr="00221EDB">
        <w:rPr>
          <w:color w:val="000000" w:themeColor="text1"/>
          <w:spacing w:val="-1"/>
          <w:sz w:val="24"/>
          <w:szCs w:val="24"/>
        </w:rPr>
        <w:t xml:space="preserve">ежівською </w:t>
      </w:r>
      <w:proofErr w:type="spellStart"/>
      <w:r w:rsidRPr="00221EDB">
        <w:rPr>
          <w:color w:val="000000" w:themeColor="text1"/>
          <w:spacing w:val="-1"/>
          <w:sz w:val="24"/>
          <w:szCs w:val="24"/>
        </w:rPr>
        <w:t>селищною</w:t>
      </w:r>
      <w:proofErr w:type="spellEnd"/>
      <w:r w:rsidRPr="00221EDB">
        <w:rPr>
          <w:color w:val="000000" w:themeColor="text1"/>
          <w:spacing w:val="-1"/>
          <w:sz w:val="24"/>
          <w:szCs w:val="24"/>
        </w:rPr>
        <w:t xml:space="preserve"> радою про </w:t>
      </w:r>
      <w:proofErr w:type="spellStart"/>
      <w:r w:rsidRPr="00221EDB">
        <w:rPr>
          <w:color w:val="000000" w:themeColor="text1"/>
          <w:spacing w:val="-1"/>
          <w:sz w:val="24"/>
          <w:szCs w:val="24"/>
        </w:rPr>
        <w:t>затвердження</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даної</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Програми</w:t>
      </w:r>
      <w:proofErr w:type="spellEnd"/>
      <w:r w:rsidRPr="00221EDB">
        <w:rPr>
          <w:color w:val="000000" w:themeColor="text1"/>
          <w:spacing w:val="-1"/>
          <w:sz w:val="24"/>
          <w:szCs w:val="24"/>
        </w:rPr>
        <w:t>.</w:t>
      </w:r>
    </w:p>
    <w:p w:rsidR="00221EDB" w:rsidRPr="00221EDB" w:rsidRDefault="00221EDB" w:rsidP="00221EDB">
      <w:pPr>
        <w:shd w:val="clear" w:color="auto" w:fill="FFFFFF"/>
        <w:ind w:firstLine="567"/>
        <w:jc w:val="both"/>
        <w:rPr>
          <w:color w:val="000000" w:themeColor="text1"/>
          <w:sz w:val="24"/>
          <w:szCs w:val="24"/>
        </w:rPr>
      </w:pPr>
    </w:p>
    <w:p w:rsidR="00221EDB" w:rsidRPr="00221EDB" w:rsidRDefault="00221EDB" w:rsidP="00221EDB">
      <w:pPr>
        <w:shd w:val="clear" w:color="auto" w:fill="FFFFFF"/>
        <w:jc w:val="center"/>
        <w:rPr>
          <w:b/>
          <w:color w:val="000000" w:themeColor="text1"/>
          <w:spacing w:val="-1"/>
          <w:sz w:val="24"/>
          <w:szCs w:val="24"/>
        </w:rPr>
      </w:pPr>
      <w:r w:rsidRPr="00221EDB">
        <w:rPr>
          <w:b/>
          <w:color w:val="000000" w:themeColor="text1"/>
          <w:spacing w:val="-1"/>
          <w:sz w:val="24"/>
          <w:szCs w:val="24"/>
          <w:lang w:val="en-US"/>
        </w:rPr>
        <w:t>V</w:t>
      </w:r>
      <w:r w:rsidRPr="00221EDB">
        <w:rPr>
          <w:b/>
          <w:color w:val="000000" w:themeColor="text1"/>
          <w:spacing w:val="-1"/>
          <w:sz w:val="24"/>
          <w:szCs w:val="24"/>
        </w:rPr>
        <w:t xml:space="preserve">. </w:t>
      </w:r>
      <w:proofErr w:type="spellStart"/>
      <w:r w:rsidRPr="00221EDB">
        <w:rPr>
          <w:b/>
          <w:color w:val="000000" w:themeColor="text1"/>
          <w:spacing w:val="-1"/>
          <w:sz w:val="24"/>
          <w:szCs w:val="24"/>
        </w:rPr>
        <w:t>Завдання</w:t>
      </w:r>
      <w:proofErr w:type="spellEnd"/>
      <w:r w:rsidRPr="00221EDB">
        <w:rPr>
          <w:b/>
          <w:color w:val="000000" w:themeColor="text1"/>
          <w:spacing w:val="-1"/>
          <w:sz w:val="24"/>
          <w:szCs w:val="24"/>
        </w:rPr>
        <w:t xml:space="preserve"> </w:t>
      </w:r>
      <w:proofErr w:type="spellStart"/>
      <w:r w:rsidRPr="00221EDB">
        <w:rPr>
          <w:b/>
          <w:color w:val="000000" w:themeColor="text1"/>
          <w:spacing w:val="-1"/>
          <w:sz w:val="24"/>
          <w:szCs w:val="24"/>
        </w:rPr>
        <w:t>і</w:t>
      </w:r>
      <w:proofErr w:type="spellEnd"/>
      <w:r w:rsidRPr="00221EDB">
        <w:rPr>
          <w:b/>
          <w:color w:val="000000" w:themeColor="text1"/>
          <w:spacing w:val="-1"/>
          <w:sz w:val="24"/>
          <w:szCs w:val="24"/>
        </w:rPr>
        <w:t xml:space="preserve"> заходи </w:t>
      </w:r>
      <w:proofErr w:type="spellStart"/>
      <w:r w:rsidRPr="00221EDB">
        <w:rPr>
          <w:b/>
          <w:color w:val="000000" w:themeColor="text1"/>
          <w:spacing w:val="-1"/>
          <w:sz w:val="24"/>
          <w:szCs w:val="24"/>
        </w:rPr>
        <w:t>Програми</w:t>
      </w:r>
      <w:proofErr w:type="spellEnd"/>
    </w:p>
    <w:p w:rsidR="00221EDB" w:rsidRPr="00221EDB" w:rsidRDefault="00221EDB" w:rsidP="00221EDB">
      <w:pPr>
        <w:shd w:val="clear" w:color="auto" w:fill="FFFFFF"/>
        <w:ind w:firstLine="567"/>
        <w:jc w:val="center"/>
        <w:rPr>
          <w:b/>
          <w:color w:val="000000" w:themeColor="text1"/>
          <w:spacing w:val="-1"/>
          <w:sz w:val="24"/>
          <w:szCs w:val="24"/>
        </w:rPr>
      </w:pPr>
    </w:p>
    <w:p w:rsidR="00221EDB" w:rsidRPr="00221EDB" w:rsidRDefault="00221EDB" w:rsidP="00221EDB">
      <w:pPr>
        <w:pStyle w:val="a6"/>
        <w:ind w:right="-111" w:firstLine="567"/>
        <w:jc w:val="both"/>
        <w:rPr>
          <w:rFonts w:ascii="Times New Roman" w:hAnsi="Times New Roman"/>
          <w:noProof/>
          <w:color w:val="000000" w:themeColor="text1"/>
          <w:sz w:val="24"/>
          <w:szCs w:val="24"/>
        </w:rPr>
      </w:pPr>
      <w:r w:rsidRPr="00221EDB">
        <w:rPr>
          <w:rFonts w:ascii="Times New Roman" w:hAnsi="Times New Roman"/>
          <w:color w:val="000000" w:themeColor="text1"/>
          <w:spacing w:val="-1"/>
          <w:sz w:val="24"/>
          <w:szCs w:val="24"/>
        </w:rPr>
        <w:t xml:space="preserve">Програма спрямована на стабілізацію фінансової ситуації </w:t>
      </w:r>
      <w:proofErr w:type="spellStart"/>
      <w:r w:rsidRPr="00221EDB">
        <w:rPr>
          <w:rFonts w:ascii="Times New Roman" w:hAnsi="Times New Roman"/>
          <w:color w:val="000000" w:themeColor="text1"/>
          <w:sz w:val="24"/>
          <w:szCs w:val="24"/>
        </w:rPr>
        <w:t>КП</w:t>
      </w:r>
      <w:proofErr w:type="spellEnd"/>
      <w:r w:rsidRPr="00221EDB">
        <w:rPr>
          <w:rFonts w:ascii="Times New Roman" w:hAnsi="Times New Roman"/>
          <w:color w:val="000000" w:themeColor="text1"/>
          <w:sz w:val="24"/>
          <w:szCs w:val="24"/>
        </w:rPr>
        <w:t xml:space="preserve"> «</w:t>
      </w:r>
      <w:proofErr w:type="spellStart"/>
      <w:r w:rsidRPr="00221EDB">
        <w:rPr>
          <w:rFonts w:ascii="Times New Roman" w:hAnsi="Times New Roman"/>
          <w:color w:val="000000" w:themeColor="text1"/>
          <w:sz w:val="24"/>
          <w:szCs w:val="24"/>
        </w:rPr>
        <w:t>Комунсервіс</w:t>
      </w:r>
      <w:proofErr w:type="spellEnd"/>
      <w:r w:rsidRPr="00221EDB">
        <w:rPr>
          <w:rFonts w:ascii="Times New Roman" w:hAnsi="Times New Roman"/>
          <w:color w:val="000000" w:themeColor="text1"/>
          <w:sz w:val="24"/>
          <w:szCs w:val="24"/>
        </w:rPr>
        <w:t xml:space="preserve">» МСР» </w:t>
      </w:r>
      <w:r w:rsidRPr="00221EDB">
        <w:rPr>
          <w:rFonts w:ascii="Times New Roman" w:hAnsi="Times New Roman"/>
          <w:color w:val="000000" w:themeColor="text1"/>
          <w:spacing w:val="-1"/>
          <w:sz w:val="24"/>
          <w:szCs w:val="24"/>
        </w:rPr>
        <w:t xml:space="preserve">та </w:t>
      </w:r>
      <w:r w:rsidRPr="00221EDB">
        <w:rPr>
          <w:rFonts w:ascii="Times New Roman" w:hAnsi="Times New Roman"/>
          <w:color w:val="000000" w:themeColor="text1"/>
          <w:sz w:val="24"/>
          <w:szCs w:val="24"/>
        </w:rPr>
        <w:t xml:space="preserve">відшкодування різниці в тарифах підприємства на комунальні послуги </w:t>
      </w:r>
      <w:r w:rsidRPr="00221EDB">
        <w:rPr>
          <w:rFonts w:ascii="Times New Roman" w:hAnsi="Times New Roman"/>
          <w:color w:val="000000" w:themeColor="text1"/>
          <w:spacing w:val="-1"/>
          <w:sz w:val="24"/>
          <w:szCs w:val="24"/>
        </w:rPr>
        <w:t xml:space="preserve">для </w:t>
      </w:r>
      <w:r w:rsidRPr="00221EDB">
        <w:rPr>
          <w:rFonts w:ascii="Times New Roman" w:hAnsi="Times New Roman"/>
          <w:noProof/>
          <w:color w:val="000000" w:themeColor="text1"/>
          <w:sz w:val="24"/>
          <w:szCs w:val="24"/>
        </w:rPr>
        <w:t>населення, установ та організацій, що фінансуються з державного та/або місцевого бюджетів, інших споживачів.</w:t>
      </w:r>
    </w:p>
    <w:p w:rsidR="00221EDB" w:rsidRPr="00221EDB" w:rsidRDefault="00221EDB" w:rsidP="00221EDB">
      <w:pPr>
        <w:tabs>
          <w:tab w:val="left" w:pos="709"/>
        </w:tabs>
        <w:ind w:firstLine="567"/>
        <w:jc w:val="both"/>
        <w:rPr>
          <w:color w:val="000000" w:themeColor="text1"/>
          <w:sz w:val="24"/>
          <w:szCs w:val="24"/>
        </w:rPr>
      </w:pPr>
      <w:proofErr w:type="spellStart"/>
      <w:r w:rsidRPr="00221EDB">
        <w:rPr>
          <w:color w:val="000000" w:themeColor="text1"/>
          <w:sz w:val="24"/>
          <w:szCs w:val="24"/>
        </w:rPr>
        <w:t>Перелік</w:t>
      </w:r>
      <w:proofErr w:type="spellEnd"/>
      <w:r w:rsidRPr="00221EDB">
        <w:rPr>
          <w:color w:val="000000" w:themeColor="text1"/>
          <w:sz w:val="24"/>
          <w:szCs w:val="24"/>
        </w:rPr>
        <w:t xml:space="preserve"> </w:t>
      </w:r>
      <w:proofErr w:type="spellStart"/>
      <w:r w:rsidRPr="00221EDB">
        <w:rPr>
          <w:color w:val="000000" w:themeColor="text1"/>
          <w:sz w:val="24"/>
          <w:szCs w:val="24"/>
        </w:rPr>
        <w:t>завдань</w:t>
      </w:r>
      <w:proofErr w:type="spellEnd"/>
      <w:r w:rsidRPr="00221EDB">
        <w:rPr>
          <w:color w:val="000000" w:themeColor="text1"/>
          <w:sz w:val="24"/>
          <w:szCs w:val="24"/>
        </w:rPr>
        <w:t xml:space="preserve"> </w:t>
      </w:r>
      <w:proofErr w:type="spellStart"/>
      <w:r w:rsidRPr="00221EDB">
        <w:rPr>
          <w:color w:val="000000" w:themeColor="text1"/>
          <w:sz w:val="24"/>
          <w:szCs w:val="24"/>
        </w:rPr>
        <w:t>і</w:t>
      </w:r>
      <w:proofErr w:type="spellEnd"/>
      <w:r w:rsidRPr="00221EDB">
        <w:rPr>
          <w:color w:val="000000" w:themeColor="text1"/>
          <w:sz w:val="24"/>
          <w:szCs w:val="24"/>
        </w:rPr>
        <w:t xml:space="preserve"> </w:t>
      </w:r>
      <w:proofErr w:type="spellStart"/>
      <w:r w:rsidRPr="00221EDB">
        <w:rPr>
          <w:color w:val="000000" w:themeColor="text1"/>
          <w:sz w:val="24"/>
          <w:szCs w:val="24"/>
        </w:rPr>
        <w:t>заходів</w:t>
      </w:r>
      <w:proofErr w:type="spellEnd"/>
      <w:r w:rsidRPr="00221EDB">
        <w:rPr>
          <w:color w:val="000000" w:themeColor="text1"/>
          <w:sz w:val="24"/>
          <w:szCs w:val="24"/>
        </w:rPr>
        <w:t xml:space="preserve"> </w:t>
      </w:r>
      <w:proofErr w:type="spellStart"/>
      <w:r w:rsidRPr="00221EDB">
        <w:rPr>
          <w:color w:val="000000" w:themeColor="text1"/>
          <w:sz w:val="24"/>
          <w:szCs w:val="24"/>
        </w:rPr>
        <w:t>Програми</w:t>
      </w:r>
      <w:proofErr w:type="spellEnd"/>
      <w:r w:rsidRPr="00221EDB">
        <w:rPr>
          <w:color w:val="000000" w:themeColor="text1"/>
          <w:sz w:val="24"/>
          <w:szCs w:val="24"/>
        </w:rPr>
        <w:t xml:space="preserve"> наведений у </w:t>
      </w:r>
      <w:proofErr w:type="spellStart"/>
      <w:r w:rsidRPr="00221EDB">
        <w:rPr>
          <w:color w:val="000000" w:themeColor="text1"/>
          <w:sz w:val="24"/>
          <w:szCs w:val="24"/>
        </w:rPr>
        <w:t>додатку</w:t>
      </w:r>
      <w:proofErr w:type="spellEnd"/>
      <w:r w:rsidRPr="00221EDB">
        <w:rPr>
          <w:color w:val="000000" w:themeColor="text1"/>
          <w:sz w:val="24"/>
          <w:szCs w:val="24"/>
        </w:rPr>
        <w:t xml:space="preserve"> 2 до </w:t>
      </w:r>
      <w:proofErr w:type="spellStart"/>
      <w:r w:rsidRPr="00221EDB">
        <w:rPr>
          <w:color w:val="000000" w:themeColor="text1"/>
          <w:sz w:val="24"/>
          <w:szCs w:val="24"/>
        </w:rPr>
        <w:t>Програми</w:t>
      </w:r>
      <w:proofErr w:type="spellEnd"/>
      <w:r w:rsidRPr="00221EDB">
        <w:rPr>
          <w:color w:val="000000" w:themeColor="text1"/>
          <w:sz w:val="24"/>
          <w:szCs w:val="24"/>
        </w:rPr>
        <w:t>.</w:t>
      </w:r>
    </w:p>
    <w:p w:rsidR="00221EDB" w:rsidRPr="00221EDB" w:rsidRDefault="00221EDB" w:rsidP="00221EDB">
      <w:pPr>
        <w:pStyle w:val="a6"/>
        <w:ind w:firstLine="567"/>
        <w:jc w:val="both"/>
        <w:rPr>
          <w:rFonts w:ascii="Times New Roman" w:hAnsi="Times New Roman"/>
          <w:color w:val="000000" w:themeColor="text1"/>
          <w:sz w:val="24"/>
          <w:szCs w:val="24"/>
        </w:rPr>
      </w:pPr>
      <w:r w:rsidRPr="00221EDB">
        <w:rPr>
          <w:rFonts w:ascii="Times New Roman" w:hAnsi="Times New Roman"/>
          <w:color w:val="000000" w:themeColor="text1"/>
          <w:sz w:val="24"/>
          <w:szCs w:val="24"/>
        </w:rPr>
        <w:t>Основним завданням Програми є відшкодування різниці між затвердженими тарифами на послуги з централізованого водопостачання та централізованого водовідведення та економічно обґрунтованими витратами на виробництво цих послуг.</w:t>
      </w:r>
    </w:p>
    <w:p w:rsidR="00221EDB" w:rsidRPr="00221EDB" w:rsidRDefault="00221EDB" w:rsidP="00221EDB">
      <w:pPr>
        <w:ind w:right="-1"/>
        <w:jc w:val="both"/>
        <w:rPr>
          <w:color w:val="000000" w:themeColor="text1"/>
          <w:sz w:val="24"/>
          <w:szCs w:val="24"/>
          <w:lang w:val="uk-UA"/>
        </w:rPr>
      </w:pPr>
      <w:r w:rsidRPr="00221EDB">
        <w:rPr>
          <w:color w:val="000000" w:themeColor="text1"/>
          <w:sz w:val="24"/>
          <w:szCs w:val="24"/>
          <w:lang w:val="uk-UA"/>
        </w:rPr>
        <w:t xml:space="preserve">Відшкодування різниці між затвердженими тарифами на послуги з централізованого водопостачання та централізованого водовідведення та економічно обґрунтованими витратами на виробництво цих послуг здійснюється відповідно до Порядку розрахунків, обліку та відшкодування різниці в тарифах </w:t>
      </w:r>
      <w:proofErr w:type="spellStart"/>
      <w:r w:rsidRPr="00221EDB">
        <w:rPr>
          <w:color w:val="000000" w:themeColor="text1"/>
          <w:sz w:val="24"/>
          <w:szCs w:val="24"/>
          <w:lang w:val="uk-UA"/>
        </w:rPr>
        <w:t>КП</w:t>
      </w:r>
      <w:proofErr w:type="spellEnd"/>
      <w:r w:rsidRPr="00221EDB">
        <w:rPr>
          <w:color w:val="000000" w:themeColor="text1"/>
          <w:sz w:val="24"/>
          <w:szCs w:val="24"/>
          <w:lang w:val="uk-UA"/>
        </w:rPr>
        <w:t xml:space="preserve"> «</w:t>
      </w:r>
      <w:proofErr w:type="spellStart"/>
      <w:r w:rsidRPr="00221EDB">
        <w:rPr>
          <w:color w:val="000000" w:themeColor="text1"/>
          <w:sz w:val="24"/>
          <w:szCs w:val="24"/>
          <w:lang w:val="uk-UA"/>
        </w:rPr>
        <w:t>Комунсервіс</w:t>
      </w:r>
      <w:proofErr w:type="spellEnd"/>
      <w:r w:rsidRPr="00221EDB">
        <w:rPr>
          <w:color w:val="000000" w:themeColor="text1"/>
          <w:sz w:val="24"/>
          <w:szCs w:val="24"/>
          <w:lang w:val="uk-UA"/>
        </w:rPr>
        <w:t xml:space="preserve">» МСР» на комунальні послуги </w:t>
      </w:r>
      <w:r w:rsidRPr="00221EDB">
        <w:rPr>
          <w:color w:val="000000" w:themeColor="text1"/>
          <w:spacing w:val="-1"/>
          <w:sz w:val="24"/>
          <w:szCs w:val="24"/>
          <w:lang w:val="uk-UA"/>
        </w:rPr>
        <w:t xml:space="preserve">для </w:t>
      </w:r>
      <w:r w:rsidRPr="00221EDB">
        <w:rPr>
          <w:noProof/>
          <w:color w:val="000000" w:themeColor="text1"/>
          <w:sz w:val="24"/>
          <w:szCs w:val="24"/>
          <w:lang w:val="uk-UA"/>
        </w:rPr>
        <w:t xml:space="preserve">населення, установ та організацій, що фінансуються з державного та/або місцевого бюджетів, інших споживачів (далі – Порядок), відповідно до додатку 3 до Програми та </w:t>
      </w:r>
      <w:r w:rsidRPr="00221EDB">
        <w:rPr>
          <w:color w:val="000000" w:themeColor="text1"/>
          <w:sz w:val="24"/>
          <w:szCs w:val="24"/>
          <w:lang w:val="uk-UA"/>
        </w:rPr>
        <w:t>Розрахунку різниці в тарифах на комунальні послуги з централізованого водопостачання, та централізованого водовідведення по комунальному підприємству «</w:t>
      </w:r>
      <w:proofErr w:type="spellStart"/>
      <w:r w:rsidRPr="00221EDB">
        <w:rPr>
          <w:color w:val="000000" w:themeColor="text1"/>
          <w:sz w:val="24"/>
          <w:szCs w:val="24"/>
          <w:lang w:val="uk-UA"/>
        </w:rPr>
        <w:t>Комунсервіс</w:t>
      </w:r>
      <w:proofErr w:type="spellEnd"/>
      <w:r w:rsidRPr="00221EDB">
        <w:rPr>
          <w:color w:val="000000" w:themeColor="text1"/>
          <w:sz w:val="24"/>
          <w:szCs w:val="24"/>
          <w:lang w:val="uk-UA"/>
        </w:rPr>
        <w:t>» Межівської селищної ради» (додаток 4 до Програми).</w:t>
      </w:r>
    </w:p>
    <w:p w:rsidR="00221EDB" w:rsidRPr="00221EDB" w:rsidRDefault="00221EDB" w:rsidP="00221EDB">
      <w:pPr>
        <w:pStyle w:val="a6"/>
        <w:ind w:right="-111" w:firstLine="567"/>
        <w:jc w:val="both"/>
        <w:rPr>
          <w:rFonts w:ascii="Times New Roman" w:hAnsi="Times New Roman"/>
          <w:color w:val="000000" w:themeColor="text1"/>
          <w:sz w:val="24"/>
          <w:szCs w:val="24"/>
          <w:shd w:val="clear" w:color="auto" w:fill="FFFFFF"/>
        </w:rPr>
      </w:pPr>
      <w:r w:rsidRPr="00221EDB">
        <w:rPr>
          <w:rFonts w:ascii="Times New Roman" w:hAnsi="Times New Roman"/>
          <w:color w:val="000000" w:themeColor="text1"/>
          <w:sz w:val="24"/>
          <w:szCs w:val="24"/>
        </w:rPr>
        <w:t xml:space="preserve"> </w:t>
      </w:r>
    </w:p>
    <w:p w:rsidR="00221EDB" w:rsidRPr="00221EDB" w:rsidRDefault="00221EDB" w:rsidP="00221EDB">
      <w:pPr>
        <w:shd w:val="clear" w:color="auto" w:fill="FFFFFF"/>
        <w:jc w:val="center"/>
        <w:rPr>
          <w:b/>
          <w:color w:val="000000" w:themeColor="text1"/>
          <w:spacing w:val="-1"/>
          <w:sz w:val="24"/>
          <w:szCs w:val="24"/>
          <w:lang w:val="uk-UA"/>
        </w:rPr>
      </w:pPr>
      <w:r w:rsidRPr="00221EDB">
        <w:rPr>
          <w:b/>
          <w:color w:val="000000" w:themeColor="text1"/>
          <w:spacing w:val="-1"/>
          <w:sz w:val="24"/>
          <w:szCs w:val="24"/>
          <w:lang w:val="en-US"/>
        </w:rPr>
        <w:t>V</w:t>
      </w:r>
      <w:r w:rsidRPr="00221EDB">
        <w:rPr>
          <w:b/>
          <w:color w:val="000000" w:themeColor="text1"/>
          <w:sz w:val="24"/>
          <w:szCs w:val="24"/>
          <w:lang w:val="en-US" w:eastAsia="ar-SA"/>
        </w:rPr>
        <w:t>I</w:t>
      </w:r>
      <w:r w:rsidRPr="00221EDB">
        <w:rPr>
          <w:b/>
          <w:color w:val="000000" w:themeColor="text1"/>
          <w:spacing w:val="-1"/>
          <w:sz w:val="24"/>
          <w:szCs w:val="24"/>
          <w:lang w:val="uk-UA"/>
        </w:rPr>
        <w:t>. Очікувані результати, ефективності Програми</w:t>
      </w:r>
    </w:p>
    <w:p w:rsidR="00221EDB" w:rsidRPr="00221EDB" w:rsidRDefault="00221EDB" w:rsidP="00221EDB">
      <w:pPr>
        <w:shd w:val="clear" w:color="auto" w:fill="FFFFFF"/>
        <w:ind w:firstLine="567"/>
        <w:jc w:val="center"/>
        <w:rPr>
          <w:b/>
          <w:color w:val="000000" w:themeColor="text1"/>
          <w:spacing w:val="-1"/>
          <w:sz w:val="24"/>
          <w:szCs w:val="24"/>
          <w:lang w:val="uk-UA"/>
        </w:rPr>
      </w:pPr>
    </w:p>
    <w:p w:rsidR="00221EDB" w:rsidRPr="00221EDB" w:rsidRDefault="00221EDB" w:rsidP="00221EDB">
      <w:pPr>
        <w:shd w:val="clear" w:color="auto" w:fill="FFFFFF"/>
        <w:ind w:firstLine="567"/>
        <w:jc w:val="both"/>
        <w:rPr>
          <w:color w:val="000000" w:themeColor="text1"/>
          <w:sz w:val="24"/>
          <w:szCs w:val="24"/>
          <w:lang w:val="uk-UA"/>
        </w:rPr>
      </w:pPr>
      <w:r w:rsidRPr="00221EDB">
        <w:rPr>
          <w:color w:val="000000" w:themeColor="text1"/>
          <w:sz w:val="24"/>
          <w:szCs w:val="24"/>
          <w:lang w:val="uk-UA"/>
        </w:rPr>
        <w:t xml:space="preserve">Реалізація Програми дасть можливість забезпечити стабільну роботу </w:t>
      </w:r>
      <w:proofErr w:type="spellStart"/>
      <w:r w:rsidRPr="00221EDB">
        <w:rPr>
          <w:color w:val="000000" w:themeColor="text1"/>
          <w:sz w:val="24"/>
          <w:szCs w:val="24"/>
          <w:lang w:val="uk-UA"/>
        </w:rPr>
        <w:t>КП</w:t>
      </w:r>
      <w:proofErr w:type="spellEnd"/>
      <w:r w:rsidRPr="00221EDB">
        <w:rPr>
          <w:color w:val="000000" w:themeColor="text1"/>
          <w:sz w:val="24"/>
          <w:szCs w:val="24"/>
        </w:rPr>
        <w:t> </w:t>
      </w:r>
      <w:r w:rsidRPr="00221EDB">
        <w:rPr>
          <w:color w:val="000000" w:themeColor="text1"/>
          <w:sz w:val="24"/>
          <w:szCs w:val="24"/>
          <w:lang w:val="uk-UA"/>
        </w:rPr>
        <w:t>«</w:t>
      </w:r>
      <w:proofErr w:type="spellStart"/>
      <w:r w:rsidRPr="00221EDB">
        <w:rPr>
          <w:color w:val="000000" w:themeColor="text1"/>
          <w:sz w:val="24"/>
          <w:szCs w:val="24"/>
          <w:lang w:val="uk-UA"/>
        </w:rPr>
        <w:t>Комунсервіс</w:t>
      </w:r>
      <w:proofErr w:type="spellEnd"/>
      <w:r w:rsidRPr="00221EDB">
        <w:rPr>
          <w:color w:val="000000" w:themeColor="text1"/>
          <w:sz w:val="24"/>
          <w:szCs w:val="24"/>
          <w:lang w:val="uk-UA"/>
        </w:rPr>
        <w:t xml:space="preserve">» МСР» відповідно до його статутних завдань у сфері надання комунальних послуг мешканцям Межівської селищної територіальної громади у відповідності до економічно обґрунтованих тарифів, зміцнення матеріально-технічної бази підприємства, сприятиме зменшенню збитковості та запобіганню банкрутства </w:t>
      </w:r>
      <w:proofErr w:type="spellStart"/>
      <w:r w:rsidRPr="00221EDB">
        <w:rPr>
          <w:color w:val="000000" w:themeColor="text1"/>
          <w:sz w:val="24"/>
          <w:szCs w:val="24"/>
          <w:lang w:val="uk-UA"/>
        </w:rPr>
        <w:t>КП</w:t>
      </w:r>
      <w:proofErr w:type="spellEnd"/>
      <w:r w:rsidRPr="00221EDB">
        <w:rPr>
          <w:color w:val="000000" w:themeColor="text1"/>
          <w:sz w:val="24"/>
          <w:szCs w:val="24"/>
          <w:lang w:val="uk-UA"/>
        </w:rPr>
        <w:t xml:space="preserve"> «</w:t>
      </w:r>
      <w:proofErr w:type="spellStart"/>
      <w:r w:rsidRPr="00221EDB">
        <w:rPr>
          <w:color w:val="000000" w:themeColor="text1"/>
          <w:sz w:val="24"/>
          <w:szCs w:val="24"/>
          <w:lang w:val="uk-UA"/>
        </w:rPr>
        <w:t>Комунсервіс</w:t>
      </w:r>
      <w:proofErr w:type="spellEnd"/>
      <w:r w:rsidRPr="00221EDB">
        <w:rPr>
          <w:color w:val="000000" w:themeColor="text1"/>
          <w:sz w:val="24"/>
          <w:szCs w:val="24"/>
          <w:lang w:val="uk-UA"/>
        </w:rPr>
        <w:t>» МСР».</w:t>
      </w:r>
    </w:p>
    <w:p w:rsidR="00221EDB" w:rsidRPr="00221EDB" w:rsidRDefault="00221EDB" w:rsidP="00221EDB">
      <w:pPr>
        <w:shd w:val="clear" w:color="auto" w:fill="FFFFFF"/>
        <w:jc w:val="both"/>
        <w:rPr>
          <w:color w:val="000000" w:themeColor="text1"/>
          <w:spacing w:val="-1"/>
          <w:sz w:val="24"/>
          <w:szCs w:val="24"/>
          <w:lang w:val="uk-UA"/>
        </w:rPr>
      </w:pPr>
    </w:p>
    <w:p w:rsidR="00221EDB" w:rsidRPr="00221EDB" w:rsidRDefault="00221EDB" w:rsidP="00221EDB">
      <w:pPr>
        <w:shd w:val="clear" w:color="auto" w:fill="FFFFFF"/>
        <w:jc w:val="center"/>
        <w:rPr>
          <w:b/>
          <w:color w:val="000000" w:themeColor="text1"/>
          <w:spacing w:val="-1"/>
          <w:sz w:val="24"/>
          <w:szCs w:val="24"/>
        </w:rPr>
      </w:pPr>
      <w:r w:rsidRPr="00221EDB">
        <w:rPr>
          <w:b/>
          <w:color w:val="000000" w:themeColor="text1"/>
          <w:spacing w:val="-1"/>
          <w:sz w:val="24"/>
          <w:szCs w:val="24"/>
          <w:lang w:val="en-US"/>
        </w:rPr>
        <w:t>VII</w:t>
      </w:r>
      <w:r w:rsidRPr="00221EDB">
        <w:rPr>
          <w:b/>
          <w:color w:val="000000" w:themeColor="text1"/>
          <w:spacing w:val="-1"/>
          <w:sz w:val="24"/>
          <w:szCs w:val="24"/>
        </w:rPr>
        <w:t xml:space="preserve">. </w:t>
      </w:r>
      <w:proofErr w:type="spellStart"/>
      <w:r w:rsidRPr="00221EDB">
        <w:rPr>
          <w:b/>
          <w:color w:val="000000" w:themeColor="text1"/>
          <w:spacing w:val="-1"/>
          <w:sz w:val="24"/>
          <w:szCs w:val="24"/>
        </w:rPr>
        <w:t>Фінансове</w:t>
      </w:r>
      <w:proofErr w:type="spellEnd"/>
      <w:r w:rsidRPr="00221EDB">
        <w:rPr>
          <w:b/>
          <w:color w:val="000000" w:themeColor="text1"/>
          <w:spacing w:val="-1"/>
          <w:sz w:val="24"/>
          <w:szCs w:val="24"/>
        </w:rPr>
        <w:t xml:space="preserve"> </w:t>
      </w:r>
      <w:proofErr w:type="spellStart"/>
      <w:r w:rsidRPr="00221EDB">
        <w:rPr>
          <w:b/>
          <w:color w:val="000000" w:themeColor="text1"/>
          <w:spacing w:val="-1"/>
          <w:sz w:val="24"/>
          <w:szCs w:val="24"/>
        </w:rPr>
        <w:t>забезпечення</w:t>
      </w:r>
      <w:proofErr w:type="spellEnd"/>
    </w:p>
    <w:p w:rsidR="00221EDB" w:rsidRPr="00221EDB" w:rsidRDefault="00221EDB" w:rsidP="00221EDB">
      <w:pPr>
        <w:shd w:val="clear" w:color="auto" w:fill="FFFFFF"/>
        <w:jc w:val="center"/>
        <w:rPr>
          <w:b/>
          <w:color w:val="000000" w:themeColor="text1"/>
          <w:spacing w:val="-1"/>
          <w:sz w:val="24"/>
          <w:szCs w:val="24"/>
        </w:rPr>
      </w:pPr>
    </w:p>
    <w:p w:rsidR="00221EDB" w:rsidRPr="00221EDB" w:rsidRDefault="00221EDB" w:rsidP="00221EDB">
      <w:pPr>
        <w:shd w:val="clear" w:color="auto" w:fill="FFFFFF"/>
        <w:ind w:firstLine="567"/>
        <w:jc w:val="both"/>
        <w:rPr>
          <w:color w:val="000000" w:themeColor="text1"/>
          <w:sz w:val="24"/>
          <w:szCs w:val="24"/>
        </w:rPr>
      </w:pPr>
      <w:proofErr w:type="spellStart"/>
      <w:r w:rsidRPr="00221EDB">
        <w:rPr>
          <w:color w:val="000000" w:themeColor="text1"/>
          <w:sz w:val="24"/>
          <w:szCs w:val="24"/>
        </w:rPr>
        <w:t>Ресурсне</w:t>
      </w:r>
      <w:proofErr w:type="spellEnd"/>
      <w:r w:rsidRPr="00221EDB">
        <w:rPr>
          <w:color w:val="000000" w:themeColor="text1"/>
          <w:sz w:val="24"/>
          <w:szCs w:val="24"/>
        </w:rPr>
        <w:t xml:space="preserve"> </w:t>
      </w:r>
      <w:proofErr w:type="spellStart"/>
      <w:r w:rsidRPr="00221EDB">
        <w:rPr>
          <w:color w:val="000000" w:themeColor="text1"/>
          <w:sz w:val="24"/>
          <w:szCs w:val="24"/>
        </w:rPr>
        <w:t>забезпечення</w:t>
      </w:r>
      <w:proofErr w:type="spellEnd"/>
      <w:r w:rsidRPr="00221EDB">
        <w:rPr>
          <w:color w:val="000000" w:themeColor="text1"/>
          <w:sz w:val="24"/>
          <w:szCs w:val="24"/>
        </w:rPr>
        <w:t xml:space="preserve"> </w:t>
      </w:r>
      <w:proofErr w:type="spellStart"/>
      <w:r w:rsidRPr="00221EDB">
        <w:rPr>
          <w:color w:val="000000" w:themeColor="text1"/>
          <w:sz w:val="24"/>
          <w:szCs w:val="24"/>
        </w:rPr>
        <w:t>Програми</w:t>
      </w:r>
      <w:proofErr w:type="spellEnd"/>
      <w:r w:rsidRPr="00221EDB">
        <w:rPr>
          <w:color w:val="000000" w:themeColor="text1"/>
          <w:sz w:val="24"/>
          <w:szCs w:val="24"/>
        </w:rPr>
        <w:t xml:space="preserve"> </w:t>
      </w:r>
      <w:proofErr w:type="spellStart"/>
      <w:r w:rsidRPr="00221EDB">
        <w:rPr>
          <w:color w:val="000000" w:themeColor="text1"/>
          <w:sz w:val="24"/>
          <w:szCs w:val="24"/>
        </w:rPr>
        <w:t>наведене</w:t>
      </w:r>
      <w:proofErr w:type="spellEnd"/>
      <w:r w:rsidRPr="00221EDB">
        <w:rPr>
          <w:color w:val="000000" w:themeColor="text1"/>
          <w:sz w:val="24"/>
          <w:szCs w:val="24"/>
        </w:rPr>
        <w:t xml:space="preserve"> у </w:t>
      </w:r>
      <w:proofErr w:type="spellStart"/>
      <w:r w:rsidRPr="00221EDB">
        <w:rPr>
          <w:color w:val="000000" w:themeColor="text1"/>
          <w:sz w:val="24"/>
          <w:szCs w:val="24"/>
        </w:rPr>
        <w:t>додатку</w:t>
      </w:r>
      <w:proofErr w:type="spellEnd"/>
      <w:r w:rsidRPr="00221EDB">
        <w:rPr>
          <w:color w:val="000000" w:themeColor="text1"/>
          <w:sz w:val="24"/>
          <w:szCs w:val="24"/>
        </w:rPr>
        <w:t xml:space="preserve"> 5 до </w:t>
      </w:r>
      <w:proofErr w:type="spellStart"/>
      <w:r w:rsidRPr="00221EDB">
        <w:rPr>
          <w:color w:val="000000" w:themeColor="text1"/>
          <w:sz w:val="24"/>
          <w:szCs w:val="24"/>
        </w:rPr>
        <w:t>Програми</w:t>
      </w:r>
      <w:proofErr w:type="spellEnd"/>
      <w:r w:rsidRPr="00221EDB">
        <w:rPr>
          <w:color w:val="000000" w:themeColor="text1"/>
          <w:sz w:val="24"/>
          <w:szCs w:val="24"/>
        </w:rPr>
        <w:t>.</w:t>
      </w:r>
    </w:p>
    <w:p w:rsidR="00221EDB" w:rsidRPr="00221EDB" w:rsidRDefault="00221EDB" w:rsidP="00221EDB">
      <w:pPr>
        <w:shd w:val="clear" w:color="auto" w:fill="FFFFFF"/>
        <w:ind w:firstLine="567"/>
        <w:jc w:val="both"/>
        <w:rPr>
          <w:color w:val="000000" w:themeColor="text1"/>
          <w:spacing w:val="-1"/>
          <w:sz w:val="24"/>
          <w:szCs w:val="24"/>
        </w:rPr>
      </w:pPr>
      <w:proofErr w:type="spellStart"/>
      <w:r w:rsidRPr="00221EDB">
        <w:rPr>
          <w:color w:val="000000" w:themeColor="text1"/>
          <w:spacing w:val="-1"/>
          <w:sz w:val="24"/>
          <w:szCs w:val="24"/>
        </w:rPr>
        <w:t>Фінансування</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Програми</w:t>
      </w:r>
      <w:proofErr w:type="spellEnd"/>
      <w:r w:rsidRPr="00221EDB">
        <w:rPr>
          <w:color w:val="000000" w:themeColor="text1"/>
          <w:spacing w:val="-1"/>
          <w:sz w:val="24"/>
          <w:szCs w:val="24"/>
        </w:rPr>
        <w:t xml:space="preserve"> </w:t>
      </w:r>
      <w:proofErr w:type="spellStart"/>
      <w:r w:rsidRPr="00221EDB">
        <w:rPr>
          <w:color w:val="000000" w:themeColor="text1"/>
          <w:spacing w:val="-1"/>
          <w:sz w:val="24"/>
          <w:szCs w:val="24"/>
        </w:rPr>
        <w:t>здійснюється</w:t>
      </w:r>
      <w:proofErr w:type="spellEnd"/>
      <w:r w:rsidRPr="00221EDB">
        <w:rPr>
          <w:color w:val="000000" w:themeColor="text1"/>
          <w:spacing w:val="-1"/>
          <w:sz w:val="24"/>
          <w:szCs w:val="24"/>
        </w:rPr>
        <w:t xml:space="preserve"> </w:t>
      </w:r>
      <w:proofErr w:type="gramStart"/>
      <w:r w:rsidRPr="00221EDB">
        <w:rPr>
          <w:color w:val="000000" w:themeColor="text1"/>
          <w:spacing w:val="-1"/>
          <w:sz w:val="24"/>
          <w:szCs w:val="24"/>
        </w:rPr>
        <w:t>у</w:t>
      </w:r>
      <w:proofErr w:type="gramEnd"/>
      <w:r w:rsidRPr="00221EDB">
        <w:rPr>
          <w:color w:val="000000" w:themeColor="text1"/>
          <w:spacing w:val="-1"/>
          <w:sz w:val="24"/>
          <w:szCs w:val="24"/>
        </w:rPr>
        <w:t xml:space="preserve"> </w:t>
      </w:r>
      <w:proofErr w:type="gramStart"/>
      <w:r w:rsidRPr="00221EDB">
        <w:rPr>
          <w:color w:val="000000" w:themeColor="text1"/>
          <w:spacing w:val="-1"/>
          <w:sz w:val="24"/>
          <w:szCs w:val="24"/>
        </w:rPr>
        <w:t>такому</w:t>
      </w:r>
      <w:proofErr w:type="gramEnd"/>
      <w:r w:rsidRPr="00221EDB">
        <w:rPr>
          <w:color w:val="000000" w:themeColor="text1"/>
          <w:spacing w:val="-1"/>
          <w:sz w:val="24"/>
          <w:szCs w:val="24"/>
        </w:rPr>
        <w:t xml:space="preserve"> порядку:</w:t>
      </w:r>
    </w:p>
    <w:p w:rsidR="00221EDB" w:rsidRPr="00221EDB" w:rsidRDefault="00221EDB" w:rsidP="00221EDB">
      <w:pPr>
        <w:ind w:firstLine="567"/>
        <w:jc w:val="both"/>
        <w:textAlignment w:val="baseline"/>
        <w:rPr>
          <w:color w:val="000000" w:themeColor="text1"/>
          <w:sz w:val="24"/>
          <w:szCs w:val="24"/>
        </w:rPr>
      </w:pPr>
      <w:r w:rsidRPr="00221EDB">
        <w:rPr>
          <w:color w:val="000000" w:themeColor="text1"/>
          <w:sz w:val="24"/>
          <w:szCs w:val="24"/>
        </w:rPr>
        <w:t xml:space="preserve">1. </w:t>
      </w:r>
      <w:proofErr w:type="spellStart"/>
      <w:r w:rsidRPr="00221EDB">
        <w:rPr>
          <w:color w:val="000000" w:themeColor="text1"/>
          <w:sz w:val="24"/>
          <w:szCs w:val="24"/>
        </w:rPr>
        <w:t>Фактичне</w:t>
      </w:r>
      <w:proofErr w:type="spellEnd"/>
      <w:r w:rsidRPr="00221EDB">
        <w:rPr>
          <w:color w:val="000000" w:themeColor="text1"/>
          <w:sz w:val="24"/>
          <w:szCs w:val="24"/>
        </w:rPr>
        <w:t xml:space="preserve"> </w:t>
      </w:r>
      <w:proofErr w:type="spellStart"/>
      <w:r w:rsidRPr="00221EDB">
        <w:rPr>
          <w:color w:val="000000" w:themeColor="text1"/>
          <w:sz w:val="24"/>
          <w:szCs w:val="24"/>
        </w:rPr>
        <w:t>відшкодування</w:t>
      </w:r>
      <w:proofErr w:type="spellEnd"/>
      <w:r w:rsidRPr="00221EDB">
        <w:rPr>
          <w:color w:val="000000" w:themeColor="text1"/>
          <w:sz w:val="24"/>
          <w:szCs w:val="24"/>
        </w:rPr>
        <w:t xml:space="preserve"> </w:t>
      </w:r>
      <w:proofErr w:type="spellStart"/>
      <w:proofErr w:type="gramStart"/>
      <w:r w:rsidRPr="00221EDB">
        <w:rPr>
          <w:color w:val="000000" w:themeColor="text1"/>
          <w:sz w:val="24"/>
          <w:szCs w:val="24"/>
        </w:rPr>
        <w:t>р</w:t>
      </w:r>
      <w:proofErr w:type="gramEnd"/>
      <w:r w:rsidRPr="00221EDB">
        <w:rPr>
          <w:color w:val="000000" w:themeColor="text1"/>
          <w:sz w:val="24"/>
          <w:szCs w:val="24"/>
        </w:rPr>
        <w:t>ізниці</w:t>
      </w:r>
      <w:proofErr w:type="spellEnd"/>
      <w:r w:rsidRPr="00221EDB">
        <w:rPr>
          <w:color w:val="000000" w:themeColor="text1"/>
          <w:sz w:val="24"/>
          <w:szCs w:val="24"/>
        </w:rPr>
        <w:t xml:space="preserve"> в тарифах для КП «</w:t>
      </w:r>
      <w:proofErr w:type="spellStart"/>
      <w:r w:rsidRPr="00221EDB">
        <w:rPr>
          <w:color w:val="000000" w:themeColor="text1"/>
          <w:sz w:val="24"/>
          <w:szCs w:val="24"/>
        </w:rPr>
        <w:t>Комунсервіс</w:t>
      </w:r>
      <w:proofErr w:type="spellEnd"/>
      <w:r w:rsidRPr="00221EDB">
        <w:rPr>
          <w:color w:val="000000" w:themeColor="text1"/>
          <w:sz w:val="24"/>
          <w:szCs w:val="24"/>
        </w:rPr>
        <w:t xml:space="preserve">» МСР» проводиться на </w:t>
      </w:r>
      <w:proofErr w:type="spellStart"/>
      <w:r w:rsidRPr="00221EDB">
        <w:rPr>
          <w:color w:val="000000" w:themeColor="text1"/>
          <w:sz w:val="24"/>
          <w:szCs w:val="24"/>
        </w:rPr>
        <w:t>підставі</w:t>
      </w:r>
      <w:proofErr w:type="spellEnd"/>
      <w:r w:rsidRPr="00221EDB">
        <w:rPr>
          <w:color w:val="000000" w:themeColor="text1"/>
          <w:sz w:val="24"/>
          <w:szCs w:val="24"/>
        </w:rPr>
        <w:t xml:space="preserve"> </w:t>
      </w:r>
      <w:proofErr w:type="spellStart"/>
      <w:r w:rsidRPr="00221EDB">
        <w:rPr>
          <w:color w:val="000000" w:themeColor="text1"/>
          <w:sz w:val="24"/>
          <w:szCs w:val="24"/>
        </w:rPr>
        <w:t>розрахунків</w:t>
      </w:r>
      <w:proofErr w:type="spellEnd"/>
      <w:r w:rsidRPr="00221EDB">
        <w:rPr>
          <w:color w:val="000000" w:themeColor="text1"/>
          <w:sz w:val="24"/>
          <w:szCs w:val="24"/>
        </w:rPr>
        <w:t xml:space="preserve"> </w:t>
      </w:r>
      <w:proofErr w:type="spellStart"/>
      <w:r w:rsidRPr="00221EDB">
        <w:rPr>
          <w:color w:val="000000" w:themeColor="text1"/>
          <w:sz w:val="24"/>
          <w:szCs w:val="24"/>
        </w:rPr>
        <w:t>різниці</w:t>
      </w:r>
      <w:proofErr w:type="spellEnd"/>
      <w:r w:rsidRPr="00221EDB">
        <w:rPr>
          <w:color w:val="000000" w:themeColor="text1"/>
          <w:sz w:val="24"/>
          <w:szCs w:val="24"/>
        </w:rPr>
        <w:t xml:space="preserve"> в тарифах на </w:t>
      </w:r>
      <w:proofErr w:type="spellStart"/>
      <w:r w:rsidRPr="00221EDB">
        <w:rPr>
          <w:color w:val="000000" w:themeColor="text1"/>
          <w:sz w:val="24"/>
          <w:szCs w:val="24"/>
        </w:rPr>
        <w:t>комунальні</w:t>
      </w:r>
      <w:proofErr w:type="spellEnd"/>
      <w:r w:rsidRPr="00221EDB">
        <w:rPr>
          <w:color w:val="000000" w:themeColor="text1"/>
          <w:sz w:val="24"/>
          <w:szCs w:val="24"/>
        </w:rPr>
        <w:t xml:space="preserve"> </w:t>
      </w:r>
      <w:proofErr w:type="spellStart"/>
      <w:r w:rsidRPr="00221EDB">
        <w:rPr>
          <w:color w:val="000000" w:themeColor="text1"/>
          <w:sz w:val="24"/>
          <w:szCs w:val="24"/>
        </w:rPr>
        <w:t>послуги</w:t>
      </w:r>
      <w:proofErr w:type="spellEnd"/>
      <w:r w:rsidRPr="00221EDB">
        <w:rPr>
          <w:color w:val="000000" w:themeColor="text1"/>
          <w:sz w:val="24"/>
          <w:szCs w:val="24"/>
        </w:rPr>
        <w:t xml:space="preserve">, яка </w:t>
      </w:r>
      <w:proofErr w:type="spellStart"/>
      <w:r w:rsidRPr="00221EDB">
        <w:rPr>
          <w:color w:val="000000" w:themeColor="text1"/>
          <w:sz w:val="24"/>
          <w:szCs w:val="24"/>
        </w:rPr>
        <w:t>виникла</w:t>
      </w:r>
      <w:proofErr w:type="spellEnd"/>
      <w:r w:rsidRPr="00221EDB">
        <w:rPr>
          <w:color w:val="000000" w:themeColor="text1"/>
          <w:sz w:val="24"/>
          <w:szCs w:val="24"/>
        </w:rPr>
        <w:t xml:space="preserve"> у </w:t>
      </w:r>
      <w:proofErr w:type="spellStart"/>
      <w:r w:rsidRPr="00221EDB">
        <w:rPr>
          <w:color w:val="000000" w:themeColor="text1"/>
          <w:sz w:val="24"/>
          <w:szCs w:val="24"/>
        </w:rPr>
        <w:t>зв’язку</w:t>
      </w:r>
      <w:proofErr w:type="spellEnd"/>
      <w:r w:rsidRPr="00221EDB">
        <w:rPr>
          <w:color w:val="000000" w:themeColor="text1"/>
          <w:sz w:val="24"/>
          <w:szCs w:val="24"/>
        </w:rPr>
        <w:t xml:space="preserve"> </w:t>
      </w:r>
      <w:proofErr w:type="spellStart"/>
      <w:r w:rsidRPr="00221EDB">
        <w:rPr>
          <w:color w:val="000000" w:themeColor="text1"/>
          <w:sz w:val="24"/>
          <w:szCs w:val="24"/>
        </w:rPr>
        <w:t>із</w:t>
      </w:r>
      <w:proofErr w:type="spellEnd"/>
      <w:r w:rsidRPr="00221EDB">
        <w:rPr>
          <w:color w:val="000000" w:themeColor="text1"/>
          <w:sz w:val="24"/>
          <w:szCs w:val="24"/>
        </w:rPr>
        <w:t xml:space="preserve"> </w:t>
      </w:r>
      <w:proofErr w:type="spellStart"/>
      <w:r w:rsidRPr="00221EDB">
        <w:rPr>
          <w:color w:val="000000" w:themeColor="text1"/>
          <w:sz w:val="24"/>
          <w:szCs w:val="24"/>
        </w:rPr>
        <w:t>встановленням</w:t>
      </w:r>
      <w:proofErr w:type="spellEnd"/>
      <w:r w:rsidRPr="00221EDB">
        <w:rPr>
          <w:color w:val="000000" w:themeColor="text1"/>
          <w:sz w:val="24"/>
          <w:szCs w:val="24"/>
        </w:rPr>
        <w:t xml:space="preserve"> </w:t>
      </w:r>
      <w:proofErr w:type="spellStart"/>
      <w:r w:rsidRPr="00221EDB">
        <w:rPr>
          <w:color w:val="000000" w:themeColor="text1"/>
          <w:sz w:val="24"/>
          <w:szCs w:val="24"/>
        </w:rPr>
        <w:t>тарифів</w:t>
      </w:r>
      <w:proofErr w:type="spellEnd"/>
      <w:r w:rsidRPr="00221EDB">
        <w:rPr>
          <w:color w:val="000000" w:themeColor="text1"/>
          <w:sz w:val="24"/>
          <w:szCs w:val="24"/>
        </w:rPr>
        <w:t xml:space="preserve"> на </w:t>
      </w:r>
      <w:proofErr w:type="spellStart"/>
      <w:r w:rsidRPr="00221EDB">
        <w:rPr>
          <w:color w:val="000000" w:themeColor="text1"/>
          <w:sz w:val="24"/>
          <w:szCs w:val="24"/>
        </w:rPr>
        <w:t>комунальні</w:t>
      </w:r>
      <w:proofErr w:type="spellEnd"/>
      <w:r w:rsidRPr="00221EDB">
        <w:rPr>
          <w:color w:val="000000" w:themeColor="text1"/>
          <w:sz w:val="24"/>
          <w:szCs w:val="24"/>
        </w:rPr>
        <w:t xml:space="preserve"> </w:t>
      </w:r>
      <w:proofErr w:type="spellStart"/>
      <w:r w:rsidRPr="00221EDB">
        <w:rPr>
          <w:color w:val="000000" w:themeColor="text1"/>
          <w:sz w:val="24"/>
          <w:szCs w:val="24"/>
        </w:rPr>
        <w:t>послуги</w:t>
      </w:r>
      <w:proofErr w:type="spellEnd"/>
      <w:r w:rsidRPr="00221EDB">
        <w:rPr>
          <w:color w:val="000000" w:themeColor="text1"/>
          <w:sz w:val="24"/>
          <w:szCs w:val="24"/>
        </w:rPr>
        <w:t xml:space="preserve"> в </w:t>
      </w:r>
      <w:proofErr w:type="spellStart"/>
      <w:r w:rsidRPr="00221EDB">
        <w:rPr>
          <w:color w:val="000000" w:themeColor="text1"/>
          <w:sz w:val="24"/>
          <w:szCs w:val="24"/>
        </w:rPr>
        <w:t>розмірі</w:t>
      </w:r>
      <w:proofErr w:type="spellEnd"/>
      <w:r w:rsidRPr="00221EDB">
        <w:rPr>
          <w:color w:val="000000" w:themeColor="text1"/>
          <w:sz w:val="24"/>
          <w:szCs w:val="24"/>
        </w:rPr>
        <w:t xml:space="preserve"> </w:t>
      </w:r>
      <w:proofErr w:type="spellStart"/>
      <w:r w:rsidRPr="00221EDB">
        <w:rPr>
          <w:color w:val="000000" w:themeColor="text1"/>
          <w:sz w:val="24"/>
          <w:szCs w:val="24"/>
        </w:rPr>
        <w:t>нижче</w:t>
      </w:r>
      <w:proofErr w:type="spellEnd"/>
      <w:r w:rsidRPr="00221EDB">
        <w:rPr>
          <w:color w:val="000000" w:themeColor="text1"/>
          <w:sz w:val="24"/>
          <w:szCs w:val="24"/>
        </w:rPr>
        <w:t xml:space="preserve"> </w:t>
      </w:r>
      <w:proofErr w:type="spellStart"/>
      <w:r w:rsidRPr="00221EDB">
        <w:rPr>
          <w:color w:val="000000" w:themeColor="text1"/>
          <w:sz w:val="24"/>
          <w:szCs w:val="24"/>
        </w:rPr>
        <w:t>економічно</w:t>
      </w:r>
      <w:proofErr w:type="spellEnd"/>
      <w:r w:rsidRPr="00221EDB">
        <w:rPr>
          <w:color w:val="000000" w:themeColor="text1"/>
          <w:sz w:val="24"/>
          <w:szCs w:val="24"/>
        </w:rPr>
        <w:t xml:space="preserve"> </w:t>
      </w:r>
      <w:proofErr w:type="spellStart"/>
      <w:r w:rsidRPr="00221EDB">
        <w:rPr>
          <w:color w:val="000000" w:themeColor="text1"/>
          <w:sz w:val="24"/>
          <w:szCs w:val="24"/>
        </w:rPr>
        <w:lastRenderedPageBreak/>
        <w:t>обґрунтованих</w:t>
      </w:r>
      <w:proofErr w:type="spellEnd"/>
      <w:r w:rsidRPr="00221EDB">
        <w:rPr>
          <w:color w:val="000000" w:themeColor="text1"/>
          <w:sz w:val="24"/>
          <w:szCs w:val="24"/>
        </w:rPr>
        <w:t xml:space="preserve"> </w:t>
      </w:r>
      <w:proofErr w:type="spellStart"/>
      <w:r w:rsidRPr="00221EDB">
        <w:rPr>
          <w:color w:val="000000" w:themeColor="text1"/>
          <w:sz w:val="24"/>
          <w:szCs w:val="24"/>
        </w:rPr>
        <w:t>витрат</w:t>
      </w:r>
      <w:proofErr w:type="spellEnd"/>
      <w:r w:rsidRPr="00221EDB">
        <w:rPr>
          <w:color w:val="000000" w:themeColor="text1"/>
          <w:sz w:val="24"/>
          <w:szCs w:val="24"/>
        </w:rPr>
        <w:t xml:space="preserve">, за </w:t>
      </w:r>
      <w:proofErr w:type="spellStart"/>
      <w:r w:rsidRPr="00221EDB">
        <w:rPr>
          <w:color w:val="000000" w:themeColor="text1"/>
          <w:sz w:val="24"/>
          <w:szCs w:val="24"/>
        </w:rPr>
        <w:t>фактично</w:t>
      </w:r>
      <w:proofErr w:type="spellEnd"/>
      <w:r w:rsidRPr="00221EDB">
        <w:rPr>
          <w:color w:val="000000" w:themeColor="text1"/>
          <w:sz w:val="24"/>
          <w:szCs w:val="24"/>
        </w:rPr>
        <w:t xml:space="preserve"> </w:t>
      </w:r>
      <w:proofErr w:type="spellStart"/>
      <w:r w:rsidRPr="00221EDB">
        <w:rPr>
          <w:color w:val="000000" w:themeColor="text1"/>
          <w:sz w:val="24"/>
          <w:szCs w:val="24"/>
        </w:rPr>
        <w:t>спожиті</w:t>
      </w:r>
      <w:proofErr w:type="spellEnd"/>
      <w:r w:rsidRPr="00221EDB">
        <w:rPr>
          <w:color w:val="000000" w:themeColor="text1"/>
          <w:sz w:val="24"/>
          <w:szCs w:val="24"/>
        </w:rPr>
        <w:t xml:space="preserve"> </w:t>
      </w:r>
      <w:proofErr w:type="spellStart"/>
      <w:r w:rsidRPr="00221EDB">
        <w:rPr>
          <w:color w:val="000000" w:themeColor="text1"/>
          <w:sz w:val="24"/>
          <w:szCs w:val="24"/>
        </w:rPr>
        <w:t>обсяги</w:t>
      </w:r>
      <w:proofErr w:type="spellEnd"/>
      <w:r w:rsidRPr="00221EDB">
        <w:rPr>
          <w:color w:val="000000" w:themeColor="text1"/>
          <w:sz w:val="24"/>
          <w:szCs w:val="24"/>
        </w:rPr>
        <w:t xml:space="preserve"> </w:t>
      </w:r>
      <w:proofErr w:type="spellStart"/>
      <w:r w:rsidRPr="00221EDB">
        <w:rPr>
          <w:color w:val="000000" w:themeColor="text1"/>
          <w:sz w:val="24"/>
          <w:szCs w:val="24"/>
        </w:rPr>
        <w:t>послуг</w:t>
      </w:r>
      <w:proofErr w:type="spellEnd"/>
      <w:r w:rsidRPr="00221EDB">
        <w:rPr>
          <w:color w:val="000000" w:themeColor="text1"/>
          <w:sz w:val="24"/>
          <w:szCs w:val="24"/>
        </w:rPr>
        <w:t xml:space="preserve"> </w:t>
      </w:r>
      <w:proofErr w:type="spellStart"/>
      <w:r w:rsidRPr="00221EDB">
        <w:rPr>
          <w:color w:val="000000" w:themeColor="text1"/>
          <w:sz w:val="24"/>
          <w:szCs w:val="24"/>
        </w:rPr>
        <w:t>з</w:t>
      </w:r>
      <w:proofErr w:type="spellEnd"/>
      <w:r w:rsidRPr="00221EDB">
        <w:rPr>
          <w:color w:val="000000" w:themeColor="text1"/>
          <w:sz w:val="24"/>
          <w:szCs w:val="24"/>
        </w:rPr>
        <w:t xml:space="preserve"> </w:t>
      </w:r>
      <w:proofErr w:type="spellStart"/>
      <w:r w:rsidRPr="00221EDB">
        <w:rPr>
          <w:color w:val="000000" w:themeColor="text1"/>
          <w:sz w:val="24"/>
          <w:szCs w:val="24"/>
        </w:rPr>
        <w:t>централізованого</w:t>
      </w:r>
      <w:proofErr w:type="spellEnd"/>
      <w:r w:rsidRPr="00221EDB">
        <w:rPr>
          <w:color w:val="000000" w:themeColor="text1"/>
          <w:sz w:val="24"/>
          <w:szCs w:val="24"/>
        </w:rPr>
        <w:t xml:space="preserve"> </w:t>
      </w:r>
      <w:proofErr w:type="spellStart"/>
      <w:r w:rsidRPr="00221EDB">
        <w:rPr>
          <w:color w:val="000000" w:themeColor="text1"/>
          <w:sz w:val="24"/>
          <w:szCs w:val="24"/>
        </w:rPr>
        <w:t>водопостачання</w:t>
      </w:r>
      <w:proofErr w:type="spellEnd"/>
      <w:r w:rsidRPr="00221EDB">
        <w:rPr>
          <w:color w:val="000000" w:themeColor="text1"/>
          <w:sz w:val="24"/>
          <w:szCs w:val="24"/>
        </w:rPr>
        <w:t xml:space="preserve"> та </w:t>
      </w:r>
      <w:proofErr w:type="spellStart"/>
      <w:r w:rsidRPr="00221EDB">
        <w:rPr>
          <w:color w:val="000000" w:themeColor="text1"/>
          <w:sz w:val="24"/>
          <w:szCs w:val="24"/>
        </w:rPr>
        <w:t>централізованого</w:t>
      </w:r>
      <w:proofErr w:type="spellEnd"/>
      <w:r w:rsidRPr="00221EDB">
        <w:rPr>
          <w:color w:val="000000" w:themeColor="text1"/>
          <w:sz w:val="24"/>
          <w:szCs w:val="24"/>
        </w:rPr>
        <w:t xml:space="preserve"> </w:t>
      </w:r>
      <w:proofErr w:type="spellStart"/>
      <w:r w:rsidRPr="00221EDB">
        <w:rPr>
          <w:color w:val="000000" w:themeColor="text1"/>
          <w:sz w:val="24"/>
          <w:szCs w:val="24"/>
        </w:rPr>
        <w:t>водовідведення</w:t>
      </w:r>
      <w:proofErr w:type="spellEnd"/>
      <w:r w:rsidRPr="00221EDB">
        <w:rPr>
          <w:color w:val="000000" w:themeColor="text1"/>
          <w:sz w:val="24"/>
          <w:szCs w:val="24"/>
        </w:rPr>
        <w:t>.</w:t>
      </w:r>
    </w:p>
    <w:p w:rsidR="00221EDB" w:rsidRPr="00221EDB" w:rsidRDefault="00221EDB" w:rsidP="00221EDB">
      <w:pPr>
        <w:ind w:firstLine="567"/>
        <w:jc w:val="both"/>
        <w:textAlignment w:val="baseline"/>
        <w:rPr>
          <w:color w:val="000000" w:themeColor="text1"/>
          <w:sz w:val="24"/>
          <w:szCs w:val="24"/>
        </w:rPr>
      </w:pPr>
      <w:r w:rsidRPr="00221EDB">
        <w:rPr>
          <w:color w:val="000000" w:themeColor="text1"/>
          <w:sz w:val="24"/>
          <w:szCs w:val="24"/>
        </w:rPr>
        <w:t>2. КП «</w:t>
      </w:r>
      <w:proofErr w:type="spellStart"/>
      <w:r w:rsidRPr="00221EDB">
        <w:rPr>
          <w:color w:val="000000" w:themeColor="text1"/>
          <w:sz w:val="24"/>
          <w:szCs w:val="24"/>
        </w:rPr>
        <w:t>Комунсервіс</w:t>
      </w:r>
      <w:proofErr w:type="spellEnd"/>
      <w:r w:rsidRPr="00221EDB">
        <w:rPr>
          <w:color w:val="000000" w:themeColor="text1"/>
          <w:sz w:val="24"/>
          <w:szCs w:val="24"/>
        </w:rPr>
        <w:t xml:space="preserve">» МСР» </w:t>
      </w:r>
      <w:proofErr w:type="spellStart"/>
      <w:r w:rsidRPr="00221EDB">
        <w:rPr>
          <w:color w:val="000000" w:themeColor="text1"/>
          <w:sz w:val="24"/>
          <w:szCs w:val="24"/>
        </w:rPr>
        <w:t>здійснює</w:t>
      </w:r>
      <w:proofErr w:type="spellEnd"/>
      <w:r w:rsidRPr="00221EDB">
        <w:rPr>
          <w:color w:val="000000" w:themeColor="text1"/>
          <w:sz w:val="24"/>
          <w:szCs w:val="24"/>
        </w:rPr>
        <w:t xml:space="preserve"> </w:t>
      </w:r>
      <w:proofErr w:type="spellStart"/>
      <w:proofErr w:type="gramStart"/>
      <w:r w:rsidRPr="00221EDB">
        <w:rPr>
          <w:color w:val="000000" w:themeColor="text1"/>
          <w:sz w:val="24"/>
          <w:szCs w:val="24"/>
        </w:rPr>
        <w:t>п</w:t>
      </w:r>
      <w:proofErr w:type="gramEnd"/>
      <w:r w:rsidRPr="00221EDB">
        <w:rPr>
          <w:color w:val="000000" w:themeColor="text1"/>
          <w:sz w:val="24"/>
          <w:szCs w:val="24"/>
        </w:rPr>
        <w:t>ідготовку</w:t>
      </w:r>
      <w:proofErr w:type="spellEnd"/>
      <w:r w:rsidRPr="00221EDB">
        <w:rPr>
          <w:color w:val="000000" w:themeColor="text1"/>
          <w:sz w:val="24"/>
          <w:szCs w:val="24"/>
        </w:rPr>
        <w:t xml:space="preserve"> </w:t>
      </w:r>
      <w:proofErr w:type="spellStart"/>
      <w:r w:rsidRPr="00221EDB">
        <w:rPr>
          <w:color w:val="000000" w:themeColor="text1"/>
          <w:sz w:val="24"/>
          <w:szCs w:val="24"/>
        </w:rPr>
        <w:t>розрахунків</w:t>
      </w:r>
      <w:proofErr w:type="spellEnd"/>
      <w:r w:rsidRPr="00221EDB">
        <w:rPr>
          <w:color w:val="000000" w:themeColor="text1"/>
          <w:sz w:val="24"/>
          <w:szCs w:val="24"/>
        </w:rPr>
        <w:t xml:space="preserve"> на </w:t>
      </w:r>
      <w:proofErr w:type="spellStart"/>
      <w:r w:rsidRPr="00221EDB">
        <w:rPr>
          <w:color w:val="000000" w:themeColor="text1"/>
          <w:sz w:val="24"/>
          <w:szCs w:val="24"/>
        </w:rPr>
        <w:t>відшкодування</w:t>
      </w:r>
      <w:proofErr w:type="spellEnd"/>
      <w:r w:rsidRPr="00221EDB">
        <w:rPr>
          <w:color w:val="000000" w:themeColor="text1"/>
          <w:sz w:val="24"/>
          <w:szCs w:val="24"/>
        </w:rPr>
        <w:t xml:space="preserve"> </w:t>
      </w:r>
      <w:proofErr w:type="spellStart"/>
      <w:r w:rsidRPr="00221EDB">
        <w:rPr>
          <w:color w:val="000000" w:themeColor="text1"/>
          <w:sz w:val="24"/>
          <w:szCs w:val="24"/>
        </w:rPr>
        <w:t>витрат</w:t>
      </w:r>
      <w:proofErr w:type="spellEnd"/>
      <w:r w:rsidRPr="00221EDB">
        <w:rPr>
          <w:color w:val="000000" w:themeColor="text1"/>
          <w:sz w:val="24"/>
          <w:szCs w:val="24"/>
        </w:rPr>
        <w:t xml:space="preserve"> в </w:t>
      </w:r>
      <w:proofErr w:type="spellStart"/>
      <w:r w:rsidRPr="00221EDB">
        <w:rPr>
          <w:color w:val="000000" w:themeColor="text1"/>
          <w:sz w:val="24"/>
          <w:szCs w:val="24"/>
        </w:rPr>
        <w:t>різниці</w:t>
      </w:r>
      <w:proofErr w:type="spellEnd"/>
      <w:r w:rsidRPr="00221EDB">
        <w:rPr>
          <w:color w:val="000000" w:themeColor="text1"/>
          <w:sz w:val="24"/>
          <w:szCs w:val="24"/>
        </w:rPr>
        <w:t xml:space="preserve"> </w:t>
      </w:r>
      <w:proofErr w:type="spellStart"/>
      <w:r w:rsidRPr="00221EDB">
        <w:rPr>
          <w:color w:val="000000" w:themeColor="text1"/>
          <w:sz w:val="24"/>
          <w:szCs w:val="24"/>
        </w:rPr>
        <w:t>між</w:t>
      </w:r>
      <w:proofErr w:type="spellEnd"/>
      <w:r w:rsidRPr="00221EDB">
        <w:rPr>
          <w:color w:val="000000" w:themeColor="text1"/>
          <w:sz w:val="24"/>
          <w:szCs w:val="24"/>
        </w:rPr>
        <w:t xml:space="preserve"> </w:t>
      </w:r>
      <w:proofErr w:type="spellStart"/>
      <w:r w:rsidRPr="00221EDB">
        <w:rPr>
          <w:color w:val="000000" w:themeColor="text1"/>
          <w:sz w:val="24"/>
          <w:szCs w:val="24"/>
        </w:rPr>
        <w:t>затвердженим</w:t>
      </w:r>
      <w:proofErr w:type="spellEnd"/>
      <w:r w:rsidRPr="00221EDB">
        <w:rPr>
          <w:color w:val="000000" w:themeColor="text1"/>
          <w:sz w:val="24"/>
          <w:szCs w:val="24"/>
        </w:rPr>
        <w:t xml:space="preserve"> </w:t>
      </w:r>
      <w:proofErr w:type="spellStart"/>
      <w:r w:rsidRPr="00221EDB">
        <w:rPr>
          <w:color w:val="000000" w:themeColor="text1"/>
          <w:sz w:val="24"/>
          <w:szCs w:val="24"/>
        </w:rPr>
        <w:t>розміром</w:t>
      </w:r>
      <w:proofErr w:type="spellEnd"/>
      <w:r w:rsidRPr="00221EDB">
        <w:rPr>
          <w:color w:val="000000" w:themeColor="text1"/>
          <w:sz w:val="24"/>
          <w:szCs w:val="24"/>
        </w:rPr>
        <w:t xml:space="preserve"> тарифу та </w:t>
      </w:r>
      <w:proofErr w:type="spellStart"/>
      <w:r w:rsidRPr="00221EDB">
        <w:rPr>
          <w:color w:val="000000" w:themeColor="text1"/>
          <w:sz w:val="24"/>
          <w:szCs w:val="24"/>
        </w:rPr>
        <w:t>розміром</w:t>
      </w:r>
      <w:proofErr w:type="spellEnd"/>
      <w:r w:rsidRPr="00221EDB">
        <w:rPr>
          <w:color w:val="000000" w:themeColor="text1"/>
          <w:sz w:val="24"/>
          <w:szCs w:val="24"/>
        </w:rPr>
        <w:t xml:space="preserve"> </w:t>
      </w:r>
      <w:proofErr w:type="spellStart"/>
      <w:r w:rsidRPr="00221EDB">
        <w:rPr>
          <w:color w:val="000000" w:themeColor="text1"/>
          <w:sz w:val="24"/>
          <w:szCs w:val="24"/>
        </w:rPr>
        <w:t>економічно</w:t>
      </w:r>
      <w:proofErr w:type="spellEnd"/>
      <w:r w:rsidRPr="00221EDB">
        <w:rPr>
          <w:color w:val="000000" w:themeColor="text1"/>
          <w:sz w:val="24"/>
          <w:szCs w:val="24"/>
        </w:rPr>
        <w:t xml:space="preserve"> </w:t>
      </w:r>
      <w:proofErr w:type="spellStart"/>
      <w:r w:rsidRPr="00221EDB">
        <w:rPr>
          <w:color w:val="000000" w:themeColor="text1"/>
          <w:sz w:val="24"/>
          <w:szCs w:val="24"/>
        </w:rPr>
        <w:t>обґрунтованих</w:t>
      </w:r>
      <w:proofErr w:type="spellEnd"/>
      <w:r w:rsidRPr="00221EDB">
        <w:rPr>
          <w:color w:val="000000" w:themeColor="text1"/>
          <w:sz w:val="24"/>
          <w:szCs w:val="24"/>
        </w:rPr>
        <w:t xml:space="preserve"> </w:t>
      </w:r>
      <w:proofErr w:type="spellStart"/>
      <w:r w:rsidRPr="00221EDB">
        <w:rPr>
          <w:color w:val="000000" w:themeColor="text1"/>
          <w:sz w:val="24"/>
          <w:szCs w:val="24"/>
        </w:rPr>
        <w:t>витрат</w:t>
      </w:r>
      <w:proofErr w:type="spellEnd"/>
      <w:r w:rsidRPr="00221EDB">
        <w:rPr>
          <w:color w:val="000000" w:themeColor="text1"/>
          <w:sz w:val="24"/>
          <w:szCs w:val="24"/>
        </w:rPr>
        <w:t xml:space="preserve"> на </w:t>
      </w:r>
      <w:proofErr w:type="spellStart"/>
      <w:r w:rsidRPr="00221EDB">
        <w:rPr>
          <w:color w:val="000000" w:themeColor="text1"/>
          <w:sz w:val="24"/>
          <w:szCs w:val="24"/>
        </w:rPr>
        <w:t>їх</w:t>
      </w:r>
      <w:proofErr w:type="spellEnd"/>
      <w:r w:rsidRPr="00221EDB">
        <w:rPr>
          <w:color w:val="000000" w:themeColor="text1"/>
          <w:sz w:val="24"/>
          <w:szCs w:val="24"/>
        </w:rPr>
        <w:t xml:space="preserve"> </w:t>
      </w:r>
      <w:proofErr w:type="spellStart"/>
      <w:r w:rsidRPr="00221EDB">
        <w:rPr>
          <w:color w:val="000000" w:themeColor="text1"/>
          <w:sz w:val="24"/>
          <w:szCs w:val="24"/>
        </w:rPr>
        <w:t>виробництво</w:t>
      </w:r>
      <w:proofErr w:type="spellEnd"/>
      <w:r w:rsidRPr="00221EDB">
        <w:rPr>
          <w:color w:val="000000" w:themeColor="text1"/>
          <w:sz w:val="24"/>
          <w:szCs w:val="24"/>
        </w:rPr>
        <w:t xml:space="preserve"> за </w:t>
      </w:r>
      <w:proofErr w:type="spellStart"/>
      <w:r w:rsidRPr="00221EDB">
        <w:rPr>
          <w:color w:val="000000" w:themeColor="text1"/>
          <w:sz w:val="24"/>
          <w:szCs w:val="24"/>
        </w:rPr>
        <w:t>фактичними</w:t>
      </w:r>
      <w:proofErr w:type="spellEnd"/>
      <w:r w:rsidRPr="00221EDB">
        <w:rPr>
          <w:color w:val="000000" w:themeColor="text1"/>
          <w:sz w:val="24"/>
          <w:szCs w:val="24"/>
        </w:rPr>
        <w:t xml:space="preserve"> </w:t>
      </w:r>
      <w:proofErr w:type="spellStart"/>
      <w:r w:rsidRPr="00221EDB">
        <w:rPr>
          <w:color w:val="000000" w:themeColor="text1"/>
          <w:sz w:val="24"/>
          <w:szCs w:val="24"/>
        </w:rPr>
        <w:t>обсягами</w:t>
      </w:r>
      <w:proofErr w:type="spellEnd"/>
      <w:r w:rsidRPr="00221EDB">
        <w:rPr>
          <w:color w:val="000000" w:themeColor="text1"/>
          <w:sz w:val="24"/>
          <w:szCs w:val="24"/>
        </w:rPr>
        <w:t xml:space="preserve"> </w:t>
      </w:r>
      <w:proofErr w:type="spellStart"/>
      <w:r w:rsidRPr="00221EDB">
        <w:rPr>
          <w:color w:val="000000" w:themeColor="text1"/>
          <w:sz w:val="24"/>
          <w:szCs w:val="24"/>
        </w:rPr>
        <w:t>споживання</w:t>
      </w:r>
      <w:proofErr w:type="spellEnd"/>
      <w:r w:rsidRPr="00221EDB">
        <w:rPr>
          <w:color w:val="000000" w:themeColor="text1"/>
          <w:sz w:val="24"/>
          <w:szCs w:val="24"/>
          <w:shd w:val="clear" w:color="auto" w:fill="FFFFFF"/>
        </w:rPr>
        <w:t>.</w:t>
      </w:r>
    </w:p>
    <w:p w:rsidR="00221EDB" w:rsidRPr="00221EDB" w:rsidRDefault="00221EDB" w:rsidP="00221EDB">
      <w:pPr>
        <w:shd w:val="clear" w:color="auto" w:fill="FFFFFF"/>
        <w:ind w:firstLine="567"/>
        <w:jc w:val="both"/>
        <w:rPr>
          <w:color w:val="000000" w:themeColor="text1"/>
          <w:sz w:val="24"/>
          <w:szCs w:val="24"/>
          <w:shd w:val="clear" w:color="auto" w:fill="FFFFFF"/>
        </w:rPr>
      </w:pPr>
      <w:r w:rsidRPr="00221EDB">
        <w:rPr>
          <w:color w:val="000000" w:themeColor="text1"/>
          <w:sz w:val="24"/>
          <w:szCs w:val="24"/>
          <w:shd w:val="clear" w:color="auto" w:fill="FFFFFF"/>
        </w:rPr>
        <w:t xml:space="preserve">3. </w:t>
      </w:r>
      <w:proofErr w:type="spellStart"/>
      <w:r w:rsidRPr="00221EDB">
        <w:rPr>
          <w:color w:val="000000" w:themeColor="text1"/>
          <w:sz w:val="24"/>
          <w:szCs w:val="24"/>
          <w:shd w:val="clear" w:color="auto" w:fill="FFFFFF"/>
        </w:rPr>
        <w:t>Розрахунок</w:t>
      </w:r>
      <w:proofErr w:type="spellEnd"/>
      <w:r w:rsidRPr="00221EDB">
        <w:rPr>
          <w:color w:val="000000" w:themeColor="text1"/>
          <w:sz w:val="24"/>
          <w:szCs w:val="24"/>
          <w:shd w:val="clear" w:color="auto" w:fill="FFFFFF"/>
        </w:rPr>
        <w:t xml:space="preserve"> </w:t>
      </w:r>
      <w:proofErr w:type="spellStart"/>
      <w:r w:rsidRPr="00221EDB">
        <w:rPr>
          <w:color w:val="000000" w:themeColor="text1"/>
          <w:sz w:val="24"/>
          <w:szCs w:val="24"/>
          <w:shd w:val="clear" w:color="auto" w:fill="FFFFFF"/>
        </w:rPr>
        <w:t>обсягу</w:t>
      </w:r>
      <w:proofErr w:type="spellEnd"/>
      <w:r w:rsidRPr="00221EDB">
        <w:rPr>
          <w:color w:val="000000" w:themeColor="text1"/>
          <w:sz w:val="24"/>
          <w:szCs w:val="24"/>
          <w:shd w:val="clear" w:color="auto" w:fill="FFFFFF"/>
        </w:rPr>
        <w:t xml:space="preserve"> </w:t>
      </w:r>
      <w:proofErr w:type="spellStart"/>
      <w:r w:rsidRPr="00221EDB">
        <w:rPr>
          <w:color w:val="000000" w:themeColor="text1"/>
          <w:sz w:val="24"/>
          <w:szCs w:val="24"/>
          <w:shd w:val="clear" w:color="auto" w:fill="FFFFFF"/>
        </w:rPr>
        <w:t>заборгованості</w:t>
      </w:r>
      <w:proofErr w:type="spellEnd"/>
      <w:r w:rsidRPr="00221EDB">
        <w:rPr>
          <w:color w:val="000000" w:themeColor="text1"/>
          <w:sz w:val="24"/>
          <w:szCs w:val="24"/>
          <w:shd w:val="clear" w:color="auto" w:fill="FFFFFF"/>
        </w:rPr>
        <w:t xml:space="preserve"> </w:t>
      </w:r>
      <w:proofErr w:type="spellStart"/>
      <w:r w:rsidRPr="00221EDB">
        <w:rPr>
          <w:color w:val="000000" w:themeColor="text1"/>
          <w:sz w:val="24"/>
          <w:szCs w:val="24"/>
          <w:shd w:val="clear" w:color="auto" w:fill="FFFFFF"/>
        </w:rPr>
        <w:t>з</w:t>
      </w:r>
      <w:proofErr w:type="spellEnd"/>
      <w:r w:rsidRPr="00221EDB">
        <w:rPr>
          <w:color w:val="000000" w:themeColor="text1"/>
          <w:sz w:val="24"/>
          <w:szCs w:val="24"/>
          <w:shd w:val="clear" w:color="auto" w:fill="FFFFFF"/>
        </w:rPr>
        <w:t xml:space="preserve"> </w:t>
      </w:r>
      <w:proofErr w:type="spellStart"/>
      <w:proofErr w:type="gramStart"/>
      <w:r w:rsidRPr="00221EDB">
        <w:rPr>
          <w:color w:val="000000" w:themeColor="text1"/>
          <w:sz w:val="24"/>
          <w:szCs w:val="24"/>
          <w:shd w:val="clear" w:color="auto" w:fill="FFFFFF"/>
        </w:rPr>
        <w:t>р</w:t>
      </w:r>
      <w:proofErr w:type="gramEnd"/>
      <w:r w:rsidRPr="00221EDB">
        <w:rPr>
          <w:color w:val="000000" w:themeColor="text1"/>
          <w:sz w:val="24"/>
          <w:szCs w:val="24"/>
          <w:shd w:val="clear" w:color="auto" w:fill="FFFFFF"/>
        </w:rPr>
        <w:t>ізниці</w:t>
      </w:r>
      <w:proofErr w:type="spellEnd"/>
      <w:r w:rsidRPr="00221EDB">
        <w:rPr>
          <w:color w:val="000000" w:themeColor="text1"/>
          <w:sz w:val="24"/>
          <w:szCs w:val="24"/>
          <w:shd w:val="clear" w:color="auto" w:fill="FFFFFF"/>
        </w:rPr>
        <w:t xml:space="preserve"> в тарифах </w:t>
      </w:r>
      <w:proofErr w:type="spellStart"/>
      <w:r w:rsidRPr="00221EDB">
        <w:rPr>
          <w:color w:val="000000" w:themeColor="text1"/>
          <w:sz w:val="24"/>
          <w:szCs w:val="24"/>
          <w:shd w:val="clear" w:color="auto" w:fill="FFFFFF"/>
        </w:rPr>
        <w:t>здійснюється</w:t>
      </w:r>
      <w:proofErr w:type="spellEnd"/>
      <w:r w:rsidRPr="00221EDB">
        <w:rPr>
          <w:color w:val="000000" w:themeColor="text1"/>
          <w:sz w:val="24"/>
          <w:szCs w:val="24"/>
          <w:shd w:val="clear" w:color="auto" w:fill="FFFFFF"/>
        </w:rPr>
        <w:t xml:space="preserve"> </w:t>
      </w:r>
      <w:r w:rsidRPr="00221EDB">
        <w:rPr>
          <w:color w:val="000000" w:themeColor="text1"/>
          <w:sz w:val="24"/>
          <w:szCs w:val="24"/>
        </w:rPr>
        <w:t>КП «</w:t>
      </w:r>
      <w:proofErr w:type="spellStart"/>
      <w:r w:rsidRPr="00221EDB">
        <w:rPr>
          <w:color w:val="000000" w:themeColor="text1"/>
          <w:sz w:val="24"/>
          <w:szCs w:val="24"/>
        </w:rPr>
        <w:t>Комунсервіс</w:t>
      </w:r>
      <w:proofErr w:type="spellEnd"/>
      <w:r w:rsidRPr="00221EDB">
        <w:rPr>
          <w:color w:val="000000" w:themeColor="text1"/>
          <w:sz w:val="24"/>
          <w:szCs w:val="24"/>
        </w:rPr>
        <w:t xml:space="preserve">» МСР» </w:t>
      </w:r>
      <w:proofErr w:type="spellStart"/>
      <w:r w:rsidRPr="00221EDB">
        <w:rPr>
          <w:color w:val="000000" w:themeColor="text1"/>
          <w:sz w:val="24"/>
          <w:szCs w:val="24"/>
          <w:shd w:val="clear" w:color="auto" w:fill="FFFFFF"/>
        </w:rPr>
        <w:t>окремо</w:t>
      </w:r>
      <w:proofErr w:type="spellEnd"/>
      <w:r w:rsidRPr="00221EDB">
        <w:rPr>
          <w:color w:val="000000" w:themeColor="text1"/>
          <w:sz w:val="24"/>
          <w:szCs w:val="24"/>
          <w:shd w:val="clear" w:color="auto" w:fill="FFFFFF"/>
        </w:rPr>
        <w:t xml:space="preserve"> за </w:t>
      </w:r>
      <w:proofErr w:type="spellStart"/>
      <w:r w:rsidRPr="00221EDB">
        <w:rPr>
          <w:color w:val="000000" w:themeColor="text1"/>
          <w:sz w:val="24"/>
          <w:szCs w:val="24"/>
          <w:shd w:val="clear" w:color="auto" w:fill="FFFFFF"/>
        </w:rPr>
        <w:t>періодами</w:t>
      </w:r>
      <w:proofErr w:type="spellEnd"/>
      <w:r w:rsidRPr="00221EDB">
        <w:rPr>
          <w:color w:val="000000" w:themeColor="text1"/>
          <w:sz w:val="24"/>
          <w:szCs w:val="24"/>
          <w:shd w:val="clear" w:color="auto" w:fill="FFFFFF"/>
        </w:rPr>
        <w:t xml:space="preserve"> </w:t>
      </w:r>
      <w:proofErr w:type="spellStart"/>
      <w:r w:rsidRPr="00221EDB">
        <w:rPr>
          <w:color w:val="000000" w:themeColor="text1"/>
          <w:sz w:val="24"/>
          <w:szCs w:val="24"/>
          <w:shd w:val="clear" w:color="auto" w:fill="FFFFFF"/>
        </w:rPr>
        <w:t>її</w:t>
      </w:r>
      <w:proofErr w:type="spellEnd"/>
      <w:r w:rsidRPr="00221EDB">
        <w:rPr>
          <w:color w:val="000000" w:themeColor="text1"/>
          <w:sz w:val="24"/>
          <w:szCs w:val="24"/>
          <w:shd w:val="clear" w:color="auto" w:fill="FFFFFF"/>
        </w:rPr>
        <w:t xml:space="preserve"> </w:t>
      </w:r>
      <w:proofErr w:type="spellStart"/>
      <w:r w:rsidRPr="00221EDB">
        <w:rPr>
          <w:color w:val="000000" w:themeColor="text1"/>
          <w:sz w:val="24"/>
          <w:szCs w:val="24"/>
          <w:shd w:val="clear" w:color="auto" w:fill="FFFFFF"/>
        </w:rPr>
        <w:t>утворення</w:t>
      </w:r>
      <w:proofErr w:type="spellEnd"/>
      <w:r w:rsidRPr="00221EDB">
        <w:rPr>
          <w:color w:val="000000" w:themeColor="text1"/>
          <w:sz w:val="24"/>
          <w:szCs w:val="24"/>
          <w:shd w:val="clear" w:color="auto" w:fill="FFFFFF"/>
        </w:rPr>
        <w:t xml:space="preserve"> та </w:t>
      </w:r>
      <w:proofErr w:type="spellStart"/>
      <w:r w:rsidRPr="00221EDB">
        <w:rPr>
          <w:color w:val="000000" w:themeColor="text1"/>
          <w:sz w:val="24"/>
          <w:szCs w:val="24"/>
          <w:shd w:val="clear" w:color="auto" w:fill="FFFFFF"/>
        </w:rPr>
        <w:t>оформляється</w:t>
      </w:r>
      <w:proofErr w:type="spellEnd"/>
      <w:r w:rsidRPr="00221EDB">
        <w:rPr>
          <w:color w:val="000000" w:themeColor="text1"/>
          <w:sz w:val="24"/>
          <w:szCs w:val="24"/>
          <w:shd w:val="clear" w:color="auto" w:fill="FFFFFF"/>
        </w:rPr>
        <w:t xml:space="preserve"> </w:t>
      </w:r>
      <w:proofErr w:type="spellStart"/>
      <w:r w:rsidRPr="00221EDB">
        <w:rPr>
          <w:color w:val="000000" w:themeColor="text1"/>
          <w:sz w:val="24"/>
          <w:szCs w:val="24"/>
          <w:shd w:val="clear" w:color="auto" w:fill="FFFFFF"/>
        </w:rPr>
        <w:t>згідно</w:t>
      </w:r>
      <w:proofErr w:type="spellEnd"/>
      <w:r w:rsidRPr="00221EDB">
        <w:rPr>
          <w:color w:val="000000" w:themeColor="text1"/>
          <w:sz w:val="24"/>
          <w:szCs w:val="24"/>
          <w:shd w:val="clear" w:color="auto" w:fill="FFFFFF"/>
        </w:rPr>
        <w:t xml:space="preserve"> </w:t>
      </w:r>
      <w:proofErr w:type="spellStart"/>
      <w:r w:rsidRPr="00221EDB">
        <w:rPr>
          <w:color w:val="000000" w:themeColor="text1"/>
          <w:sz w:val="24"/>
          <w:szCs w:val="24"/>
          <w:shd w:val="clear" w:color="auto" w:fill="FFFFFF"/>
        </w:rPr>
        <w:t>з</w:t>
      </w:r>
      <w:proofErr w:type="spellEnd"/>
      <w:r w:rsidRPr="00221EDB">
        <w:rPr>
          <w:color w:val="000000" w:themeColor="text1"/>
          <w:sz w:val="24"/>
          <w:szCs w:val="24"/>
          <w:shd w:val="clear" w:color="auto" w:fill="FFFFFF"/>
        </w:rPr>
        <w:t xml:space="preserve"> </w:t>
      </w:r>
      <w:hyperlink r:id="rId8" w:anchor="n43" w:history="1">
        <w:proofErr w:type="spellStart"/>
        <w:r w:rsidRPr="00221EDB">
          <w:rPr>
            <w:rStyle w:val="ae"/>
            <w:color w:val="000000" w:themeColor="text1"/>
            <w:sz w:val="24"/>
            <w:szCs w:val="24"/>
            <w:u w:val="none"/>
            <w:shd w:val="clear" w:color="auto" w:fill="FFFFFF"/>
          </w:rPr>
          <w:t>додатками</w:t>
        </w:r>
        <w:proofErr w:type="spellEnd"/>
        <w:r w:rsidRPr="00221EDB">
          <w:rPr>
            <w:rStyle w:val="ae"/>
            <w:color w:val="000000" w:themeColor="text1"/>
            <w:sz w:val="24"/>
            <w:szCs w:val="24"/>
            <w:u w:val="none"/>
            <w:shd w:val="clear" w:color="auto" w:fill="FFFFFF"/>
          </w:rPr>
          <w:t xml:space="preserve"> 1,</w:t>
        </w:r>
      </w:hyperlink>
      <w:r w:rsidRPr="00221EDB">
        <w:rPr>
          <w:rStyle w:val="ae"/>
          <w:color w:val="000000" w:themeColor="text1"/>
          <w:sz w:val="24"/>
          <w:szCs w:val="24"/>
          <w:u w:val="none"/>
          <w:shd w:val="clear" w:color="auto" w:fill="FFFFFF"/>
        </w:rPr>
        <w:t xml:space="preserve"> 2, 3</w:t>
      </w:r>
      <w:r w:rsidRPr="00221EDB">
        <w:rPr>
          <w:color w:val="000000" w:themeColor="text1"/>
          <w:sz w:val="24"/>
          <w:szCs w:val="24"/>
        </w:rPr>
        <w:t xml:space="preserve"> до Порядку</w:t>
      </w:r>
      <w:r w:rsidRPr="00221EDB">
        <w:rPr>
          <w:color w:val="000000" w:themeColor="text1"/>
          <w:sz w:val="24"/>
          <w:szCs w:val="24"/>
          <w:shd w:val="clear" w:color="auto" w:fill="FFFFFF"/>
        </w:rPr>
        <w:t>.</w:t>
      </w:r>
    </w:p>
    <w:p w:rsidR="00221EDB" w:rsidRPr="00221EDB" w:rsidRDefault="00221EDB" w:rsidP="00221EDB">
      <w:pPr>
        <w:shd w:val="clear" w:color="auto" w:fill="FFFFFF"/>
        <w:ind w:firstLine="567"/>
        <w:jc w:val="both"/>
        <w:rPr>
          <w:color w:val="000000" w:themeColor="text1"/>
          <w:spacing w:val="-1"/>
          <w:sz w:val="24"/>
          <w:szCs w:val="24"/>
        </w:rPr>
      </w:pPr>
      <w:r w:rsidRPr="00221EDB">
        <w:rPr>
          <w:color w:val="000000" w:themeColor="text1"/>
          <w:sz w:val="24"/>
          <w:szCs w:val="24"/>
        </w:rPr>
        <w:t xml:space="preserve">4. </w:t>
      </w:r>
      <w:proofErr w:type="spellStart"/>
      <w:r w:rsidRPr="00221EDB">
        <w:rPr>
          <w:color w:val="000000" w:themeColor="text1"/>
          <w:sz w:val="24"/>
          <w:szCs w:val="24"/>
        </w:rPr>
        <w:t>Виконавчий</w:t>
      </w:r>
      <w:proofErr w:type="spellEnd"/>
      <w:r w:rsidRPr="00221EDB">
        <w:rPr>
          <w:color w:val="000000" w:themeColor="text1"/>
          <w:sz w:val="24"/>
          <w:szCs w:val="24"/>
        </w:rPr>
        <w:t xml:space="preserve"> </w:t>
      </w:r>
      <w:proofErr w:type="spellStart"/>
      <w:r w:rsidRPr="00221EDB">
        <w:rPr>
          <w:color w:val="000000" w:themeColor="text1"/>
          <w:sz w:val="24"/>
          <w:szCs w:val="24"/>
        </w:rPr>
        <w:t>комітет</w:t>
      </w:r>
      <w:proofErr w:type="spellEnd"/>
      <w:proofErr w:type="gramStart"/>
      <w:r w:rsidRPr="00221EDB">
        <w:rPr>
          <w:color w:val="000000" w:themeColor="text1"/>
          <w:sz w:val="24"/>
          <w:szCs w:val="24"/>
        </w:rPr>
        <w:t xml:space="preserve"> М</w:t>
      </w:r>
      <w:proofErr w:type="gramEnd"/>
      <w:r w:rsidRPr="00221EDB">
        <w:rPr>
          <w:color w:val="000000" w:themeColor="text1"/>
          <w:sz w:val="24"/>
          <w:szCs w:val="24"/>
        </w:rPr>
        <w:t xml:space="preserve">ежівської </w:t>
      </w:r>
      <w:proofErr w:type="spellStart"/>
      <w:r w:rsidRPr="00221EDB">
        <w:rPr>
          <w:color w:val="000000" w:themeColor="text1"/>
          <w:sz w:val="24"/>
          <w:szCs w:val="24"/>
        </w:rPr>
        <w:t>селищної</w:t>
      </w:r>
      <w:proofErr w:type="spellEnd"/>
      <w:r w:rsidRPr="00221EDB">
        <w:rPr>
          <w:color w:val="000000" w:themeColor="text1"/>
          <w:sz w:val="24"/>
          <w:szCs w:val="24"/>
        </w:rPr>
        <w:t xml:space="preserve"> ради </w:t>
      </w:r>
      <w:proofErr w:type="spellStart"/>
      <w:r w:rsidRPr="00221EDB">
        <w:rPr>
          <w:color w:val="000000" w:themeColor="text1"/>
          <w:sz w:val="24"/>
          <w:szCs w:val="24"/>
        </w:rPr>
        <w:t>здійснює</w:t>
      </w:r>
      <w:proofErr w:type="spellEnd"/>
      <w:r w:rsidRPr="00221EDB">
        <w:rPr>
          <w:color w:val="000000" w:themeColor="text1"/>
          <w:sz w:val="24"/>
          <w:szCs w:val="24"/>
        </w:rPr>
        <w:t xml:space="preserve"> </w:t>
      </w:r>
      <w:proofErr w:type="spellStart"/>
      <w:r w:rsidRPr="00221EDB">
        <w:rPr>
          <w:color w:val="000000" w:themeColor="text1"/>
          <w:sz w:val="24"/>
          <w:szCs w:val="24"/>
        </w:rPr>
        <w:t>перерахування</w:t>
      </w:r>
      <w:proofErr w:type="spellEnd"/>
      <w:r w:rsidRPr="00221EDB">
        <w:rPr>
          <w:color w:val="000000" w:themeColor="text1"/>
          <w:sz w:val="24"/>
          <w:szCs w:val="24"/>
        </w:rPr>
        <w:t xml:space="preserve"> </w:t>
      </w:r>
      <w:proofErr w:type="spellStart"/>
      <w:r w:rsidRPr="00221EDB">
        <w:rPr>
          <w:color w:val="000000" w:themeColor="text1"/>
          <w:sz w:val="24"/>
          <w:szCs w:val="24"/>
        </w:rPr>
        <w:t>коштів</w:t>
      </w:r>
      <w:proofErr w:type="spellEnd"/>
      <w:r w:rsidRPr="00221EDB">
        <w:rPr>
          <w:color w:val="000000" w:themeColor="text1"/>
          <w:sz w:val="24"/>
          <w:szCs w:val="24"/>
        </w:rPr>
        <w:t xml:space="preserve"> КП «</w:t>
      </w:r>
      <w:proofErr w:type="spellStart"/>
      <w:r w:rsidRPr="00221EDB">
        <w:rPr>
          <w:color w:val="000000" w:themeColor="text1"/>
          <w:sz w:val="24"/>
          <w:szCs w:val="24"/>
        </w:rPr>
        <w:t>Комунсервіс</w:t>
      </w:r>
      <w:proofErr w:type="spellEnd"/>
      <w:r w:rsidRPr="00221EDB">
        <w:rPr>
          <w:color w:val="000000" w:themeColor="text1"/>
          <w:sz w:val="24"/>
          <w:szCs w:val="24"/>
        </w:rPr>
        <w:t>» МСР».</w:t>
      </w:r>
    </w:p>
    <w:p w:rsidR="00221EDB" w:rsidRPr="00221EDB" w:rsidRDefault="00221EDB" w:rsidP="00221EDB">
      <w:pPr>
        <w:shd w:val="clear" w:color="auto" w:fill="FFFFFF"/>
        <w:ind w:firstLine="567"/>
        <w:jc w:val="both"/>
        <w:rPr>
          <w:color w:val="000000" w:themeColor="text1"/>
          <w:spacing w:val="-1"/>
          <w:sz w:val="24"/>
          <w:szCs w:val="24"/>
        </w:rPr>
      </w:pPr>
      <w:proofErr w:type="spellStart"/>
      <w:r w:rsidRPr="00221EDB">
        <w:rPr>
          <w:color w:val="000000" w:themeColor="text1"/>
          <w:sz w:val="24"/>
          <w:szCs w:val="24"/>
        </w:rPr>
        <w:t>Фінансування</w:t>
      </w:r>
      <w:proofErr w:type="spellEnd"/>
      <w:r w:rsidRPr="00221EDB">
        <w:rPr>
          <w:color w:val="000000" w:themeColor="text1"/>
          <w:sz w:val="24"/>
          <w:szCs w:val="24"/>
        </w:rPr>
        <w:t xml:space="preserve"> </w:t>
      </w:r>
      <w:proofErr w:type="spellStart"/>
      <w:r w:rsidRPr="00221EDB">
        <w:rPr>
          <w:color w:val="000000" w:themeColor="text1"/>
          <w:sz w:val="24"/>
          <w:szCs w:val="24"/>
        </w:rPr>
        <w:t>заходів</w:t>
      </w:r>
      <w:proofErr w:type="spellEnd"/>
      <w:r w:rsidRPr="00221EDB">
        <w:rPr>
          <w:color w:val="000000" w:themeColor="text1"/>
          <w:sz w:val="24"/>
          <w:szCs w:val="24"/>
        </w:rPr>
        <w:t xml:space="preserve"> </w:t>
      </w:r>
      <w:proofErr w:type="spellStart"/>
      <w:r w:rsidRPr="00221EDB">
        <w:rPr>
          <w:color w:val="000000" w:themeColor="text1"/>
          <w:sz w:val="24"/>
          <w:szCs w:val="24"/>
        </w:rPr>
        <w:t>Програми</w:t>
      </w:r>
      <w:proofErr w:type="spellEnd"/>
      <w:r w:rsidRPr="00221EDB">
        <w:rPr>
          <w:color w:val="000000" w:themeColor="text1"/>
          <w:sz w:val="24"/>
          <w:szCs w:val="24"/>
        </w:rPr>
        <w:t xml:space="preserve"> </w:t>
      </w:r>
      <w:proofErr w:type="spellStart"/>
      <w:r w:rsidRPr="00221EDB">
        <w:rPr>
          <w:color w:val="000000" w:themeColor="text1"/>
          <w:sz w:val="24"/>
          <w:szCs w:val="24"/>
        </w:rPr>
        <w:t>здійснюється</w:t>
      </w:r>
      <w:proofErr w:type="spellEnd"/>
      <w:r w:rsidRPr="00221EDB">
        <w:rPr>
          <w:color w:val="000000" w:themeColor="text1"/>
          <w:sz w:val="24"/>
          <w:szCs w:val="24"/>
        </w:rPr>
        <w:t xml:space="preserve"> в межах </w:t>
      </w:r>
      <w:proofErr w:type="spellStart"/>
      <w:r w:rsidRPr="00221EDB">
        <w:rPr>
          <w:color w:val="000000" w:themeColor="text1"/>
          <w:sz w:val="24"/>
          <w:szCs w:val="24"/>
        </w:rPr>
        <w:t>фінансових</w:t>
      </w:r>
      <w:proofErr w:type="spellEnd"/>
      <w:r w:rsidRPr="00221EDB">
        <w:rPr>
          <w:color w:val="000000" w:themeColor="text1"/>
          <w:sz w:val="24"/>
          <w:szCs w:val="24"/>
        </w:rPr>
        <w:t xml:space="preserve"> </w:t>
      </w:r>
      <w:proofErr w:type="spellStart"/>
      <w:r w:rsidRPr="00221EDB">
        <w:rPr>
          <w:color w:val="000000" w:themeColor="text1"/>
          <w:sz w:val="24"/>
          <w:szCs w:val="24"/>
        </w:rPr>
        <w:t>можливостей</w:t>
      </w:r>
      <w:proofErr w:type="spellEnd"/>
      <w:r w:rsidRPr="00221EDB">
        <w:rPr>
          <w:color w:val="000000" w:themeColor="text1"/>
          <w:sz w:val="24"/>
          <w:szCs w:val="24"/>
        </w:rPr>
        <w:t xml:space="preserve"> бюджету</w:t>
      </w:r>
      <w:proofErr w:type="gramStart"/>
      <w:r w:rsidRPr="00221EDB">
        <w:rPr>
          <w:color w:val="000000" w:themeColor="text1"/>
          <w:sz w:val="24"/>
          <w:szCs w:val="24"/>
        </w:rPr>
        <w:t xml:space="preserve"> М</w:t>
      </w:r>
      <w:proofErr w:type="gramEnd"/>
      <w:r w:rsidRPr="00221EDB">
        <w:rPr>
          <w:color w:val="000000" w:themeColor="text1"/>
          <w:sz w:val="24"/>
          <w:szCs w:val="24"/>
        </w:rPr>
        <w:t xml:space="preserve">ежівської </w:t>
      </w:r>
      <w:proofErr w:type="spellStart"/>
      <w:r w:rsidRPr="00221EDB">
        <w:rPr>
          <w:color w:val="000000" w:themeColor="text1"/>
          <w:sz w:val="24"/>
          <w:szCs w:val="24"/>
        </w:rPr>
        <w:t>селищної</w:t>
      </w:r>
      <w:proofErr w:type="spellEnd"/>
      <w:r w:rsidRPr="00221EDB">
        <w:rPr>
          <w:color w:val="000000" w:themeColor="text1"/>
          <w:sz w:val="24"/>
          <w:szCs w:val="24"/>
        </w:rPr>
        <w:t xml:space="preserve"> </w:t>
      </w:r>
      <w:proofErr w:type="spellStart"/>
      <w:r w:rsidRPr="00221EDB">
        <w:rPr>
          <w:color w:val="000000" w:themeColor="text1"/>
          <w:sz w:val="24"/>
          <w:szCs w:val="24"/>
        </w:rPr>
        <w:t>територіальної</w:t>
      </w:r>
      <w:proofErr w:type="spellEnd"/>
      <w:r w:rsidRPr="00221EDB">
        <w:rPr>
          <w:color w:val="000000" w:themeColor="text1"/>
          <w:sz w:val="24"/>
          <w:szCs w:val="24"/>
        </w:rPr>
        <w:t xml:space="preserve"> </w:t>
      </w:r>
      <w:proofErr w:type="spellStart"/>
      <w:r w:rsidRPr="00221EDB">
        <w:rPr>
          <w:color w:val="000000" w:themeColor="text1"/>
          <w:sz w:val="24"/>
          <w:szCs w:val="24"/>
        </w:rPr>
        <w:t>громади</w:t>
      </w:r>
      <w:proofErr w:type="spellEnd"/>
      <w:r w:rsidRPr="00221EDB">
        <w:rPr>
          <w:color w:val="000000" w:themeColor="text1"/>
          <w:sz w:val="24"/>
          <w:szCs w:val="24"/>
        </w:rPr>
        <w:t>.</w:t>
      </w:r>
    </w:p>
    <w:p w:rsidR="00221EDB" w:rsidRPr="00221EDB" w:rsidRDefault="00221EDB" w:rsidP="00221EDB">
      <w:pPr>
        <w:shd w:val="clear" w:color="auto" w:fill="FFFFFF"/>
        <w:ind w:left="708" w:right="10"/>
        <w:jc w:val="both"/>
        <w:rPr>
          <w:color w:val="000000" w:themeColor="text1"/>
          <w:spacing w:val="-1"/>
          <w:sz w:val="24"/>
          <w:szCs w:val="24"/>
        </w:rPr>
      </w:pPr>
    </w:p>
    <w:p w:rsidR="00221EDB" w:rsidRPr="00221EDB" w:rsidRDefault="00221EDB" w:rsidP="00221EDB">
      <w:pPr>
        <w:shd w:val="clear" w:color="auto" w:fill="FFFFFF"/>
        <w:ind w:left="708" w:right="10"/>
        <w:jc w:val="center"/>
        <w:rPr>
          <w:b/>
          <w:bCs/>
          <w:color w:val="000000" w:themeColor="text1"/>
          <w:sz w:val="24"/>
          <w:szCs w:val="24"/>
        </w:rPr>
      </w:pPr>
      <w:r w:rsidRPr="00221EDB">
        <w:rPr>
          <w:b/>
          <w:color w:val="000000" w:themeColor="text1"/>
          <w:spacing w:val="-1"/>
          <w:sz w:val="24"/>
          <w:szCs w:val="24"/>
          <w:lang w:val="en-US"/>
        </w:rPr>
        <w:t>VIII</w:t>
      </w:r>
      <w:r w:rsidRPr="00221EDB">
        <w:rPr>
          <w:b/>
          <w:color w:val="000000" w:themeColor="text1"/>
          <w:spacing w:val="-1"/>
          <w:sz w:val="24"/>
          <w:szCs w:val="24"/>
        </w:rPr>
        <w:t xml:space="preserve">. </w:t>
      </w:r>
      <w:r w:rsidRPr="00221EDB">
        <w:rPr>
          <w:b/>
          <w:bCs/>
          <w:color w:val="000000" w:themeColor="text1"/>
          <w:sz w:val="24"/>
          <w:szCs w:val="24"/>
        </w:rPr>
        <w:t xml:space="preserve">Контроль за </w:t>
      </w:r>
      <w:proofErr w:type="spellStart"/>
      <w:r w:rsidRPr="00221EDB">
        <w:rPr>
          <w:b/>
          <w:bCs/>
          <w:color w:val="000000" w:themeColor="text1"/>
          <w:sz w:val="24"/>
          <w:szCs w:val="24"/>
        </w:rPr>
        <w:t>виконанням</w:t>
      </w:r>
      <w:proofErr w:type="spellEnd"/>
      <w:r w:rsidRPr="00221EDB">
        <w:rPr>
          <w:b/>
          <w:bCs/>
          <w:color w:val="000000" w:themeColor="text1"/>
          <w:sz w:val="24"/>
          <w:szCs w:val="24"/>
        </w:rPr>
        <w:t xml:space="preserve"> </w:t>
      </w:r>
      <w:proofErr w:type="spellStart"/>
      <w:r w:rsidRPr="00221EDB">
        <w:rPr>
          <w:b/>
          <w:bCs/>
          <w:color w:val="000000" w:themeColor="text1"/>
          <w:sz w:val="24"/>
          <w:szCs w:val="24"/>
        </w:rPr>
        <w:t>Програми</w:t>
      </w:r>
      <w:proofErr w:type="spellEnd"/>
    </w:p>
    <w:p w:rsidR="00221EDB" w:rsidRPr="00221EDB" w:rsidRDefault="00221EDB" w:rsidP="00221EDB">
      <w:pPr>
        <w:shd w:val="clear" w:color="auto" w:fill="FFFFFF"/>
        <w:ind w:left="708" w:right="10"/>
        <w:jc w:val="center"/>
        <w:rPr>
          <w:b/>
          <w:bCs/>
          <w:color w:val="000000" w:themeColor="text1"/>
          <w:sz w:val="24"/>
          <w:szCs w:val="24"/>
        </w:rPr>
      </w:pPr>
    </w:p>
    <w:p w:rsidR="00221EDB" w:rsidRPr="00221EDB" w:rsidRDefault="00221EDB" w:rsidP="00221EDB">
      <w:pPr>
        <w:ind w:firstLine="567"/>
        <w:jc w:val="both"/>
        <w:rPr>
          <w:color w:val="000000" w:themeColor="text1"/>
          <w:sz w:val="24"/>
          <w:szCs w:val="24"/>
        </w:rPr>
      </w:pPr>
      <w:proofErr w:type="spellStart"/>
      <w:r w:rsidRPr="00221EDB">
        <w:rPr>
          <w:color w:val="000000" w:themeColor="text1"/>
          <w:sz w:val="24"/>
          <w:szCs w:val="24"/>
        </w:rPr>
        <w:t>Координація</w:t>
      </w:r>
      <w:proofErr w:type="spellEnd"/>
      <w:r w:rsidRPr="00221EDB">
        <w:rPr>
          <w:color w:val="000000" w:themeColor="text1"/>
          <w:sz w:val="24"/>
          <w:szCs w:val="24"/>
        </w:rPr>
        <w:t xml:space="preserve"> </w:t>
      </w:r>
      <w:proofErr w:type="spellStart"/>
      <w:r w:rsidRPr="00221EDB">
        <w:rPr>
          <w:color w:val="000000" w:themeColor="text1"/>
          <w:sz w:val="24"/>
          <w:szCs w:val="24"/>
        </w:rPr>
        <w:t>роботи</w:t>
      </w:r>
      <w:proofErr w:type="spellEnd"/>
      <w:r w:rsidRPr="00221EDB">
        <w:rPr>
          <w:color w:val="000000" w:themeColor="text1"/>
          <w:sz w:val="24"/>
          <w:szCs w:val="24"/>
        </w:rPr>
        <w:t xml:space="preserve"> </w:t>
      </w:r>
      <w:proofErr w:type="spellStart"/>
      <w:r w:rsidRPr="00221EDB">
        <w:rPr>
          <w:color w:val="000000" w:themeColor="text1"/>
          <w:sz w:val="24"/>
          <w:szCs w:val="24"/>
        </w:rPr>
        <w:t>щодо</w:t>
      </w:r>
      <w:proofErr w:type="spellEnd"/>
      <w:r w:rsidRPr="00221EDB">
        <w:rPr>
          <w:color w:val="000000" w:themeColor="text1"/>
          <w:sz w:val="24"/>
          <w:szCs w:val="24"/>
        </w:rPr>
        <w:t xml:space="preserve"> </w:t>
      </w:r>
      <w:proofErr w:type="spellStart"/>
      <w:r w:rsidRPr="00221EDB">
        <w:rPr>
          <w:color w:val="000000" w:themeColor="text1"/>
          <w:sz w:val="24"/>
          <w:szCs w:val="24"/>
        </w:rPr>
        <w:t>виконання</w:t>
      </w:r>
      <w:proofErr w:type="spellEnd"/>
      <w:r w:rsidRPr="00221EDB">
        <w:rPr>
          <w:color w:val="000000" w:themeColor="text1"/>
          <w:sz w:val="24"/>
          <w:szCs w:val="24"/>
        </w:rPr>
        <w:t xml:space="preserve"> </w:t>
      </w:r>
      <w:proofErr w:type="spellStart"/>
      <w:r w:rsidRPr="00221EDB">
        <w:rPr>
          <w:color w:val="000000" w:themeColor="text1"/>
          <w:sz w:val="24"/>
          <w:szCs w:val="24"/>
        </w:rPr>
        <w:t>заходів</w:t>
      </w:r>
      <w:proofErr w:type="spellEnd"/>
      <w:r w:rsidRPr="00221EDB">
        <w:rPr>
          <w:color w:val="000000" w:themeColor="text1"/>
          <w:sz w:val="24"/>
          <w:szCs w:val="24"/>
        </w:rPr>
        <w:t xml:space="preserve"> </w:t>
      </w:r>
      <w:proofErr w:type="spellStart"/>
      <w:r w:rsidRPr="00221EDB">
        <w:rPr>
          <w:color w:val="000000" w:themeColor="text1"/>
          <w:sz w:val="24"/>
          <w:szCs w:val="24"/>
        </w:rPr>
        <w:t>Програми</w:t>
      </w:r>
      <w:proofErr w:type="spellEnd"/>
      <w:r w:rsidRPr="00221EDB">
        <w:rPr>
          <w:color w:val="000000" w:themeColor="text1"/>
          <w:sz w:val="24"/>
          <w:szCs w:val="24"/>
        </w:rPr>
        <w:t xml:space="preserve"> </w:t>
      </w:r>
      <w:proofErr w:type="spellStart"/>
      <w:r w:rsidRPr="00221EDB">
        <w:rPr>
          <w:color w:val="000000" w:themeColor="text1"/>
          <w:sz w:val="24"/>
          <w:szCs w:val="24"/>
        </w:rPr>
        <w:t>покладається</w:t>
      </w:r>
      <w:proofErr w:type="spellEnd"/>
      <w:r w:rsidRPr="00221EDB">
        <w:rPr>
          <w:color w:val="000000" w:themeColor="text1"/>
          <w:sz w:val="24"/>
          <w:szCs w:val="24"/>
        </w:rPr>
        <w:t xml:space="preserve"> на </w:t>
      </w:r>
      <w:proofErr w:type="spellStart"/>
      <w:r w:rsidRPr="00221EDB">
        <w:rPr>
          <w:color w:val="000000" w:themeColor="text1"/>
          <w:sz w:val="24"/>
          <w:szCs w:val="24"/>
        </w:rPr>
        <w:t>відділ</w:t>
      </w:r>
      <w:proofErr w:type="spellEnd"/>
      <w:r w:rsidRPr="00221EDB">
        <w:rPr>
          <w:color w:val="000000" w:themeColor="text1"/>
          <w:sz w:val="24"/>
          <w:szCs w:val="24"/>
        </w:rPr>
        <w:t xml:space="preserve"> </w:t>
      </w:r>
      <w:proofErr w:type="spellStart"/>
      <w:r w:rsidRPr="00221EDB">
        <w:rPr>
          <w:color w:val="000000" w:themeColor="text1"/>
          <w:sz w:val="24"/>
          <w:szCs w:val="24"/>
        </w:rPr>
        <w:t>будівництва</w:t>
      </w:r>
      <w:proofErr w:type="spellEnd"/>
      <w:r w:rsidRPr="00221EDB">
        <w:rPr>
          <w:color w:val="000000" w:themeColor="text1"/>
          <w:sz w:val="24"/>
          <w:szCs w:val="24"/>
        </w:rPr>
        <w:t xml:space="preserve">, </w:t>
      </w:r>
      <w:proofErr w:type="spellStart"/>
      <w:r w:rsidRPr="00221EDB">
        <w:rPr>
          <w:color w:val="000000" w:themeColor="text1"/>
          <w:sz w:val="24"/>
          <w:szCs w:val="24"/>
        </w:rPr>
        <w:t>архітектури</w:t>
      </w:r>
      <w:proofErr w:type="spellEnd"/>
      <w:r w:rsidRPr="00221EDB">
        <w:rPr>
          <w:color w:val="000000" w:themeColor="text1"/>
          <w:sz w:val="24"/>
          <w:szCs w:val="24"/>
        </w:rPr>
        <w:t xml:space="preserve">, благоустрою та </w:t>
      </w:r>
      <w:proofErr w:type="spellStart"/>
      <w:r w:rsidRPr="00221EDB">
        <w:rPr>
          <w:color w:val="000000" w:themeColor="text1"/>
          <w:sz w:val="24"/>
          <w:szCs w:val="24"/>
        </w:rPr>
        <w:t>житлово-комунального</w:t>
      </w:r>
      <w:proofErr w:type="spellEnd"/>
      <w:r w:rsidRPr="00221EDB">
        <w:rPr>
          <w:color w:val="000000" w:themeColor="text1"/>
          <w:sz w:val="24"/>
          <w:szCs w:val="24"/>
        </w:rPr>
        <w:t xml:space="preserve"> </w:t>
      </w:r>
      <w:proofErr w:type="spellStart"/>
      <w:r w:rsidRPr="00221EDB">
        <w:rPr>
          <w:color w:val="000000" w:themeColor="text1"/>
          <w:sz w:val="24"/>
          <w:szCs w:val="24"/>
        </w:rPr>
        <w:t>господарства</w:t>
      </w:r>
      <w:proofErr w:type="spellEnd"/>
      <w:proofErr w:type="gramStart"/>
      <w:r w:rsidRPr="00221EDB">
        <w:rPr>
          <w:color w:val="000000" w:themeColor="text1"/>
          <w:sz w:val="24"/>
          <w:szCs w:val="24"/>
        </w:rPr>
        <w:t xml:space="preserve"> М</w:t>
      </w:r>
      <w:proofErr w:type="gramEnd"/>
      <w:r w:rsidRPr="00221EDB">
        <w:rPr>
          <w:color w:val="000000" w:themeColor="text1"/>
          <w:sz w:val="24"/>
          <w:szCs w:val="24"/>
        </w:rPr>
        <w:t xml:space="preserve">ежівської </w:t>
      </w:r>
      <w:proofErr w:type="spellStart"/>
      <w:r w:rsidRPr="00221EDB">
        <w:rPr>
          <w:color w:val="000000" w:themeColor="text1"/>
          <w:sz w:val="24"/>
          <w:szCs w:val="24"/>
        </w:rPr>
        <w:t>селищної</w:t>
      </w:r>
      <w:proofErr w:type="spellEnd"/>
      <w:r w:rsidRPr="00221EDB">
        <w:rPr>
          <w:color w:val="000000" w:themeColor="text1"/>
          <w:sz w:val="24"/>
          <w:szCs w:val="24"/>
        </w:rPr>
        <w:t xml:space="preserve"> ради.</w:t>
      </w:r>
    </w:p>
    <w:p w:rsidR="00221EDB" w:rsidRPr="00221EDB" w:rsidRDefault="00221EDB" w:rsidP="00221EDB">
      <w:pPr>
        <w:ind w:firstLine="567"/>
        <w:jc w:val="both"/>
        <w:rPr>
          <w:i/>
          <w:color w:val="000000" w:themeColor="text1"/>
          <w:sz w:val="24"/>
          <w:szCs w:val="24"/>
        </w:rPr>
      </w:pPr>
      <w:r w:rsidRPr="00221EDB">
        <w:rPr>
          <w:color w:val="000000" w:themeColor="text1"/>
          <w:sz w:val="24"/>
          <w:szCs w:val="24"/>
        </w:rPr>
        <w:t xml:space="preserve">Контроль за ходом </w:t>
      </w:r>
      <w:proofErr w:type="spellStart"/>
      <w:r w:rsidRPr="00221EDB">
        <w:rPr>
          <w:color w:val="000000" w:themeColor="text1"/>
          <w:sz w:val="24"/>
          <w:szCs w:val="24"/>
        </w:rPr>
        <w:t>виконання</w:t>
      </w:r>
      <w:proofErr w:type="spellEnd"/>
      <w:r w:rsidRPr="00221EDB">
        <w:rPr>
          <w:color w:val="000000" w:themeColor="text1"/>
          <w:sz w:val="24"/>
          <w:szCs w:val="24"/>
        </w:rPr>
        <w:t xml:space="preserve"> </w:t>
      </w:r>
      <w:proofErr w:type="spellStart"/>
      <w:r w:rsidRPr="00221EDB">
        <w:rPr>
          <w:color w:val="000000" w:themeColor="text1"/>
          <w:sz w:val="24"/>
          <w:szCs w:val="24"/>
        </w:rPr>
        <w:t>Програми</w:t>
      </w:r>
      <w:proofErr w:type="spellEnd"/>
      <w:r w:rsidRPr="00221EDB">
        <w:rPr>
          <w:color w:val="000000" w:themeColor="text1"/>
          <w:sz w:val="24"/>
          <w:szCs w:val="24"/>
        </w:rPr>
        <w:t xml:space="preserve"> </w:t>
      </w:r>
      <w:proofErr w:type="spellStart"/>
      <w:r w:rsidRPr="00221EDB">
        <w:rPr>
          <w:color w:val="000000" w:themeColor="text1"/>
          <w:sz w:val="24"/>
          <w:szCs w:val="24"/>
        </w:rPr>
        <w:t>здійснює</w:t>
      </w:r>
      <w:proofErr w:type="spellEnd"/>
      <w:r w:rsidRPr="00221EDB">
        <w:rPr>
          <w:color w:val="000000" w:themeColor="text1"/>
          <w:sz w:val="24"/>
          <w:szCs w:val="24"/>
        </w:rPr>
        <w:t xml:space="preserve"> </w:t>
      </w:r>
      <w:proofErr w:type="spellStart"/>
      <w:r w:rsidRPr="00221EDB">
        <w:rPr>
          <w:color w:val="000000" w:themeColor="text1"/>
          <w:sz w:val="24"/>
          <w:szCs w:val="24"/>
        </w:rPr>
        <w:t>постійна</w:t>
      </w:r>
      <w:proofErr w:type="spellEnd"/>
      <w:r w:rsidRPr="00221EDB">
        <w:rPr>
          <w:color w:val="000000" w:themeColor="text1"/>
          <w:sz w:val="24"/>
          <w:szCs w:val="24"/>
        </w:rPr>
        <w:t xml:space="preserve"> </w:t>
      </w:r>
      <w:proofErr w:type="spellStart"/>
      <w:r w:rsidRPr="00221EDB">
        <w:rPr>
          <w:color w:val="000000" w:themeColor="text1"/>
          <w:sz w:val="24"/>
          <w:szCs w:val="24"/>
        </w:rPr>
        <w:t>комісія</w:t>
      </w:r>
      <w:proofErr w:type="spellEnd"/>
      <w:r w:rsidRPr="00221EDB">
        <w:rPr>
          <w:color w:val="000000" w:themeColor="text1"/>
          <w:sz w:val="24"/>
          <w:szCs w:val="24"/>
        </w:rPr>
        <w:t xml:space="preserve"> </w:t>
      </w:r>
      <w:proofErr w:type="spellStart"/>
      <w:r w:rsidRPr="00221EDB">
        <w:rPr>
          <w:color w:val="000000" w:themeColor="text1"/>
          <w:sz w:val="24"/>
          <w:szCs w:val="24"/>
        </w:rPr>
        <w:t>селищної</w:t>
      </w:r>
      <w:proofErr w:type="spellEnd"/>
      <w:r w:rsidRPr="00221EDB">
        <w:rPr>
          <w:color w:val="000000" w:themeColor="text1"/>
          <w:sz w:val="24"/>
          <w:szCs w:val="24"/>
        </w:rPr>
        <w:t xml:space="preserve"> ради </w:t>
      </w:r>
      <w:proofErr w:type="spellStart"/>
      <w:r w:rsidRPr="00221EDB">
        <w:rPr>
          <w:color w:val="000000" w:themeColor="text1"/>
          <w:sz w:val="24"/>
          <w:szCs w:val="24"/>
        </w:rPr>
        <w:t>з</w:t>
      </w:r>
      <w:proofErr w:type="spellEnd"/>
      <w:r w:rsidRPr="00221EDB">
        <w:rPr>
          <w:color w:val="000000" w:themeColor="text1"/>
          <w:sz w:val="24"/>
          <w:szCs w:val="24"/>
        </w:rPr>
        <w:t xml:space="preserve"> </w:t>
      </w:r>
      <w:proofErr w:type="spellStart"/>
      <w:r w:rsidRPr="00221EDB">
        <w:rPr>
          <w:color w:val="000000" w:themeColor="text1"/>
          <w:sz w:val="24"/>
          <w:szCs w:val="24"/>
        </w:rPr>
        <w:t>питань</w:t>
      </w:r>
      <w:proofErr w:type="spellEnd"/>
      <w:r w:rsidRPr="00221EDB">
        <w:rPr>
          <w:color w:val="000000" w:themeColor="text1"/>
          <w:sz w:val="24"/>
          <w:szCs w:val="24"/>
        </w:rPr>
        <w:t xml:space="preserve"> </w:t>
      </w:r>
      <w:proofErr w:type="spellStart"/>
      <w:r w:rsidRPr="00221EDB">
        <w:rPr>
          <w:color w:val="000000" w:themeColor="text1"/>
          <w:sz w:val="24"/>
          <w:szCs w:val="24"/>
        </w:rPr>
        <w:t>регіонального</w:t>
      </w:r>
      <w:proofErr w:type="spellEnd"/>
      <w:r w:rsidRPr="00221EDB">
        <w:rPr>
          <w:color w:val="000000" w:themeColor="text1"/>
          <w:sz w:val="24"/>
          <w:szCs w:val="24"/>
        </w:rPr>
        <w:t xml:space="preserve"> </w:t>
      </w:r>
      <w:proofErr w:type="spellStart"/>
      <w:r w:rsidRPr="00221EDB">
        <w:rPr>
          <w:color w:val="000000" w:themeColor="text1"/>
          <w:sz w:val="24"/>
          <w:szCs w:val="24"/>
        </w:rPr>
        <w:t>розвитку</w:t>
      </w:r>
      <w:proofErr w:type="spellEnd"/>
      <w:r w:rsidRPr="00221EDB">
        <w:rPr>
          <w:color w:val="000000" w:themeColor="text1"/>
          <w:sz w:val="24"/>
          <w:szCs w:val="24"/>
        </w:rPr>
        <w:t xml:space="preserve">, </w:t>
      </w:r>
      <w:proofErr w:type="spellStart"/>
      <w:r w:rsidRPr="00221EDB">
        <w:rPr>
          <w:color w:val="000000" w:themeColor="text1"/>
          <w:sz w:val="24"/>
          <w:szCs w:val="24"/>
        </w:rPr>
        <w:t>інфраструктури</w:t>
      </w:r>
      <w:proofErr w:type="spellEnd"/>
      <w:r w:rsidRPr="00221EDB">
        <w:rPr>
          <w:color w:val="000000" w:themeColor="text1"/>
          <w:sz w:val="24"/>
          <w:szCs w:val="24"/>
        </w:rPr>
        <w:t xml:space="preserve">, </w:t>
      </w:r>
      <w:proofErr w:type="spellStart"/>
      <w:r w:rsidRPr="00221EDB">
        <w:rPr>
          <w:color w:val="000000" w:themeColor="text1"/>
          <w:sz w:val="24"/>
          <w:szCs w:val="24"/>
        </w:rPr>
        <w:t>містобудування</w:t>
      </w:r>
      <w:proofErr w:type="spellEnd"/>
      <w:r w:rsidRPr="00221EDB">
        <w:rPr>
          <w:color w:val="000000" w:themeColor="text1"/>
          <w:sz w:val="24"/>
          <w:szCs w:val="24"/>
        </w:rPr>
        <w:t xml:space="preserve">, </w:t>
      </w:r>
      <w:proofErr w:type="spellStart"/>
      <w:r w:rsidRPr="00221EDB">
        <w:rPr>
          <w:color w:val="000000" w:themeColor="text1"/>
          <w:sz w:val="24"/>
          <w:szCs w:val="24"/>
        </w:rPr>
        <w:t>будівництва</w:t>
      </w:r>
      <w:proofErr w:type="spellEnd"/>
      <w:r w:rsidRPr="00221EDB">
        <w:rPr>
          <w:color w:val="000000" w:themeColor="text1"/>
          <w:sz w:val="24"/>
          <w:szCs w:val="24"/>
        </w:rPr>
        <w:t xml:space="preserve">, </w:t>
      </w:r>
      <w:proofErr w:type="spellStart"/>
      <w:r w:rsidRPr="00221EDB">
        <w:rPr>
          <w:color w:val="000000" w:themeColor="text1"/>
          <w:sz w:val="24"/>
          <w:szCs w:val="24"/>
        </w:rPr>
        <w:t>промисловості</w:t>
      </w:r>
      <w:proofErr w:type="spellEnd"/>
      <w:r w:rsidRPr="00221EDB">
        <w:rPr>
          <w:color w:val="000000" w:themeColor="text1"/>
          <w:sz w:val="24"/>
          <w:szCs w:val="24"/>
        </w:rPr>
        <w:t xml:space="preserve">, </w:t>
      </w:r>
      <w:proofErr w:type="spellStart"/>
      <w:proofErr w:type="gramStart"/>
      <w:r w:rsidRPr="00221EDB">
        <w:rPr>
          <w:color w:val="000000" w:themeColor="text1"/>
          <w:sz w:val="24"/>
          <w:szCs w:val="24"/>
        </w:rPr>
        <w:t>п</w:t>
      </w:r>
      <w:proofErr w:type="gramEnd"/>
      <w:r w:rsidRPr="00221EDB">
        <w:rPr>
          <w:color w:val="000000" w:themeColor="text1"/>
          <w:sz w:val="24"/>
          <w:szCs w:val="24"/>
        </w:rPr>
        <w:t>ідприємництва</w:t>
      </w:r>
      <w:proofErr w:type="spellEnd"/>
      <w:r w:rsidRPr="00221EDB">
        <w:rPr>
          <w:color w:val="000000" w:themeColor="text1"/>
          <w:sz w:val="24"/>
          <w:szCs w:val="24"/>
        </w:rPr>
        <w:t xml:space="preserve">, транспорту, </w:t>
      </w:r>
      <w:proofErr w:type="spellStart"/>
      <w:r w:rsidRPr="00221EDB">
        <w:rPr>
          <w:color w:val="000000" w:themeColor="text1"/>
          <w:sz w:val="24"/>
          <w:szCs w:val="24"/>
        </w:rPr>
        <w:t>зв’язку</w:t>
      </w:r>
      <w:proofErr w:type="spellEnd"/>
      <w:r w:rsidRPr="00221EDB">
        <w:rPr>
          <w:color w:val="000000" w:themeColor="text1"/>
          <w:sz w:val="24"/>
          <w:szCs w:val="24"/>
        </w:rPr>
        <w:t xml:space="preserve">, </w:t>
      </w:r>
      <w:proofErr w:type="spellStart"/>
      <w:r w:rsidRPr="00221EDB">
        <w:rPr>
          <w:color w:val="000000" w:themeColor="text1"/>
          <w:sz w:val="24"/>
          <w:szCs w:val="24"/>
        </w:rPr>
        <w:t>сфери</w:t>
      </w:r>
      <w:proofErr w:type="spellEnd"/>
      <w:r w:rsidRPr="00221EDB">
        <w:rPr>
          <w:color w:val="000000" w:themeColor="text1"/>
          <w:sz w:val="24"/>
          <w:szCs w:val="24"/>
        </w:rPr>
        <w:t xml:space="preserve"> </w:t>
      </w:r>
      <w:proofErr w:type="spellStart"/>
      <w:r w:rsidRPr="00221EDB">
        <w:rPr>
          <w:color w:val="000000" w:themeColor="text1"/>
          <w:sz w:val="24"/>
          <w:szCs w:val="24"/>
        </w:rPr>
        <w:t>послуг</w:t>
      </w:r>
      <w:proofErr w:type="spellEnd"/>
      <w:r w:rsidRPr="00221EDB">
        <w:rPr>
          <w:color w:val="000000" w:themeColor="text1"/>
          <w:sz w:val="24"/>
          <w:szCs w:val="24"/>
        </w:rPr>
        <w:t xml:space="preserve">, </w:t>
      </w:r>
      <w:proofErr w:type="spellStart"/>
      <w:r w:rsidRPr="00221EDB">
        <w:rPr>
          <w:color w:val="000000" w:themeColor="text1"/>
          <w:sz w:val="24"/>
          <w:szCs w:val="24"/>
        </w:rPr>
        <w:t>житлово-комунального</w:t>
      </w:r>
      <w:proofErr w:type="spellEnd"/>
      <w:r w:rsidRPr="00221EDB">
        <w:rPr>
          <w:color w:val="000000" w:themeColor="text1"/>
          <w:sz w:val="24"/>
          <w:szCs w:val="24"/>
        </w:rPr>
        <w:t xml:space="preserve"> </w:t>
      </w:r>
      <w:proofErr w:type="spellStart"/>
      <w:r w:rsidRPr="00221EDB">
        <w:rPr>
          <w:color w:val="000000" w:themeColor="text1"/>
          <w:sz w:val="24"/>
          <w:szCs w:val="24"/>
        </w:rPr>
        <w:t>господарства</w:t>
      </w:r>
      <w:proofErr w:type="spellEnd"/>
      <w:r w:rsidRPr="00221EDB">
        <w:rPr>
          <w:color w:val="000000" w:themeColor="text1"/>
          <w:sz w:val="24"/>
          <w:szCs w:val="24"/>
        </w:rPr>
        <w:t xml:space="preserve">, </w:t>
      </w:r>
      <w:proofErr w:type="spellStart"/>
      <w:r w:rsidRPr="00221EDB">
        <w:rPr>
          <w:color w:val="000000" w:themeColor="text1"/>
          <w:sz w:val="24"/>
          <w:szCs w:val="24"/>
        </w:rPr>
        <w:t>комунальної</w:t>
      </w:r>
      <w:proofErr w:type="spellEnd"/>
      <w:r w:rsidRPr="00221EDB">
        <w:rPr>
          <w:color w:val="000000" w:themeColor="text1"/>
          <w:sz w:val="24"/>
          <w:szCs w:val="24"/>
        </w:rPr>
        <w:t xml:space="preserve"> </w:t>
      </w:r>
      <w:proofErr w:type="spellStart"/>
      <w:r w:rsidRPr="00221EDB">
        <w:rPr>
          <w:color w:val="000000" w:themeColor="text1"/>
          <w:sz w:val="24"/>
          <w:szCs w:val="24"/>
        </w:rPr>
        <w:t>власності</w:t>
      </w:r>
      <w:proofErr w:type="spellEnd"/>
      <w:r w:rsidRPr="00221EDB">
        <w:rPr>
          <w:color w:val="000000" w:themeColor="text1"/>
          <w:sz w:val="24"/>
          <w:szCs w:val="24"/>
        </w:rPr>
        <w:t xml:space="preserve"> та благоустрою</w:t>
      </w:r>
      <w:r w:rsidRPr="00221EDB">
        <w:rPr>
          <w:i/>
          <w:color w:val="000000" w:themeColor="text1"/>
          <w:sz w:val="24"/>
          <w:szCs w:val="24"/>
        </w:rPr>
        <w:t>.</w:t>
      </w:r>
    </w:p>
    <w:p w:rsidR="00221EDB" w:rsidRPr="00221EDB" w:rsidRDefault="00221EDB" w:rsidP="00221EDB">
      <w:pPr>
        <w:ind w:firstLine="567"/>
        <w:jc w:val="both"/>
        <w:rPr>
          <w:color w:val="000000" w:themeColor="text1"/>
          <w:sz w:val="24"/>
          <w:szCs w:val="24"/>
        </w:rPr>
      </w:pPr>
      <w:r w:rsidRPr="00221EDB">
        <w:rPr>
          <w:color w:val="000000" w:themeColor="text1"/>
          <w:sz w:val="24"/>
          <w:szCs w:val="24"/>
        </w:rPr>
        <w:t xml:space="preserve">Контроль за </w:t>
      </w:r>
      <w:proofErr w:type="spellStart"/>
      <w:r w:rsidRPr="00221EDB">
        <w:rPr>
          <w:color w:val="000000" w:themeColor="text1"/>
          <w:sz w:val="24"/>
          <w:szCs w:val="24"/>
        </w:rPr>
        <w:t>використанням</w:t>
      </w:r>
      <w:proofErr w:type="spellEnd"/>
      <w:r w:rsidRPr="00221EDB">
        <w:rPr>
          <w:color w:val="000000" w:themeColor="text1"/>
          <w:sz w:val="24"/>
          <w:szCs w:val="24"/>
        </w:rPr>
        <w:t xml:space="preserve"> </w:t>
      </w:r>
      <w:proofErr w:type="spellStart"/>
      <w:r w:rsidRPr="00221EDB">
        <w:rPr>
          <w:color w:val="000000" w:themeColor="text1"/>
          <w:sz w:val="24"/>
          <w:szCs w:val="24"/>
        </w:rPr>
        <w:t>бюджетних</w:t>
      </w:r>
      <w:proofErr w:type="spellEnd"/>
      <w:r w:rsidRPr="00221EDB">
        <w:rPr>
          <w:color w:val="000000" w:themeColor="text1"/>
          <w:sz w:val="24"/>
          <w:szCs w:val="24"/>
        </w:rPr>
        <w:t xml:space="preserve"> </w:t>
      </w:r>
      <w:proofErr w:type="spellStart"/>
      <w:r w:rsidRPr="00221EDB">
        <w:rPr>
          <w:color w:val="000000" w:themeColor="text1"/>
          <w:sz w:val="24"/>
          <w:szCs w:val="24"/>
        </w:rPr>
        <w:t>коштів</w:t>
      </w:r>
      <w:proofErr w:type="spellEnd"/>
      <w:r w:rsidRPr="00221EDB">
        <w:rPr>
          <w:color w:val="000000" w:themeColor="text1"/>
          <w:sz w:val="24"/>
          <w:szCs w:val="24"/>
        </w:rPr>
        <w:t xml:space="preserve">, </w:t>
      </w:r>
      <w:proofErr w:type="spellStart"/>
      <w:r w:rsidRPr="00221EDB">
        <w:rPr>
          <w:color w:val="000000" w:themeColor="text1"/>
          <w:sz w:val="24"/>
          <w:szCs w:val="24"/>
        </w:rPr>
        <w:t>спрямованих</w:t>
      </w:r>
      <w:proofErr w:type="spellEnd"/>
      <w:r w:rsidRPr="00221EDB">
        <w:rPr>
          <w:color w:val="000000" w:themeColor="text1"/>
          <w:sz w:val="24"/>
          <w:szCs w:val="24"/>
        </w:rPr>
        <w:t xml:space="preserve"> на </w:t>
      </w:r>
      <w:proofErr w:type="spellStart"/>
      <w:r w:rsidRPr="00221EDB">
        <w:rPr>
          <w:color w:val="000000" w:themeColor="text1"/>
          <w:sz w:val="24"/>
          <w:szCs w:val="24"/>
        </w:rPr>
        <w:t>забезпечення</w:t>
      </w:r>
      <w:proofErr w:type="spellEnd"/>
      <w:r w:rsidRPr="00221EDB">
        <w:rPr>
          <w:color w:val="000000" w:themeColor="text1"/>
          <w:sz w:val="24"/>
          <w:szCs w:val="24"/>
        </w:rPr>
        <w:t xml:space="preserve"> </w:t>
      </w:r>
      <w:proofErr w:type="spellStart"/>
      <w:r w:rsidRPr="00221EDB">
        <w:rPr>
          <w:color w:val="000000" w:themeColor="text1"/>
          <w:sz w:val="24"/>
          <w:szCs w:val="24"/>
        </w:rPr>
        <w:t>виконання</w:t>
      </w:r>
      <w:proofErr w:type="spellEnd"/>
      <w:r w:rsidRPr="00221EDB">
        <w:rPr>
          <w:color w:val="000000" w:themeColor="text1"/>
          <w:sz w:val="24"/>
          <w:szCs w:val="24"/>
        </w:rPr>
        <w:t xml:space="preserve"> </w:t>
      </w:r>
      <w:proofErr w:type="spellStart"/>
      <w:r w:rsidRPr="00221EDB">
        <w:rPr>
          <w:color w:val="000000" w:themeColor="text1"/>
          <w:sz w:val="24"/>
          <w:szCs w:val="24"/>
        </w:rPr>
        <w:t>Програми</w:t>
      </w:r>
      <w:proofErr w:type="spellEnd"/>
      <w:r w:rsidRPr="00221EDB">
        <w:rPr>
          <w:color w:val="000000" w:themeColor="text1"/>
          <w:sz w:val="24"/>
          <w:szCs w:val="24"/>
        </w:rPr>
        <w:t xml:space="preserve">, </w:t>
      </w:r>
      <w:proofErr w:type="spellStart"/>
      <w:r w:rsidRPr="00221EDB">
        <w:rPr>
          <w:color w:val="000000" w:themeColor="text1"/>
          <w:sz w:val="24"/>
          <w:szCs w:val="24"/>
        </w:rPr>
        <w:t>здійснюється</w:t>
      </w:r>
      <w:proofErr w:type="spellEnd"/>
      <w:r w:rsidRPr="00221EDB">
        <w:rPr>
          <w:color w:val="000000" w:themeColor="text1"/>
          <w:sz w:val="24"/>
          <w:szCs w:val="24"/>
        </w:rPr>
        <w:t xml:space="preserve"> у </w:t>
      </w:r>
      <w:proofErr w:type="spellStart"/>
      <w:r w:rsidRPr="00221EDB">
        <w:rPr>
          <w:color w:val="000000" w:themeColor="text1"/>
          <w:sz w:val="24"/>
          <w:szCs w:val="24"/>
        </w:rPr>
        <w:t>встановленому</w:t>
      </w:r>
      <w:proofErr w:type="spellEnd"/>
      <w:r w:rsidRPr="00221EDB">
        <w:rPr>
          <w:color w:val="000000" w:themeColor="text1"/>
          <w:sz w:val="24"/>
          <w:szCs w:val="24"/>
        </w:rPr>
        <w:t xml:space="preserve"> </w:t>
      </w:r>
      <w:proofErr w:type="spellStart"/>
      <w:r w:rsidRPr="00221EDB">
        <w:rPr>
          <w:color w:val="000000" w:themeColor="text1"/>
          <w:sz w:val="24"/>
          <w:szCs w:val="24"/>
        </w:rPr>
        <w:t>чинним</w:t>
      </w:r>
      <w:proofErr w:type="spellEnd"/>
      <w:r w:rsidRPr="00221EDB">
        <w:rPr>
          <w:color w:val="000000" w:themeColor="text1"/>
          <w:sz w:val="24"/>
          <w:szCs w:val="24"/>
        </w:rPr>
        <w:t xml:space="preserve"> </w:t>
      </w:r>
      <w:proofErr w:type="spellStart"/>
      <w:r w:rsidRPr="00221EDB">
        <w:rPr>
          <w:color w:val="000000" w:themeColor="text1"/>
          <w:sz w:val="24"/>
          <w:szCs w:val="24"/>
        </w:rPr>
        <w:t>законодавством</w:t>
      </w:r>
      <w:proofErr w:type="spellEnd"/>
      <w:r w:rsidRPr="00221EDB">
        <w:rPr>
          <w:color w:val="000000" w:themeColor="text1"/>
          <w:sz w:val="24"/>
          <w:szCs w:val="24"/>
        </w:rPr>
        <w:t xml:space="preserve"> порядку.</w:t>
      </w:r>
    </w:p>
    <w:p w:rsidR="008D5F52" w:rsidRPr="00221EDB" w:rsidRDefault="008D5F52" w:rsidP="008D5F52">
      <w:pPr>
        <w:shd w:val="clear" w:color="auto" w:fill="FFFFFF"/>
        <w:ind w:left="5" w:right="10" w:firstLine="696"/>
        <w:jc w:val="center"/>
        <w:rPr>
          <w:color w:val="000000" w:themeColor="text1"/>
          <w:sz w:val="24"/>
          <w:szCs w:val="24"/>
          <w:lang w:val="uk-UA"/>
        </w:rPr>
      </w:pPr>
      <w:r w:rsidRPr="00221EDB">
        <w:rPr>
          <w:color w:val="000000" w:themeColor="text1"/>
          <w:sz w:val="24"/>
          <w:szCs w:val="24"/>
          <w:lang w:val="uk-UA"/>
        </w:rPr>
        <w:t>_____________</w:t>
      </w:r>
    </w:p>
    <w:p w:rsidR="008D5F52" w:rsidRPr="00221EDB" w:rsidRDefault="008D5F52" w:rsidP="008D5F52">
      <w:pPr>
        <w:shd w:val="clear" w:color="auto" w:fill="FFFFFF"/>
        <w:ind w:left="5" w:right="10" w:firstLine="696"/>
        <w:jc w:val="both"/>
        <w:rPr>
          <w:b/>
          <w:color w:val="000000" w:themeColor="text1"/>
          <w:sz w:val="24"/>
          <w:szCs w:val="24"/>
          <w:lang w:val="uk-UA"/>
        </w:rPr>
      </w:pPr>
    </w:p>
    <w:p w:rsidR="00221EDB" w:rsidRPr="00221EDB" w:rsidRDefault="00221EDB" w:rsidP="008D5F52">
      <w:pPr>
        <w:shd w:val="clear" w:color="auto" w:fill="FFFFFF"/>
        <w:ind w:left="5" w:right="10" w:firstLine="696"/>
        <w:jc w:val="both"/>
        <w:rPr>
          <w:b/>
          <w:color w:val="000000" w:themeColor="text1"/>
          <w:sz w:val="24"/>
          <w:szCs w:val="24"/>
          <w:lang w:val="uk-UA"/>
        </w:rPr>
      </w:pPr>
    </w:p>
    <w:p w:rsidR="00B72218" w:rsidRPr="00221EDB" w:rsidRDefault="008D5F52" w:rsidP="00221EDB">
      <w:pPr>
        <w:tabs>
          <w:tab w:val="left" w:pos="567"/>
        </w:tabs>
        <w:ind w:right="-766"/>
        <w:rPr>
          <w:color w:val="000000" w:themeColor="text1"/>
          <w:lang w:val="uk-UA"/>
        </w:rPr>
      </w:pPr>
      <w:bookmarkStart w:id="1" w:name="_GoBack"/>
      <w:bookmarkEnd w:id="1"/>
      <w:r w:rsidRPr="00221EDB">
        <w:rPr>
          <w:color w:val="000000" w:themeColor="text1"/>
          <w:sz w:val="24"/>
          <w:szCs w:val="24"/>
          <w:lang w:val="uk-UA"/>
        </w:rPr>
        <w:t xml:space="preserve">Секретар ради                              </w:t>
      </w:r>
      <w:r w:rsidR="008346E3" w:rsidRPr="00221EDB">
        <w:rPr>
          <w:color w:val="000000" w:themeColor="text1"/>
          <w:sz w:val="24"/>
          <w:szCs w:val="24"/>
          <w:lang w:val="uk-UA"/>
        </w:rPr>
        <w:t xml:space="preserve">                                                    </w:t>
      </w:r>
      <w:r w:rsidRPr="00221EDB">
        <w:rPr>
          <w:color w:val="000000" w:themeColor="text1"/>
          <w:sz w:val="24"/>
          <w:szCs w:val="24"/>
          <w:lang w:val="uk-UA"/>
        </w:rPr>
        <w:tab/>
      </w:r>
      <w:r w:rsidR="00221EDB">
        <w:rPr>
          <w:color w:val="000000" w:themeColor="text1"/>
          <w:sz w:val="24"/>
          <w:szCs w:val="24"/>
          <w:lang w:val="uk-UA"/>
        </w:rPr>
        <w:t xml:space="preserve">    </w:t>
      </w:r>
      <w:r w:rsidRPr="00221EDB">
        <w:rPr>
          <w:color w:val="000000" w:themeColor="text1"/>
          <w:sz w:val="24"/>
          <w:szCs w:val="24"/>
          <w:lang w:val="uk-UA"/>
        </w:rPr>
        <w:t>Любов МАКСІМКІНА</w:t>
      </w:r>
    </w:p>
    <w:sectPr w:rsidR="00B72218" w:rsidRPr="00221EDB" w:rsidSect="0090511C">
      <w:headerReference w:type="even" r:id="rId9"/>
      <w:headerReference w:type="default" r:id="rId10"/>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47" w:rsidRDefault="00934A47">
      <w:r>
        <w:separator/>
      </w:r>
    </w:p>
  </w:endnote>
  <w:endnote w:type="continuationSeparator" w:id="0">
    <w:p w:rsidR="00934A47" w:rsidRDefault="00934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UkrainianKudriashov">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47" w:rsidRDefault="00934A47">
      <w:r>
        <w:separator/>
      </w:r>
    </w:p>
  </w:footnote>
  <w:footnote w:type="continuationSeparator" w:id="0">
    <w:p w:rsidR="00934A47" w:rsidRDefault="00934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12" w:rsidRDefault="001C4DB9" w:rsidP="00623428">
    <w:pPr>
      <w:pStyle w:val="a4"/>
      <w:framePr w:wrap="around" w:vAnchor="text" w:hAnchor="margin" w:xAlign="center" w:y="1"/>
      <w:rPr>
        <w:rStyle w:val="aa"/>
      </w:rPr>
    </w:pPr>
    <w:r>
      <w:rPr>
        <w:rStyle w:val="aa"/>
      </w:rPr>
      <w:fldChar w:fldCharType="begin"/>
    </w:r>
    <w:r w:rsidR="008D5F52">
      <w:rPr>
        <w:rStyle w:val="aa"/>
      </w:rPr>
      <w:instrText xml:space="preserve">PAGE  </w:instrText>
    </w:r>
    <w:r>
      <w:rPr>
        <w:rStyle w:val="aa"/>
      </w:rPr>
      <w:fldChar w:fldCharType="end"/>
    </w:r>
  </w:p>
  <w:p w:rsidR="00B65E12" w:rsidRDefault="00934A4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12" w:rsidRDefault="001C4DB9" w:rsidP="0090511C">
    <w:pPr>
      <w:pStyle w:val="a4"/>
      <w:framePr w:wrap="around" w:vAnchor="text" w:hAnchor="margin" w:xAlign="center" w:y="1"/>
      <w:jc w:val="right"/>
      <w:rPr>
        <w:rStyle w:val="aa"/>
        <w:rFonts w:ascii="Times New Roman" w:hAnsi="Times New Roman"/>
        <w:sz w:val="24"/>
        <w:szCs w:val="24"/>
      </w:rPr>
    </w:pPr>
    <w:r w:rsidRPr="00B054A1">
      <w:rPr>
        <w:rStyle w:val="aa"/>
        <w:rFonts w:ascii="Times New Roman" w:hAnsi="Times New Roman"/>
        <w:sz w:val="24"/>
        <w:szCs w:val="24"/>
      </w:rPr>
      <w:fldChar w:fldCharType="begin"/>
    </w:r>
    <w:r w:rsidR="008D5F52" w:rsidRPr="00B054A1">
      <w:rPr>
        <w:rStyle w:val="aa"/>
        <w:rFonts w:ascii="Times New Roman" w:hAnsi="Times New Roman"/>
        <w:sz w:val="24"/>
        <w:szCs w:val="24"/>
      </w:rPr>
      <w:instrText xml:space="preserve">PAGE  </w:instrText>
    </w:r>
    <w:r w:rsidRPr="00B054A1">
      <w:rPr>
        <w:rStyle w:val="aa"/>
        <w:rFonts w:ascii="Times New Roman" w:hAnsi="Times New Roman"/>
        <w:sz w:val="24"/>
        <w:szCs w:val="24"/>
      </w:rPr>
      <w:fldChar w:fldCharType="separate"/>
    </w:r>
    <w:r w:rsidR="00221EDB">
      <w:rPr>
        <w:rStyle w:val="aa"/>
        <w:rFonts w:ascii="Times New Roman" w:hAnsi="Times New Roman"/>
        <w:sz w:val="24"/>
        <w:szCs w:val="24"/>
      </w:rPr>
      <w:t>6</w:t>
    </w:r>
    <w:r w:rsidRPr="00B054A1">
      <w:rPr>
        <w:rStyle w:val="aa"/>
        <w:rFonts w:ascii="Times New Roman" w:hAnsi="Times New Roman"/>
        <w:sz w:val="24"/>
        <w:szCs w:val="24"/>
      </w:rPr>
      <w:fldChar w:fldCharType="end"/>
    </w:r>
    <w:r w:rsidR="008D5F52">
      <w:rPr>
        <w:rStyle w:val="aa"/>
        <w:rFonts w:ascii="Times New Roman" w:hAnsi="Times New Roman"/>
        <w:sz w:val="24"/>
        <w:szCs w:val="24"/>
      </w:rPr>
      <w:t xml:space="preserve">                                            Продовження додатка</w:t>
    </w:r>
  </w:p>
  <w:p w:rsidR="00B65E12" w:rsidRPr="00B054A1" w:rsidRDefault="00934A47" w:rsidP="00126478">
    <w:pPr>
      <w:pStyle w:val="a4"/>
      <w:framePr w:wrap="around" w:vAnchor="text" w:hAnchor="margin" w:xAlign="center" w:y="1"/>
      <w:jc w:val="right"/>
      <w:rPr>
        <w:rStyle w:val="aa"/>
        <w:rFonts w:ascii="Times New Roman" w:hAnsi="Times New Roman"/>
        <w:sz w:val="24"/>
        <w:szCs w:val="24"/>
      </w:rPr>
    </w:pPr>
  </w:p>
  <w:p w:rsidR="00B65E12" w:rsidRDefault="00934A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75A5"/>
    <w:multiLevelType w:val="hybridMultilevel"/>
    <w:tmpl w:val="2AA8EF40"/>
    <w:lvl w:ilvl="0" w:tplc="00784954">
      <w:start w:val="1"/>
      <w:numFmt w:val="decimal"/>
      <w:lvlText w:val="%1."/>
      <w:lvlJc w:val="left"/>
      <w:pPr>
        <w:ind w:left="900" w:hanging="360"/>
      </w:pPr>
      <w:rPr>
        <w:rFonts w:cs="Times New Roman" w:hint="default"/>
        <w:b w:val="0"/>
        <w:color w:val="000000"/>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1">
    <w:nsid w:val="60AE2F98"/>
    <w:multiLevelType w:val="hybridMultilevel"/>
    <w:tmpl w:val="59B27DEC"/>
    <w:lvl w:ilvl="0" w:tplc="E894279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7C5A57B5"/>
    <w:multiLevelType w:val="hybridMultilevel"/>
    <w:tmpl w:val="D5BE7872"/>
    <w:lvl w:ilvl="0" w:tplc="C3E48F16">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B5F54"/>
    <w:rsid w:val="00013A2F"/>
    <w:rsid w:val="0002537A"/>
    <w:rsid w:val="00072A43"/>
    <w:rsid w:val="000C5A2E"/>
    <w:rsid w:val="001248DC"/>
    <w:rsid w:val="00131EE4"/>
    <w:rsid w:val="00170A48"/>
    <w:rsid w:val="001C4DB9"/>
    <w:rsid w:val="001E4DAE"/>
    <w:rsid w:val="00221EDB"/>
    <w:rsid w:val="002674D9"/>
    <w:rsid w:val="002C2D15"/>
    <w:rsid w:val="00325CFD"/>
    <w:rsid w:val="003322F5"/>
    <w:rsid w:val="003823AD"/>
    <w:rsid w:val="004A1D3A"/>
    <w:rsid w:val="004C4079"/>
    <w:rsid w:val="005017EA"/>
    <w:rsid w:val="005161B4"/>
    <w:rsid w:val="00551EFF"/>
    <w:rsid w:val="005B57D0"/>
    <w:rsid w:val="005D194B"/>
    <w:rsid w:val="005E055C"/>
    <w:rsid w:val="00605236"/>
    <w:rsid w:val="00623D7B"/>
    <w:rsid w:val="00625D20"/>
    <w:rsid w:val="00676FF3"/>
    <w:rsid w:val="007525B7"/>
    <w:rsid w:val="007733BC"/>
    <w:rsid w:val="00800BE7"/>
    <w:rsid w:val="0080697C"/>
    <w:rsid w:val="00812F15"/>
    <w:rsid w:val="00827D49"/>
    <w:rsid w:val="008346E3"/>
    <w:rsid w:val="008C147C"/>
    <w:rsid w:val="008C65BD"/>
    <w:rsid w:val="008C6A6C"/>
    <w:rsid w:val="008D57DE"/>
    <w:rsid w:val="008D5F52"/>
    <w:rsid w:val="00934A47"/>
    <w:rsid w:val="00A21D35"/>
    <w:rsid w:val="00A9772F"/>
    <w:rsid w:val="00B316C0"/>
    <w:rsid w:val="00B31AB3"/>
    <w:rsid w:val="00B67289"/>
    <w:rsid w:val="00B72218"/>
    <w:rsid w:val="00B87A2A"/>
    <w:rsid w:val="00BC004A"/>
    <w:rsid w:val="00BF217B"/>
    <w:rsid w:val="00C04710"/>
    <w:rsid w:val="00C5270C"/>
    <w:rsid w:val="00C80449"/>
    <w:rsid w:val="00CA5269"/>
    <w:rsid w:val="00CB0E24"/>
    <w:rsid w:val="00CF1856"/>
    <w:rsid w:val="00D37066"/>
    <w:rsid w:val="00D65F4C"/>
    <w:rsid w:val="00D67C28"/>
    <w:rsid w:val="00DA0811"/>
    <w:rsid w:val="00DB3943"/>
    <w:rsid w:val="00DB5F54"/>
    <w:rsid w:val="00DC545C"/>
    <w:rsid w:val="00DC7C28"/>
    <w:rsid w:val="00DD1C5A"/>
    <w:rsid w:val="00E06776"/>
    <w:rsid w:val="00E472D6"/>
    <w:rsid w:val="00E67008"/>
    <w:rsid w:val="00E901B3"/>
    <w:rsid w:val="00EB585E"/>
    <w:rsid w:val="00F1415E"/>
    <w:rsid w:val="00F26CAE"/>
    <w:rsid w:val="00F54D2C"/>
    <w:rsid w:val="00F67667"/>
    <w:rsid w:val="00F91F77"/>
    <w:rsid w:val="00FA18C5"/>
    <w:rsid w:val="00FA3C7B"/>
    <w:rsid w:val="00FD3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5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5F52"/>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rsid w:val="008D5F52"/>
    <w:pPr>
      <w:tabs>
        <w:tab w:val="center" w:pos="4320"/>
        <w:tab w:val="right" w:pos="8640"/>
      </w:tabs>
      <w:overflowPunct w:val="0"/>
      <w:autoSpaceDE w:val="0"/>
      <w:autoSpaceDN w:val="0"/>
      <w:adjustRightInd w:val="0"/>
      <w:jc w:val="both"/>
    </w:pPr>
    <w:rPr>
      <w:rFonts w:ascii="UkrainianKudriashov" w:hAnsi="UkrainianKudriashov" w:cs="UkrainianKudriashov"/>
      <w:noProof/>
      <w:sz w:val="26"/>
      <w:szCs w:val="26"/>
      <w:lang w:val="uk-UA"/>
    </w:rPr>
  </w:style>
  <w:style w:type="character" w:customStyle="1" w:styleId="a5">
    <w:name w:val="Верхний колонтитул Знак"/>
    <w:basedOn w:val="a0"/>
    <w:link w:val="a4"/>
    <w:uiPriority w:val="99"/>
    <w:rsid w:val="008D5F52"/>
    <w:rPr>
      <w:rFonts w:ascii="UkrainianKudriashov" w:eastAsia="Times New Roman" w:hAnsi="UkrainianKudriashov" w:cs="UkrainianKudriashov"/>
      <w:noProof/>
      <w:sz w:val="26"/>
      <w:szCs w:val="26"/>
      <w:lang w:val="uk-UA" w:eastAsia="ru-RU"/>
    </w:rPr>
  </w:style>
  <w:style w:type="paragraph" w:styleId="a6">
    <w:name w:val="No Spacing"/>
    <w:link w:val="a7"/>
    <w:uiPriority w:val="99"/>
    <w:qFormat/>
    <w:rsid w:val="008D5F52"/>
    <w:pPr>
      <w:spacing w:after="0" w:line="240" w:lineRule="auto"/>
    </w:pPr>
    <w:rPr>
      <w:rFonts w:ascii="Calibri" w:eastAsia="Times New Roman" w:hAnsi="Calibri" w:cs="Times New Roman"/>
      <w:lang w:val="uk-UA"/>
    </w:rPr>
  </w:style>
  <w:style w:type="paragraph" w:styleId="a8">
    <w:name w:val="Body Text"/>
    <w:basedOn w:val="a"/>
    <w:link w:val="a9"/>
    <w:uiPriority w:val="99"/>
    <w:rsid w:val="008D5F52"/>
    <w:pPr>
      <w:spacing w:after="120"/>
    </w:pPr>
  </w:style>
  <w:style w:type="character" w:customStyle="1" w:styleId="a9">
    <w:name w:val="Основной текст Знак"/>
    <w:basedOn w:val="a0"/>
    <w:link w:val="a8"/>
    <w:uiPriority w:val="99"/>
    <w:rsid w:val="008D5F52"/>
    <w:rPr>
      <w:rFonts w:ascii="Times New Roman" w:eastAsia="Times New Roman" w:hAnsi="Times New Roman" w:cs="Times New Roman"/>
      <w:sz w:val="28"/>
      <w:szCs w:val="20"/>
      <w:lang w:eastAsia="ru-RU"/>
    </w:rPr>
  </w:style>
  <w:style w:type="character" w:styleId="aa">
    <w:name w:val="page number"/>
    <w:uiPriority w:val="99"/>
    <w:rsid w:val="008D5F52"/>
    <w:rPr>
      <w:rFonts w:cs="Times New Roman"/>
    </w:rPr>
  </w:style>
  <w:style w:type="paragraph" w:styleId="ab">
    <w:name w:val="Balloon Text"/>
    <w:basedOn w:val="a"/>
    <w:link w:val="ac"/>
    <w:uiPriority w:val="99"/>
    <w:semiHidden/>
    <w:unhideWhenUsed/>
    <w:rsid w:val="005D194B"/>
    <w:rPr>
      <w:rFonts w:ascii="Segoe UI" w:hAnsi="Segoe UI" w:cs="Segoe UI"/>
      <w:sz w:val="18"/>
      <w:szCs w:val="18"/>
    </w:rPr>
  </w:style>
  <w:style w:type="character" w:customStyle="1" w:styleId="ac">
    <w:name w:val="Текст выноски Знак"/>
    <w:basedOn w:val="a0"/>
    <w:link w:val="ab"/>
    <w:uiPriority w:val="99"/>
    <w:semiHidden/>
    <w:rsid w:val="005D194B"/>
    <w:rPr>
      <w:rFonts w:ascii="Segoe UI" w:eastAsia="Times New Roman" w:hAnsi="Segoe UI" w:cs="Segoe UI"/>
      <w:sz w:val="18"/>
      <w:szCs w:val="18"/>
      <w:lang w:eastAsia="ru-RU"/>
    </w:rPr>
  </w:style>
  <w:style w:type="paragraph" w:customStyle="1" w:styleId="ad">
    <w:name w:val="Без інтервалів"/>
    <w:uiPriority w:val="1"/>
    <w:qFormat/>
    <w:rsid w:val="00013A2F"/>
    <w:pPr>
      <w:spacing w:after="0" w:line="240" w:lineRule="auto"/>
    </w:pPr>
    <w:rPr>
      <w:rFonts w:ascii="Calibri" w:eastAsia="Times New Roman" w:hAnsi="Calibri" w:cs="Times New Roman"/>
      <w:lang w:eastAsia="ru-RU"/>
    </w:rPr>
  </w:style>
  <w:style w:type="character" w:styleId="ae">
    <w:name w:val="Hyperlink"/>
    <w:basedOn w:val="a0"/>
    <w:uiPriority w:val="99"/>
    <w:semiHidden/>
    <w:unhideWhenUsed/>
    <w:rsid w:val="007733BC"/>
    <w:rPr>
      <w:color w:val="0000FF"/>
      <w:u w:val="single"/>
    </w:rPr>
  </w:style>
  <w:style w:type="paragraph" w:customStyle="1" w:styleId="1">
    <w:name w:val="Без інтервалів1"/>
    <w:uiPriority w:val="1"/>
    <w:qFormat/>
    <w:rsid w:val="00221EDB"/>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99"/>
    <w:locked/>
    <w:rsid w:val="00221EDB"/>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77-2021-%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34A4-31BF-458D-881D-BFA24B6C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Maximkina</cp:lastModifiedBy>
  <cp:revision>32</cp:revision>
  <cp:lastPrinted>2024-01-29T13:03:00Z</cp:lastPrinted>
  <dcterms:created xsi:type="dcterms:W3CDTF">2023-10-09T07:48:00Z</dcterms:created>
  <dcterms:modified xsi:type="dcterms:W3CDTF">2024-01-29T13:03:00Z</dcterms:modified>
</cp:coreProperties>
</file>