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6380"/>
        <w:gridCol w:w="3792"/>
      </w:tblGrid>
      <w:tr w:rsidR="001529CE" w:rsidRPr="00E56CFB" w:rsidTr="00E17072">
        <w:tc>
          <w:tcPr>
            <w:tcW w:w="6380" w:type="dxa"/>
          </w:tcPr>
          <w:p w:rsidR="001529CE" w:rsidRPr="00A416E8" w:rsidRDefault="001529CE" w:rsidP="00A416E8">
            <w:pPr>
              <w:jc w:val="both"/>
              <w:rPr>
                <w:lang w:val="uk-UA"/>
              </w:rPr>
            </w:pPr>
          </w:p>
        </w:tc>
        <w:tc>
          <w:tcPr>
            <w:tcW w:w="3792" w:type="dxa"/>
          </w:tcPr>
          <w:p w:rsidR="001529CE" w:rsidRPr="00E56CFB" w:rsidRDefault="001529CE" w:rsidP="00A416E8">
            <w:pPr>
              <w:jc w:val="both"/>
              <w:rPr>
                <w:lang w:val="uk-UA"/>
              </w:rPr>
            </w:pPr>
            <w:r w:rsidRPr="00E56CFB">
              <w:rPr>
                <w:lang w:val="uk-UA"/>
              </w:rPr>
              <w:t>Додаток 1</w:t>
            </w:r>
          </w:p>
          <w:p w:rsidR="001529CE" w:rsidRPr="00E56CFB" w:rsidRDefault="001529CE" w:rsidP="00A416E8">
            <w:pPr>
              <w:jc w:val="both"/>
              <w:rPr>
                <w:lang w:val="uk-UA"/>
              </w:rPr>
            </w:pPr>
            <w:r w:rsidRPr="00E56CFB">
              <w:rPr>
                <w:lang w:val="uk-UA"/>
              </w:rPr>
              <w:t>до рішення виконавчого комітету</w:t>
            </w:r>
          </w:p>
          <w:p w:rsidR="001529CE" w:rsidRPr="00E56CFB" w:rsidRDefault="001529CE" w:rsidP="00A416E8">
            <w:pPr>
              <w:rPr>
                <w:lang w:val="uk-UA"/>
              </w:rPr>
            </w:pPr>
            <w:r w:rsidRPr="00E56CFB">
              <w:rPr>
                <w:lang w:val="uk-UA"/>
              </w:rPr>
              <w:t>Межівської селищної ради</w:t>
            </w:r>
          </w:p>
          <w:p w:rsidR="001529CE" w:rsidRPr="00E56CFB" w:rsidRDefault="00D95D28" w:rsidP="005A53CD">
            <w:pPr>
              <w:jc w:val="both"/>
              <w:rPr>
                <w:lang w:val="uk-UA"/>
              </w:rPr>
            </w:pPr>
            <w:r w:rsidRPr="00E56CFB">
              <w:rPr>
                <w:lang w:val="uk-UA"/>
              </w:rPr>
              <w:t xml:space="preserve">від 18 </w:t>
            </w:r>
            <w:r w:rsidR="001529CE" w:rsidRPr="00E56CFB">
              <w:rPr>
                <w:lang w:val="uk-UA"/>
              </w:rPr>
              <w:t>травня 202</w:t>
            </w:r>
            <w:r w:rsidR="005A53CD" w:rsidRPr="00E56CFB">
              <w:rPr>
                <w:lang w:val="uk-UA"/>
              </w:rPr>
              <w:t>6</w:t>
            </w:r>
            <w:r w:rsidR="001529CE" w:rsidRPr="00E56CFB">
              <w:rPr>
                <w:lang w:val="uk-UA"/>
              </w:rPr>
              <w:t xml:space="preserve"> року №</w:t>
            </w:r>
            <w:r w:rsidR="0005325C" w:rsidRPr="00E56CFB">
              <w:rPr>
                <w:lang w:val="uk-UA"/>
              </w:rPr>
              <w:t xml:space="preserve"> 59</w:t>
            </w:r>
          </w:p>
        </w:tc>
      </w:tr>
    </w:tbl>
    <w:p w:rsidR="001529CE" w:rsidRPr="00E56CFB" w:rsidRDefault="001529CE" w:rsidP="00A416E8">
      <w:pPr>
        <w:jc w:val="center"/>
        <w:rPr>
          <w:lang w:val="uk-UA"/>
        </w:rPr>
      </w:pPr>
    </w:p>
    <w:p w:rsidR="00874A09" w:rsidRPr="00E56CFB" w:rsidRDefault="00874A09" w:rsidP="00A416E8">
      <w:pPr>
        <w:jc w:val="center"/>
        <w:rPr>
          <w:lang w:val="uk-UA"/>
        </w:rPr>
      </w:pPr>
    </w:p>
    <w:p w:rsidR="00874A09" w:rsidRPr="00E56CFB" w:rsidRDefault="00874A09" w:rsidP="00797BFE">
      <w:pPr>
        <w:jc w:val="center"/>
        <w:rPr>
          <w:b/>
          <w:lang w:val="uk-UA"/>
        </w:rPr>
      </w:pPr>
      <w:r w:rsidRPr="00E56CFB">
        <w:rPr>
          <w:b/>
          <w:lang w:val="uk-UA"/>
        </w:rPr>
        <w:t>ЗВІТ</w:t>
      </w:r>
    </w:p>
    <w:p w:rsidR="00874A09" w:rsidRPr="00E56CFB" w:rsidRDefault="00874A09" w:rsidP="00797BFE">
      <w:pPr>
        <w:jc w:val="center"/>
        <w:rPr>
          <w:b/>
          <w:lang w:val="uk-UA"/>
        </w:rPr>
      </w:pPr>
      <w:r w:rsidRPr="00E56CFB">
        <w:rPr>
          <w:b/>
          <w:lang w:val="uk-UA"/>
        </w:rPr>
        <w:t>про виконання бюджету Межівської селищної територіальної громади</w:t>
      </w:r>
    </w:p>
    <w:p w:rsidR="00874A09" w:rsidRPr="00E56CFB" w:rsidRDefault="00874A09" w:rsidP="00797BFE">
      <w:pPr>
        <w:tabs>
          <w:tab w:val="left" w:pos="567"/>
        </w:tabs>
        <w:jc w:val="center"/>
        <w:rPr>
          <w:b/>
          <w:lang w:val="uk-UA"/>
        </w:rPr>
      </w:pPr>
      <w:r w:rsidRPr="00E56CFB">
        <w:rPr>
          <w:b/>
          <w:lang w:val="uk-UA"/>
        </w:rPr>
        <w:t>за І квартал 2026 року</w:t>
      </w:r>
    </w:p>
    <w:p w:rsidR="00874A09" w:rsidRPr="00E56CFB" w:rsidRDefault="00874A09" w:rsidP="00797BFE">
      <w:pPr>
        <w:tabs>
          <w:tab w:val="left" w:pos="720"/>
        </w:tabs>
        <w:jc w:val="center"/>
        <w:rPr>
          <w:lang w:val="uk-UA"/>
        </w:rPr>
      </w:pPr>
    </w:p>
    <w:p w:rsidR="00874A09" w:rsidRPr="00E56CFB" w:rsidRDefault="00874A09" w:rsidP="00797BFE">
      <w:pPr>
        <w:tabs>
          <w:tab w:val="left" w:pos="0"/>
        </w:tabs>
        <w:jc w:val="center"/>
        <w:rPr>
          <w:b/>
          <w:lang w:val="uk-UA"/>
        </w:rPr>
      </w:pPr>
      <w:r w:rsidRPr="00E56CFB">
        <w:rPr>
          <w:b/>
          <w:lang w:val="uk-UA"/>
        </w:rPr>
        <w:t>ДОХОДИ</w:t>
      </w:r>
    </w:p>
    <w:p w:rsidR="00874A09" w:rsidRPr="00E56CFB" w:rsidRDefault="00874A09" w:rsidP="00874A09">
      <w:pPr>
        <w:tabs>
          <w:tab w:val="left" w:pos="0"/>
        </w:tabs>
        <w:jc w:val="center"/>
        <w:rPr>
          <w:lang w:val="uk-UA"/>
        </w:rPr>
      </w:pPr>
    </w:p>
    <w:p w:rsidR="00874A09" w:rsidRPr="00E56CFB" w:rsidRDefault="00874A09" w:rsidP="00874A09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E56CFB">
        <w:t>За І квартал 202</w:t>
      </w:r>
      <w:r w:rsidRPr="00E56CFB">
        <w:rPr>
          <w:lang w:val="ru-RU"/>
        </w:rPr>
        <w:t>6</w:t>
      </w:r>
      <w:r w:rsidRPr="00E56CFB">
        <w:t xml:space="preserve"> року до загального та спеціального фондів бюджету Межівської селищної територіальної громади надійшло доходів </w:t>
      </w:r>
      <w:r w:rsidRPr="00E56CFB">
        <w:rPr>
          <w:b/>
          <w:lang w:val="ru-RU"/>
        </w:rPr>
        <w:t>36 044</w:t>
      </w:r>
      <w:r w:rsidRPr="00E56CFB">
        <w:rPr>
          <w:b/>
        </w:rPr>
        <w:t>,5</w:t>
      </w:r>
      <w:r w:rsidRPr="00E56CFB">
        <w:t xml:space="preserve"> </w:t>
      </w:r>
      <w:r w:rsidRPr="00E56CFB">
        <w:rPr>
          <w:b/>
        </w:rPr>
        <w:t>тис. грн</w:t>
      </w:r>
      <w:r w:rsidRPr="00E56CFB">
        <w:t>.</w:t>
      </w:r>
    </w:p>
    <w:p w:rsidR="00874A09" w:rsidRPr="00E56CFB" w:rsidRDefault="00874A09" w:rsidP="00874A09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E56CFB">
        <w:t xml:space="preserve">До загального фонду бюджету у звітному періоді отримано </w:t>
      </w:r>
      <w:r w:rsidRPr="00E56CFB">
        <w:rPr>
          <w:b/>
        </w:rPr>
        <w:t>35 675,7 тис. грн</w:t>
      </w:r>
      <w:r w:rsidRPr="00E56CFB">
        <w:t>, у тому числі власних доходів – 9 525,0 тис. грн, офіційних трансфертів – 26 150,7 тис. грн.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sz w:val="24"/>
        </w:rPr>
        <w:t xml:space="preserve">Обсяг отриманих дотацій та субвенцій з Державного бюджету України становить              </w:t>
      </w:r>
      <w:r w:rsidRPr="00E56CFB">
        <w:rPr>
          <w:b/>
          <w:sz w:val="24"/>
        </w:rPr>
        <w:t>25 232,5 тис. грн</w:t>
      </w:r>
      <w:r w:rsidRPr="00E56CFB">
        <w:rPr>
          <w:sz w:val="24"/>
        </w:rPr>
        <w:t>, у тому числі: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sz w:val="24"/>
        </w:rPr>
        <w:t xml:space="preserve">базова дотація – </w:t>
      </w:r>
      <w:r w:rsidRPr="00E56CFB">
        <w:rPr>
          <w:b/>
          <w:sz w:val="24"/>
        </w:rPr>
        <w:t>8 214,3</w:t>
      </w:r>
      <w:r w:rsidRPr="00E56CFB">
        <w:rPr>
          <w:sz w:val="24"/>
        </w:rPr>
        <w:t xml:space="preserve"> </w:t>
      </w:r>
      <w:r w:rsidRPr="00E56CFB">
        <w:rPr>
          <w:b/>
          <w:sz w:val="24"/>
        </w:rPr>
        <w:t>тис. грн</w:t>
      </w:r>
      <w:r w:rsidRPr="00E56CFB">
        <w:rPr>
          <w:sz w:val="24"/>
        </w:rPr>
        <w:t>;</w:t>
      </w:r>
    </w:p>
    <w:p w:rsidR="00022800" w:rsidRPr="00E56CFB" w:rsidRDefault="00022800" w:rsidP="00022800">
      <w:pPr>
        <w:pStyle w:val="31"/>
        <w:tabs>
          <w:tab w:val="left" w:pos="720"/>
        </w:tabs>
        <w:ind w:firstLine="567"/>
        <w:jc w:val="both"/>
        <w:rPr>
          <w:b/>
          <w:sz w:val="24"/>
          <w:lang w:eastAsia="uk-UA"/>
        </w:rPr>
      </w:pPr>
      <w:r w:rsidRPr="00E56CFB">
        <w:rPr>
          <w:sz w:val="24"/>
          <w:lang w:eastAsia="uk-UA"/>
        </w:rPr>
        <w:t xml:space="preserve">додаткова дотація з державного бюджету місцевим бюджетам на функціонування територій, на яких ведуться бойові дії – </w:t>
      </w:r>
      <w:r w:rsidRPr="00E56CFB">
        <w:rPr>
          <w:b/>
          <w:sz w:val="24"/>
          <w:lang w:eastAsia="uk-UA"/>
        </w:rPr>
        <w:t>1 151,7 тис. грн</w:t>
      </w:r>
      <w:r w:rsidRPr="00E56CFB">
        <w:rPr>
          <w:sz w:val="24"/>
          <w:lang w:eastAsia="uk-UA"/>
        </w:rPr>
        <w:t>;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E56CFB">
        <w:rPr>
          <w:sz w:val="24"/>
          <w:lang w:eastAsia="uk-UA"/>
        </w:rPr>
        <w:t xml:space="preserve"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</w:t>
      </w:r>
      <w:r w:rsidR="00133A42" w:rsidRPr="00E56CFB">
        <w:rPr>
          <w:sz w:val="24"/>
          <w:lang w:eastAsia="uk-UA"/>
        </w:rPr>
        <w:t>зазнали негативного впливу у звʼ</w:t>
      </w:r>
      <w:r w:rsidRPr="00E56CFB">
        <w:rPr>
          <w:sz w:val="24"/>
          <w:lang w:eastAsia="uk-UA"/>
        </w:rPr>
        <w:t xml:space="preserve">язку з повномасштабною збройною агресією російської федерації – </w:t>
      </w:r>
      <w:r w:rsidRPr="00E56CFB">
        <w:rPr>
          <w:b/>
          <w:sz w:val="24"/>
          <w:lang w:eastAsia="uk-UA"/>
        </w:rPr>
        <w:t>2 317,3 тис.</w:t>
      </w:r>
      <w:r w:rsidR="00133A42" w:rsidRPr="00E56CFB">
        <w:rPr>
          <w:b/>
          <w:sz w:val="24"/>
          <w:lang w:eastAsia="uk-UA"/>
        </w:rPr>
        <w:t xml:space="preserve"> </w:t>
      </w:r>
      <w:r w:rsidRPr="00E56CFB">
        <w:rPr>
          <w:b/>
          <w:sz w:val="24"/>
          <w:lang w:eastAsia="uk-UA"/>
        </w:rPr>
        <w:t>грн</w:t>
      </w:r>
      <w:r w:rsidRPr="00E56CFB">
        <w:rPr>
          <w:sz w:val="24"/>
          <w:lang w:eastAsia="uk-UA"/>
        </w:rPr>
        <w:t>;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E56CFB">
        <w:rPr>
          <w:sz w:val="24"/>
        </w:rPr>
        <w:t xml:space="preserve">освітня субвенція з державного бюджету місцевим бюджетам – </w:t>
      </w:r>
      <w:r w:rsidRPr="00E56CFB">
        <w:rPr>
          <w:b/>
          <w:sz w:val="24"/>
        </w:rPr>
        <w:t>11 103,6</w:t>
      </w:r>
      <w:r w:rsidRPr="00E56CFB">
        <w:rPr>
          <w:sz w:val="24"/>
        </w:rPr>
        <w:t xml:space="preserve"> </w:t>
      </w:r>
      <w:r w:rsidRPr="00E56CFB">
        <w:rPr>
          <w:b/>
          <w:sz w:val="24"/>
        </w:rPr>
        <w:t>тис. грн</w:t>
      </w:r>
      <w:r w:rsidRPr="00E56CFB">
        <w:rPr>
          <w:sz w:val="24"/>
        </w:rPr>
        <w:t>;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sz w:val="24"/>
        </w:rPr>
        <w:t xml:space="preserve">субвенція з державного бюджету місцевим бюджетам на надання державної підтримки особам з особливими освітніми потребами – </w:t>
      </w:r>
      <w:r w:rsidRPr="00E56CFB">
        <w:rPr>
          <w:b/>
          <w:sz w:val="24"/>
        </w:rPr>
        <w:t>66,6 тис. грн</w:t>
      </w:r>
      <w:r w:rsidRPr="00E56CFB">
        <w:rPr>
          <w:sz w:val="24"/>
        </w:rPr>
        <w:t>;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sz w:val="24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Pr="00E56CFB">
        <w:rPr>
          <w:b/>
          <w:sz w:val="24"/>
        </w:rPr>
        <w:t>2 379,0 тис. грн</w:t>
      </w:r>
      <w:r w:rsidRPr="00E56CFB">
        <w:rPr>
          <w:sz w:val="24"/>
        </w:rPr>
        <w:t>.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sz w:val="24"/>
        </w:rPr>
        <w:t xml:space="preserve">Трансферти з обласного та інших місцевих бюджетів надійшли в сумі </w:t>
      </w:r>
      <w:r w:rsidRPr="00E56CFB">
        <w:rPr>
          <w:b/>
          <w:sz w:val="24"/>
        </w:rPr>
        <w:t>918,2 тис. грн</w:t>
      </w:r>
      <w:r w:rsidRPr="00E56CFB">
        <w:rPr>
          <w:sz w:val="24"/>
        </w:rPr>
        <w:t>, у тому числі: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b/>
          <w:color w:val="000000"/>
          <w:sz w:val="24"/>
        </w:rPr>
      </w:pPr>
      <w:r w:rsidRPr="00E56CFB">
        <w:rPr>
          <w:color w:val="000000"/>
          <w:sz w:val="24"/>
        </w:rPr>
        <w:t xml:space="preserve">субвенція з місцевого бюджету на здійснення переданих видатків у сфері освіти за рахунок коштів освітньої субвенції – </w:t>
      </w:r>
      <w:r w:rsidRPr="00E56CFB">
        <w:rPr>
          <w:b/>
          <w:color w:val="000000"/>
          <w:sz w:val="24"/>
        </w:rPr>
        <w:t>421,5 тис. грн</w:t>
      </w:r>
      <w:r w:rsidRPr="00E56CFB">
        <w:rPr>
          <w:color w:val="000000"/>
          <w:sz w:val="24"/>
        </w:rPr>
        <w:t>;</w:t>
      </w:r>
    </w:p>
    <w:p w:rsidR="00874A09" w:rsidRPr="00E56CFB" w:rsidRDefault="00874A09" w:rsidP="00874A09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E56CFB">
        <w:rPr>
          <w:color w:val="000000"/>
          <w:sz w:val="24"/>
        </w:rPr>
        <w:t xml:space="preserve">інші субвенції – </w:t>
      </w:r>
      <w:r w:rsidRPr="00E56CFB">
        <w:rPr>
          <w:b/>
          <w:color w:val="000000"/>
          <w:sz w:val="24"/>
        </w:rPr>
        <w:t>496,7</w:t>
      </w:r>
      <w:r w:rsidRPr="00E56CFB">
        <w:rPr>
          <w:color w:val="000000"/>
          <w:sz w:val="24"/>
        </w:rPr>
        <w:t xml:space="preserve"> </w:t>
      </w:r>
      <w:r w:rsidRPr="00E56CFB">
        <w:rPr>
          <w:b/>
          <w:color w:val="000000"/>
          <w:sz w:val="24"/>
        </w:rPr>
        <w:t>тис. грн.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Обсяг власних доходів загального фонду бюджету Межівської селищної територіальної громади (без урахування трансфертів) за І квартал 2026 року становить</w:t>
      </w:r>
      <w:r w:rsidRPr="00E56CFB">
        <w:rPr>
          <w:b/>
          <w:lang w:val="uk-UA"/>
        </w:rPr>
        <w:t xml:space="preserve"> 9 525,0 тис. грн</w:t>
      </w:r>
      <w:r w:rsidRPr="00E56CFB">
        <w:rPr>
          <w:lang w:val="uk-UA"/>
        </w:rPr>
        <w:t>, що складає 123,8% до плану. Порівняно з показниками відповідного періоду 2025 року надходження зменшилися на 17 142,1 тис. грн, або в 2,8 рази. Причиною зменшення надходжень є включення громади в зону активних бойових дій з 01</w:t>
      </w:r>
      <w:r w:rsidR="002E06B2" w:rsidRPr="00E56CFB">
        <w:rPr>
          <w:lang w:val="uk-UA"/>
        </w:rPr>
        <w:t xml:space="preserve"> червня </w:t>
      </w:r>
      <w:r w:rsidRPr="00E56CFB">
        <w:rPr>
          <w:lang w:val="uk-UA"/>
        </w:rPr>
        <w:t xml:space="preserve">2025 </w:t>
      </w:r>
      <w:r w:rsidR="002E06B2" w:rsidRPr="00E56CFB">
        <w:rPr>
          <w:lang w:val="uk-UA"/>
        </w:rPr>
        <w:t xml:space="preserve">року </w:t>
      </w:r>
      <w:r w:rsidRPr="00E56CFB">
        <w:rPr>
          <w:lang w:val="uk-UA"/>
        </w:rPr>
        <w:t xml:space="preserve">та припинення надання послуг суб’єктами підприємницької діяльності на території громади відповідно до </w:t>
      </w:r>
      <w:r w:rsidRPr="00E56CFB">
        <w:rPr>
          <w:shd w:val="clear" w:color="auto" w:fill="FFFFFF"/>
          <w:lang w:val="uk-UA"/>
        </w:rPr>
        <w:t xml:space="preserve">наказу </w:t>
      </w:r>
      <w:r w:rsidRPr="00E56CFB">
        <w:rPr>
          <w:rFonts w:eastAsia="Calibri"/>
          <w:lang w:val="uk-UA" w:eastAsia="en-US"/>
        </w:rPr>
        <w:t>Міністерства розвитку громад та територій України від 19 серпня 2025 року № 1275 «</w:t>
      </w:r>
      <w:r w:rsidRPr="00E56CFB">
        <w:rPr>
          <w:lang w:val="uk-UA"/>
        </w:rPr>
        <w:t>Про затвердження Змін до Переліку територій, на яких ведуться (велися) бойові дії або тимчасово ок</w:t>
      </w:r>
      <w:r w:rsidR="00E1619E" w:rsidRPr="00E56CFB">
        <w:rPr>
          <w:lang w:val="uk-UA"/>
        </w:rPr>
        <w:t>упованих Російською Федерацією», зареєстрованого у Міністерстві юстиції України 27 серпня 2025 року за № 1264/44670.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bookmarkStart w:id="0" w:name="n3"/>
      <w:bookmarkStart w:id="1" w:name="n4"/>
      <w:bookmarkEnd w:id="0"/>
      <w:bookmarkEnd w:id="1"/>
      <w:r w:rsidRPr="00E56CFB">
        <w:rPr>
          <w:lang w:val="uk-UA"/>
        </w:rPr>
        <w:t xml:space="preserve">Бюджетоутворюючими підприємствами </w:t>
      </w:r>
      <w:r w:rsidR="006A1F13" w:rsidRPr="00E56CFB">
        <w:rPr>
          <w:lang w:val="uk-UA"/>
        </w:rPr>
        <w:t xml:space="preserve">та установами </w:t>
      </w:r>
      <w:r w:rsidRPr="00E56CFB">
        <w:rPr>
          <w:lang w:val="uk-UA"/>
        </w:rPr>
        <w:t>Межівської селищної територіальної громади в І кварталі 2026 року є:</w:t>
      </w:r>
    </w:p>
    <w:p w:rsidR="00874A09" w:rsidRPr="00E56CFB" w:rsidRDefault="006A1F13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в</w:t>
      </w:r>
      <w:r w:rsidR="00874A09" w:rsidRPr="00E56CFB">
        <w:rPr>
          <w:lang w:val="uk-UA"/>
        </w:rPr>
        <w:t>ідділ освіти, молоді та спорту Межівської селищної ради – 15,8% від загального обсягу власних надходжень загального фонду бюджету селищної територіальної громади; ТОВ «Нива ПГК» – 3,7%; виконавчий комітет Межівської селищної ради – 3,7%; ТОВ «Лада-Агро» – 3,3%; АТ «ДТЕК Дніпровські електромережі» – 3,5%.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Надходження з основного дохідного джерела бюджету громади, податку на доходи фізичних осіб, за І квартал 2026 року склали </w:t>
      </w:r>
      <w:r w:rsidRPr="00E56CFB">
        <w:rPr>
          <w:b/>
          <w:lang w:val="uk-UA"/>
        </w:rPr>
        <w:t>5 460,1 тис. грн</w:t>
      </w:r>
      <w:r w:rsidRPr="00E56CFB">
        <w:rPr>
          <w:lang w:val="uk-UA"/>
        </w:rPr>
        <w:t>, що становить 91,2% до плану (-</w:t>
      </w:r>
      <w:r w:rsidRPr="00E56CFB">
        <w:rPr>
          <w:lang w:val="uk-UA"/>
        </w:rPr>
        <w:lastRenderedPageBreak/>
        <w:t xml:space="preserve">524,9 тис. грн) та 50,5% до надходжень І кварталу 2025 року (-5 579,0 тис. грн). Зменшення надходжень відбулося у зв’язку </w:t>
      </w:r>
      <w:r w:rsidR="006A1F13" w:rsidRPr="00E56CFB">
        <w:rPr>
          <w:lang w:val="uk-UA"/>
        </w:rPr>
        <w:t xml:space="preserve">із </w:t>
      </w:r>
      <w:r w:rsidRPr="00E56CFB">
        <w:rPr>
          <w:lang w:val="uk-UA"/>
        </w:rPr>
        <w:t>звільнення</w:t>
      </w:r>
      <w:r w:rsidR="006A1F13" w:rsidRPr="00E56CFB">
        <w:rPr>
          <w:lang w:val="uk-UA"/>
        </w:rPr>
        <w:t>м</w:t>
      </w:r>
      <w:r w:rsidRPr="00E56CFB">
        <w:rPr>
          <w:lang w:val="uk-UA"/>
        </w:rPr>
        <w:t xml:space="preserve"> найманих працівників та призупинення</w:t>
      </w:r>
      <w:r w:rsidR="006A1F13" w:rsidRPr="00E56CFB">
        <w:rPr>
          <w:lang w:val="uk-UA"/>
        </w:rPr>
        <w:t>м</w:t>
      </w:r>
      <w:r w:rsidRPr="00E56CFB">
        <w:rPr>
          <w:lang w:val="uk-UA"/>
        </w:rPr>
        <w:t xml:space="preserve"> роботи СПД після включення громади в зону активних бойових дій з 01</w:t>
      </w:r>
      <w:r w:rsidR="006A1F13" w:rsidRPr="00E56CFB">
        <w:rPr>
          <w:lang w:val="uk-UA"/>
        </w:rPr>
        <w:t xml:space="preserve"> червня </w:t>
      </w:r>
      <w:r w:rsidRPr="00E56CFB">
        <w:rPr>
          <w:lang w:val="uk-UA"/>
        </w:rPr>
        <w:t xml:space="preserve">2025 </w:t>
      </w:r>
      <w:r w:rsidR="006A1F13" w:rsidRPr="00E56CFB">
        <w:rPr>
          <w:lang w:val="uk-UA"/>
        </w:rPr>
        <w:t xml:space="preserve">року </w:t>
      </w:r>
      <w:r w:rsidRPr="00E56CFB">
        <w:rPr>
          <w:lang w:val="uk-UA"/>
        </w:rPr>
        <w:t>та невиплатою орендної плати за оренду паїв ТОВ «Перемога» та ТОВ «АФ «Схід-Агро» за 2025 рік.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E56CFB">
        <w:rPr>
          <w:color w:val="000000"/>
          <w:lang w:val="uk-UA"/>
        </w:rPr>
        <w:t xml:space="preserve">Надходження рентної плати за спеціальне використання інших природних ресурсів за звітний період становлять </w:t>
      </w:r>
      <w:r w:rsidRPr="00E56CFB">
        <w:rPr>
          <w:b/>
          <w:color w:val="000000"/>
          <w:lang w:val="uk-UA"/>
        </w:rPr>
        <w:t>0,5 тис. грн</w:t>
      </w:r>
      <w:r w:rsidRPr="00E56CFB">
        <w:rPr>
          <w:b/>
          <w:lang w:val="uk-UA"/>
        </w:rPr>
        <w:t>.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E56CFB">
        <w:rPr>
          <w:lang w:val="uk-UA"/>
        </w:rPr>
        <w:t xml:space="preserve">Обсяг внутрішніх податків на товари та послуги (акцизний податок) склав </w:t>
      </w:r>
      <w:r w:rsidRPr="00E56CFB">
        <w:rPr>
          <w:b/>
          <w:lang w:val="uk-UA"/>
        </w:rPr>
        <w:t>153,3 тис. грн</w:t>
      </w:r>
      <w:r w:rsidRPr="00E56CFB">
        <w:rPr>
          <w:lang w:val="uk-UA"/>
        </w:rPr>
        <w:t>, що становить 127,2% до планових показників звітного періоду. Зменшення від надходжень І кварталу 2025 року становить 5 117,4 тис. грн, у тому числі по: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lang w:val="uk-UA"/>
        </w:rPr>
      </w:pPr>
      <w:r w:rsidRPr="00E56CFB">
        <w:rPr>
          <w:color w:val="000000"/>
          <w:lang w:val="uk-UA"/>
        </w:rPr>
        <w:t xml:space="preserve">акцизному податку з вироблених в Україні та ввезених на митну територію України підакцизних товарів (пального) </w:t>
      </w:r>
      <w:r w:rsidRPr="00E56CFB">
        <w:rPr>
          <w:lang w:val="uk-UA"/>
        </w:rPr>
        <w:t xml:space="preserve">– </w:t>
      </w:r>
      <w:r w:rsidRPr="00E56CFB">
        <w:rPr>
          <w:color w:val="000000"/>
          <w:lang w:val="uk-UA"/>
        </w:rPr>
        <w:t>на 1 325,0 тис. грн, або в 13,1 рази;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 xml:space="preserve">акцизному податку з реалізації субʼєктами господарювання роздрібної торгівлі підакцизних товарів </w:t>
      </w:r>
      <w:r w:rsidRPr="00E56CFB">
        <w:rPr>
          <w:lang w:val="uk-UA"/>
        </w:rPr>
        <w:t xml:space="preserve">– </w:t>
      </w:r>
      <w:r w:rsidRPr="00E56CFB">
        <w:rPr>
          <w:color w:val="000000"/>
          <w:lang w:val="uk-UA"/>
        </w:rPr>
        <w:t>на 1 041,7 тис. грн, або в 25,2 рази;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>акцизному податку з реалізації виробниками та/або імпортерами, у тому числі в роздрібній торгівлі</w:t>
      </w:r>
      <w:r w:rsidR="006A1F13" w:rsidRPr="00E56CFB">
        <w:rPr>
          <w:color w:val="000000"/>
          <w:lang w:val="uk-UA"/>
        </w:rPr>
        <w:t>,</w:t>
      </w:r>
      <w:r w:rsidRPr="00E56CFB">
        <w:rPr>
          <w:color w:val="000000"/>
          <w:lang w:val="uk-UA"/>
        </w:rPr>
        <w:t xml:space="preserve">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 Податкового кодексу України – на 2 750,6 тис. грн, або у 6458 разів.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По податку на нерухоме майно, відмінне від земельної ділянки, надходження склали </w:t>
      </w:r>
      <w:r w:rsidRPr="00E56CFB">
        <w:rPr>
          <w:b/>
          <w:lang w:val="uk-UA"/>
        </w:rPr>
        <w:t xml:space="preserve">74,2 тис. грн. </w:t>
      </w:r>
      <w:r w:rsidRPr="00E56CFB">
        <w:rPr>
          <w:lang w:val="uk-UA"/>
        </w:rPr>
        <w:t>Порівняно з показниками І кварталу 2025 року надходження зменшились на 280,7 тис. грн, або в 4,8 рази, у зв’язку з тим, що сплата податку не проводиться після включення громади в зону активних бойових дій з 01</w:t>
      </w:r>
      <w:r w:rsidR="004E1BB1" w:rsidRPr="00E56CFB">
        <w:rPr>
          <w:lang w:val="uk-UA"/>
        </w:rPr>
        <w:t xml:space="preserve"> червня </w:t>
      </w:r>
      <w:r w:rsidRPr="00E56CFB">
        <w:rPr>
          <w:lang w:val="uk-UA"/>
        </w:rPr>
        <w:t>2025</w:t>
      </w:r>
      <w:r w:rsidR="004E1BB1" w:rsidRPr="00E56CFB">
        <w:rPr>
          <w:lang w:val="uk-UA"/>
        </w:rPr>
        <w:t xml:space="preserve"> року</w:t>
      </w:r>
      <w:r w:rsidRPr="00E56CFB">
        <w:rPr>
          <w:lang w:val="uk-UA"/>
        </w:rPr>
        <w:t>.</w:t>
      </w:r>
    </w:p>
    <w:p w:rsidR="00874A09" w:rsidRPr="00E56CFB" w:rsidRDefault="00874A09" w:rsidP="00874A09">
      <w:pPr>
        <w:pStyle w:val="21"/>
        <w:ind w:firstLine="567"/>
        <w:rPr>
          <w:sz w:val="24"/>
        </w:rPr>
      </w:pPr>
      <w:r w:rsidRPr="00E56CFB">
        <w:rPr>
          <w:sz w:val="24"/>
        </w:rPr>
        <w:t xml:space="preserve">Надходження плати за землю у І кварталі 2026 року склали </w:t>
      </w:r>
      <w:r w:rsidRPr="00E56CFB">
        <w:rPr>
          <w:b/>
          <w:sz w:val="24"/>
        </w:rPr>
        <w:t>516,9 тис. грн</w:t>
      </w:r>
      <w:r w:rsidRPr="00E56CFB">
        <w:rPr>
          <w:sz w:val="24"/>
        </w:rPr>
        <w:t>, що в 4 рази більше від плану, і на 1 650,9 тис. грн, або в 5,6 рази менше</w:t>
      </w:r>
      <w:r w:rsidR="004E1BB1" w:rsidRPr="00E56CFB">
        <w:rPr>
          <w:sz w:val="24"/>
        </w:rPr>
        <w:t>,</w:t>
      </w:r>
      <w:r w:rsidRPr="00E56CFB">
        <w:rPr>
          <w:sz w:val="24"/>
        </w:rPr>
        <w:t xml:space="preserve"> надходжень відповідного періоду 2025 року. Зменшення надходжень відбулось у зв’язку з тим, що сплата податку не проводиться після включення громади в зону активних бойових дій з 01</w:t>
      </w:r>
      <w:r w:rsidR="004E1BB1" w:rsidRPr="00E56CFB">
        <w:rPr>
          <w:sz w:val="24"/>
        </w:rPr>
        <w:t xml:space="preserve"> червня </w:t>
      </w:r>
      <w:r w:rsidRPr="00E56CFB">
        <w:rPr>
          <w:sz w:val="24"/>
        </w:rPr>
        <w:t>2025</w:t>
      </w:r>
      <w:r w:rsidR="004E1BB1" w:rsidRPr="00E56CFB">
        <w:rPr>
          <w:sz w:val="24"/>
        </w:rPr>
        <w:t xml:space="preserve"> року</w:t>
      </w:r>
      <w:r w:rsidRPr="00E56CFB">
        <w:rPr>
          <w:sz w:val="24"/>
        </w:rPr>
        <w:t>.</w:t>
      </w:r>
    </w:p>
    <w:p w:rsidR="00874A09" w:rsidRPr="00E56CFB" w:rsidRDefault="00874A09" w:rsidP="00874A09">
      <w:pPr>
        <w:pStyle w:val="21"/>
        <w:ind w:firstLine="567"/>
        <w:rPr>
          <w:sz w:val="24"/>
        </w:rPr>
      </w:pPr>
      <w:r w:rsidRPr="00E56CFB">
        <w:rPr>
          <w:sz w:val="24"/>
        </w:rPr>
        <w:t xml:space="preserve">Надходження транспортного податку становлять </w:t>
      </w:r>
      <w:r w:rsidRPr="00E56CFB">
        <w:rPr>
          <w:b/>
          <w:sz w:val="24"/>
        </w:rPr>
        <w:t>1,8 тис. грн</w:t>
      </w:r>
      <w:r w:rsidRPr="00E56CFB">
        <w:rPr>
          <w:sz w:val="24"/>
        </w:rPr>
        <w:t>, що менше надходжень за І квартал 2025 року на 12,8 тис. грн.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 xml:space="preserve">Єдиного податку до бюджету громади надійшло </w:t>
      </w:r>
      <w:r w:rsidRPr="00E56CFB">
        <w:rPr>
          <w:b/>
          <w:sz w:val="24"/>
        </w:rPr>
        <w:t>3 273,3 тис. грн.</w:t>
      </w:r>
      <w:r w:rsidRPr="00E56CFB">
        <w:rPr>
          <w:sz w:val="24"/>
        </w:rPr>
        <w:t xml:space="preserve"> Планові показники на звітний період виконано на 228,6%. Зменшення надходжень порівняно з надходженнями відповідного періоду 2025 року становить 3 635,0 тис. грн, або в 2,1 рази, що відбулося за рахунок припинення діяльності фізичних осіб – підприємців після евакуації населення.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 xml:space="preserve">Неподаткові надходження за І квартал 2026 року становлять </w:t>
      </w:r>
      <w:r w:rsidRPr="00E56CFB">
        <w:rPr>
          <w:b/>
          <w:sz w:val="24"/>
        </w:rPr>
        <w:t>44,9 тис. грн</w:t>
      </w:r>
      <w:r w:rsidRPr="00E56CFB">
        <w:rPr>
          <w:sz w:val="24"/>
        </w:rPr>
        <w:t>, у тому числі: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>адміністративні штрафи та інші санкції – 6,2 тис. грн;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>адміністративні штрафи за адміністративні правопорушення у сфері забезпечення безпеки дорожнього руху, зафіксовані в автоматичному режимі – 7,6 тис. грн;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>плата за надання інших адміністративних послуг – 2,5 тис. грн;</w:t>
      </w:r>
    </w:p>
    <w:p w:rsidR="00874A09" w:rsidRPr="00E56CFB" w:rsidRDefault="00874A09" w:rsidP="00874A09">
      <w:pPr>
        <w:pStyle w:val="21"/>
        <w:tabs>
          <w:tab w:val="left" w:pos="720"/>
        </w:tabs>
        <w:ind w:firstLine="567"/>
        <w:rPr>
          <w:sz w:val="24"/>
        </w:rPr>
      </w:pPr>
      <w:r w:rsidRPr="00E56CFB">
        <w:rPr>
          <w:sz w:val="24"/>
        </w:rPr>
        <w:t>адміністративний збір за державну реєстрацію речових прав на нерухоме майно та їх обтяжень – 4,8 тис. грн;</w:t>
      </w:r>
    </w:p>
    <w:p w:rsidR="00874A09" w:rsidRPr="00E56CFB" w:rsidRDefault="00874A09" w:rsidP="00874A09">
      <w:pPr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>надходження від орендної плати за користування майновим комплексом та іншим майном, що перебуває в комунальній власності – 6,4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державне мито – 0,01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інші надходження – 17,5 тис. </w:t>
      </w:r>
      <w:r w:rsidR="00E7191E" w:rsidRPr="00E56CFB">
        <w:rPr>
          <w:lang w:val="uk-UA"/>
        </w:rPr>
        <w:t>грн.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bCs/>
          <w:lang w:val="uk-UA"/>
        </w:rPr>
      </w:pPr>
      <w:r w:rsidRPr="00E56CFB">
        <w:rPr>
          <w:bCs/>
          <w:lang w:val="uk-UA"/>
        </w:rPr>
        <w:t xml:space="preserve">Загальний обсяг доходів спеціального фонду за І квартал 2026 року становить </w:t>
      </w:r>
      <w:r w:rsidRPr="00E56CFB">
        <w:rPr>
          <w:b/>
          <w:bCs/>
          <w:lang w:val="uk-UA"/>
        </w:rPr>
        <w:t>368,8 тис. грн</w:t>
      </w:r>
      <w:r w:rsidRPr="00E56CFB">
        <w:rPr>
          <w:bCs/>
          <w:lang w:val="uk-UA"/>
        </w:rPr>
        <w:t>, зокрема: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lang w:val="uk-UA"/>
        </w:rPr>
        <w:t>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 – 0,1 тис. грн;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власні надходження бюджетних установ – 368,7 тис. грн, з них благодійні внески, гранти та дарунки – 331,3 тис. грн.</w:t>
      </w:r>
    </w:p>
    <w:p w:rsidR="00874A09" w:rsidRPr="00E56CFB" w:rsidRDefault="00874A09" w:rsidP="00874A09">
      <w:pPr>
        <w:autoSpaceDE w:val="0"/>
        <w:autoSpaceDN w:val="0"/>
        <w:adjustRightInd w:val="0"/>
        <w:jc w:val="both"/>
        <w:rPr>
          <w:lang w:val="uk-UA"/>
        </w:rPr>
      </w:pPr>
    </w:p>
    <w:p w:rsidR="00DD2DA4" w:rsidRPr="00E56CFB" w:rsidRDefault="00DD2DA4" w:rsidP="00E7191E">
      <w:pPr>
        <w:autoSpaceDE w:val="0"/>
        <w:autoSpaceDN w:val="0"/>
        <w:adjustRightInd w:val="0"/>
        <w:jc w:val="center"/>
        <w:rPr>
          <w:b/>
          <w:lang w:val="uk-UA"/>
        </w:rPr>
      </w:pPr>
    </w:p>
    <w:p w:rsidR="00874A09" w:rsidRPr="00E56CFB" w:rsidRDefault="00874A09" w:rsidP="00797BFE">
      <w:pPr>
        <w:autoSpaceDE w:val="0"/>
        <w:autoSpaceDN w:val="0"/>
        <w:adjustRightInd w:val="0"/>
        <w:jc w:val="center"/>
        <w:rPr>
          <w:b/>
          <w:lang w:val="uk-UA"/>
        </w:rPr>
      </w:pPr>
      <w:r w:rsidRPr="00E56CFB">
        <w:rPr>
          <w:b/>
          <w:lang w:val="uk-UA"/>
        </w:rPr>
        <w:lastRenderedPageBreak/>
        <w:t>ВИДАТКИ</w:t>
      </w:r>
    </w:p>
    <w:p w:rsidR="00874A09" w:rsidRPr="00E56CFB" w:rsidRDefault="00874A09" w:rsidP="00874A09">
      <w:pPr>
        <w:autoSpaceDE w:val="0"/>
        <w:autoSpaceDN w:val="0"/>
        <w:adjustRightInd w:val="0"/>
        <w:jc w:val="center"/>
        <w:rPr>
          <w:lang w:val="uk-UA"/>
        </w:rPr>
      </w:pPr>
    </w:p>
    <w:p w:rsidR="00874A09" w:rsidRPr="00E56CFB" w:rsidRDefault="00874A09" w:rsidP="00874A0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Обсяг видатків бюджету Межівської селищної територіальної громади за січень-березень 2026 року становить </w:t>
      </w:r>
      <w:r w:rsidRPr="00E56CFB">
        <w:rPr>
          <w:b/>
          <w:lang w:val="uk-UA"/>
        </w:rPr>
        <w:t>29 271,4 тис. грн</w:t>
      </w:r>
      <w:r w:rsidRPr="00E56CFB">
        <w:rPr>
          <w:lang w:val="uk-UA"/>
        </w:rPr>
        <w:t xml:space="preserve"> (68,4% планових призначень на звітний період), зокрема видатки загального фонду – 28 940,1 тис. грн (68,2% планових призначень на звітний період), спеціального фонду – 331,3 тис. грн (92,5% планових призначень на звітний період).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E56CFB">
        <w:rPr>
          <w:lang w:val="uk-UA"/>
        </w:rPr>
        <w:t>Станом на 01 квітня 2026 року обсяг к</w:t>
      </w:r>
      <w:r w:rsidRPr="00E56CFB">
        <w:rPr>
          <w:color w:val="000000"/>
          <w:lang w:val="uk-UA"/>
        </w:rPr>
        <w:t xml:space="preserve">редиторської заборгованості по </w:t>
      </w:r>
      <w:r w:rsidRPr="00E56CFB">
        <w:rPr>
          <w:b/>
          <w:color w:val="000000"/>
          <w:lang w:val="uk-UA"/>
        </w:rPr>
        <w:t>загальному фонду бюджету</w:t>
      </w:r>
      <w:r w:rsidRPr="00E56CFB">
        <w:rPr>
          <w:color w:val="000000"/>
          <w:lang w:val="uk-UA"/>
        </w:rPr>
        <w:t xml:space="preserve"> становить </w:t>
      </w:r>
      <w:r w:rsidRPr="00E56CFB">
        <w:rPr>
          <w:b/>
          <w:color w:val="000000"/>
          <w:lang w:val="uk-UA"/>
        </w:rPr>
        <w:t>14,1 тис. грн</w:t>
      </w:r>
      <w:r w:rsidRPr="00E56CFB">
        <w:rPr>
          <w:color w:val="000000"/>
          <w:lang w:val="uk-UA"/>
        </w:rPr>
        <w:t xml:space="preserve"> (у тому числі прострочена – 1,7 тис. грн) </w:t>
      </w:r>
      <w:r w:rsidRPr="00E56CFB">
        <w:rPr>
          <w:lang w:val="uk-UA"/>
        </w:rPr>
        <w:t>та обліковується за кодами:</w:t>
      </w:r>
    </w:p>
    <w:p w:rsidR="00874A09" w:rsidRPr="00E56CFB" w:rsidRDefault="00874A09" w:rsidP="00874A09">
      <w:pPr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 xml:space="preserve">КПКВК 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Pr="00E56CFB">
        <w:rPr>
          <w:lang w:val="uk-UA"/>
        </w:rPr>
        <w:t xml:space="preserve">– </w:t>
      </w:r>
      <w:r w:rsidRPr="00E56CFB">
        <w:rPr>
          <w:b/>
          <w:color w:val="000000"/>
          <w:lang w:val="uk-UA"/>
        </w:rPr>
        <w:t>1,7 тис. грн</w:t>
      </w:r>
      <w:r w:rsidRPr="00E56CFB">
        <w:rPr>
          <w:color w:val="000000"/>
          <w:lang w:val="uk-UA"/>
        </w:rPr>
        <w:t xml:space="preserve"> (КЕКВ 2210 «Предмети, матеріали, обладнання та інвентар» (прострочена, безнадійна, підлягає списанню по закінченню дії воєнного стану);</w:t>
      </w:r>
    </w:p>
    <w:p w:rsidR="00874A09" w:rsidRPr="00E56CFB" w:rsidRDefault="00874A09" w:rsidP="00874A09">
      <w:pPr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 xml:space="preserve">КПКВК 2111 «Первинна медична допомога населенню, що надається центрами первинної медичної (медико-санітарної) допомоги» </w:t>
      </w:r>
      <w:r w:rsidRPr="00E56CFB">
        <w:rPr>
          <w:lang w:val="uk-UA"/>
        </w:rPr>
        <w:t xml:space="preserve">– </w:t>
      </w:r>
      <w:r w:rsidRPr="00E56CFB">
        <w:rPr>
          <w:b/>
          <w:color w:val="000000"/>
          <w:lang w:val="uk-UA"/>
        </w:rPr>
        <w:t>12,3 тис. грн</w:t>
      </w:r>
      <w:r w:rsidRPr="00E56CFB">
        <w:rPr>
          <w:color w:val="000000"/>
          <w:lang w:val="uk-UA"/>
        </w:rPr>
        <w:t xml:space="preserve"> (КЕКВ 2240 «Оплата послуг (крім комунальних)» (послуги страхування транспортних засобів) – 2,2 тис. грн, КЕКВ 2273 «Оплата електроенергії» </w:t>
      </w:r>
      <w:r w:rsidRPr="00E56CFB">
        <w:rPr>
          <w:lang w:val="uk-UA"/>
        </w:rPr>
        <w:t>–</w:t>
      </w:r>
      <w:r w:rsidRPr="00E56CFB">
        <w:rPr>
          <w:color w:val="000000"/>
          <w:lang w:val="uk-UA"/>
        </w:rPr>
        <w:t xml:space="preserve"> 10,1 тис. грн).</w:t>
      </w:r>
    </w:p>
    <w:p w:rsidR="00874A09" w:rsidRPr="00E56CFB" w:rsidRDefault="00874A09" w:rsidP="00874A09">
      <w:pPr>
        <w:pStyle w:val="a4"/>
        <w:tabs>
          <w:tab w:val="left" w:pos="0"/>
          <w:tab w:val="left" w:pos="709"/>
        </w:tabs>
        <w:ind w:left="0" w:firstLine="567"/>
        <w:jc w:val="both"/>
        <w:rPr>
          <w:color w:val="000000"/>
        </w:rPr>
      </w:pPr>
      <w:r w:rsidRPr="00E56CFB">
        <w:rPr>
          <w:color w:val="000000"/>
        </w:rPr>
        <w:t xml:space="preserve">Дебіторська заборгованість по загальному фонду бюджету, </w:t>
      </w:r>
      <w:r w:rsidR="003D7EAD" w:rsidRPr="00E56CFB">
        <w:rPr>
          <w:color w:val="000000"/>
        </w:rPr>
        <w:t xml:space="preserve">дебіторська та кредиторська заборгованості </w:t>
      </w:r>
      <w:r w:rsidRPr="00E56CFB">
        <w:rPr>
          <w:color w:val="000000"/>
        </w:rPr>
        <w:t xml:space="preserve">по спеціальному фонду </w:t>
      </w:r>
      <w:r w:rsidR="003D7EAD" w:rsidRPr="00E56CFB">
        <w:rPr>
          <w:color w:val="000000"/>
        </w:rPr>
        <w:t xml:space="preserve">бюджету </w:t>
      </w:r>
      <w:r w:rsidRPr="00E56CFB">
        <w:rPr>
          <w:color w:val="000000"/>
        </w:rPr>
        <w:t>на кінець І кварталу 2026 року відсутн</w:t>
      </w:r>
      <w:r w:rsidR="003D7EAD" w:rsidRPr="00E56CFB">
        <w:rPr>
          <w:color w:val="000000"/>
        </w:rPr>
        <w:t>і</w:t>
      </w:r>
      <w:r w:rsidRPr="00E56CFB">
        <w:rPr>
          <w:color w:val="000000"/>
        </w:rPr>
        <w:t>.</w:t>
      </w:r>
    </w:p>
    <w:p w:rsidR="00874A09" w:rsidRPr="00E56CFB" w:rsidRDefault="00874A09" w:rsidP="00874A09">
      <w:pPr>
        <w:pStyle w:val="1"/>
        <w:rPr>
          <w:b w:val="0"/>
        </w:rPr>
      </w:pPr>
    </w:p>
    <w:p w:rsidR="00874A09" w:rsidRPr="00E56CFB" w:rsidRDefault="00874A09" w:rsidP="00797BFE">
      <w:pPr>
        <w:pStyle w:val="1"/>
      </w:pPr>
      <w:r w:rsidRPr="00E56CFB">
        <w:t>Видатки загального фонду</w:t>
      </w:r>
    </w:p>
    <w:p w:rsidR="00874A09" w:rsidRPr="00E56CFB" w:rsidRDefault="00874A09" w:rsidP="00797BFE">
      <w:pPr>
        <w:pStyle w:val="1"/>
        <w:rPr>
          <w:b w:val="0"/>
        </w:rPr>
      </w:pPr>
    </w:p>
    <w:p w:rsidR="00874A09" w:rsidRPr="00E56CFB" w:rsidRDefault="00874A09" w:rsidP="00797BFE">
      <w:pPr>
        <w:autoSpaceDE w:val="0"/>
        <w:autoSpaceDN w:val="0"/>
        <w:adjustRightInd w:val="0"/>
        <w:jc w:val="center"/>
        <w:rPr>
          <w:b/>
          <w:lang w:val="uk-UA"/>
        </w:rPr>
      </w:pPr>
      <w:r w:rsidRPr="00E56CFB">
        <w:rPr>
          <w:b/>
          <w:lang w:val="uk-UA"/>
        </w:rPr>
        <w:t>Державне управління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Обсяг видатків загального фонду по галузі «Державне управління» становить </w:t>
      </w:r>
      <w:r w:rsidRPr="00E56CFB">
        <w:rPr>
          <w:b/>
          <w:lang w:val="uk-UA"/>
        </w:rPr>
        <w:t>7 552,7 тис. грн</w:t>
      </w:r>
      <w:r w:rsidRPr="00E56CFB">
        <w:rPr>
          <w:lang w:val="uk-UA"/>
        </w:rPr>
        <w:t>, що складає 77,7% до планових призначень на січень-березень 2026 року. Видатки спрямовано на: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заробітну плату – 5 733,4 тис. грн (85,7% планових призначень звітного періоду);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нарахування на оплату праці – 1 233,5 тис. грн (83,8%);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оплату енергоносіїв – 269,1 тис. грн (59,4%);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придбання матеріалів, обладнання та інвентарю – 169,2 тис. грн (57,9%);</w:t>
      </w:r>
    </w:p>
    <w:p w:rsidR="00874A09" w:rsidRPr="00E56CFB" w:rsidRDefault="00874A09" w:rsidP="00874A09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E56CFB">
        <w:rPr>
          <w:lang w:val="uk-UA"/>
        </w:rPr>
        <w:t>оплату послуг (крім комунальних) – 147,5 тис. грн (20,3%).</w:t>
      </w:r>
    </w:p>
    <w:p w:rsidR="00874A09" w:rsidRPr="00E56CFB" w:rsidRDefault="00874A09" w:rsidP="00874A09">
      <w:pPr>
        <w:rPr>
          <w:lang w:val="uk-UA"/>
        </w:rPr>
      </w:pPr>
    </w:p>
    <w:p w:rsidR="00874A09" w:rsidRPr="00E56CFB" w:rsidRDefault="00874A09" w:rsidP="00797BFE">
      <w:pPr>
        <w:pStyle w:val="1"/>
      </w:pPr>
      <w:r w:rsidRPr="00E56CFB">
        <w:t>Освіта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Обсяг фінансування загального фонду бюджету по галузі «Освіта» здійснено на суму </w:t>
      </w:r>
      <w:r w:rsidRPr="00E56CFB">
        <w:rPr>
          <w:b/>
          <w:lang w:val="uk-UA"/>
        </w:rPr>
        <w:t xml:space="preserve">      15 882,0</w:t>
      </w:r>
      <w:r w:rsidRPr="00E56CFB">
        <w:rPr>
          <w:lang w:val="uk-UA"/>
        </w:rPr>
        <w:t xml:space="preserve"> </w:t>
      </w:r>
      <w:r w:rsidRPr="00E56CFB">
        <w:rPr>
          <w:b/>
          <w:lang w:val="uk-UA"/>
        </w:rPr>
        <w:t>тис. грн</w:t>
      </w:r>
      <w:r w:rsidRPr="00E56CFB">
        <w:rPr>
          <w:lang w:val="uk-UA"/>
        </w:rPr>
        <w:t xml:space="preserve"> (85,4% планових призначень на звітний період), зокрема на: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lang w:val="uk-UA" w:eastAsia="uk-UA"/>
        </w:rPr>
        <w:t>н</w:t>
      </w:r>
      <w:r w:rsidRPr="00E56CFB">
        <w:rPr>
          <w:bCs/>
          <w:iCs/>
          <w:lang w:val="uk-UA" w:eastAsia="uk-UA"/>
        </w:rPr>
        <w:t xml:space="preserve">адання дошкільної освіти – 804,6 </w:t>
      </w:r>
      <w:r w:rsidRPr="00E56CFB">
        <w:rPr>
          <w:lang w:val="uk-UA" w:eastAsia="uk-UA"/>
        </w:rPr>
        <w:t>тис. грн (65,8% планових призначень);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bCs/>
          <w:iCs/>
          <w:lang w:val="uk-UA"/>
        </w:rPr>
        <w:t>з</w:t>
      </w:r>
      <w:r w:rsidRPr="00E56CFB">
        <w:rPr>
          <w:bCs/>
          <w:iCs/>
          <w:kern w:val="36"/>
          <w:lang w:val="uk-UA" w:eastAsia="uk-UA"/>
        </w:rPr>
        <w:t>агальноосвітні навчальні заклади – 12 706,0</w:t>
      </w:r>
      <w:r w:rsidRPr="00E56CFB">
        <w:rPr>
          <w:lang w:val="uk-UA" w:eastAsia="uk-UA"/>
        </w:rPr>
        <w:t xml:space="preserve"> тис. грн (85,4%);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bCs/>
          <w:iCs/>
          <w:lang w:val="uk-UA" w:eastAsia="uk-UA"/>
        </w:rPr>
        <w:t>надання позашкільної освіти позашкільними закладами освіти, заходи з позашкільної роботи з дітьми – 137,4</w:t>
      </w:r>
      <w:r w:rsidR="00B24025" w:rsidRPr="00E56CFB">
        <w:rPr>
          <w:bCs/>
          <w:iCs/>
          <w:lang w:val="uk-UA" w:eastAsia="uk-UA"/>
        </w:rPr>
        <w:t xml:space="preserve"> </w:t>
      </w:r>
      <w:r w:rsidRPr="00E56CFB">
        <w:rPr>
          <w:lang w:val="uk-UA" w:eastAsia="uk-UA"/>
        </w:rPr>
        <w:t>тис. грн (89,9%);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lang w:val="uk-UA" w:eastAsia="uk-UA"/>
        </w:rPr>
        <w:t>н</w:t>
      </w:r>
      <w:r w:rsidRPr="00E56CFB">
        <w:rPr>
          <w:bCs/>
          <w:iCs/>
          <w:lang w:val="uk-UA"/>
        </w:rPr>
        <w:t xml:space="preserve">адання спеціалізованої освіти мистецькими школами – 354,5 </w:t>
      </w:r>
      <w:r w:rsidRPr="00E56CFB">
        <w:rPr>
          <w:lang w:val="uk-UA" w:eastAsia="uk-UA"/>
        </w:rPr>
        <w:t>тис. грн (99,6%);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bCs/>
          <w:iCs/>
          <w:lang w:val="uk-UA"/>
        </w:rPr>
        <w:t xml:space="preserve">забезпечення діяльності інших закладів у сфері освіти </w:t>
      </w:r>
      <w:r w:rsidRPr="00E56CFB">
        <w:rPr>
          <w:lang w:val="uk-UA"/>
        </w:rPr>
        <w:t>–</w:t>
      </w:r>
      <w:r w:rsidRPr="00E56CFB">
        <w:rPr>
          <w:shd w:val="clear" w:color="auto" w:fill="FFFFFF"/>
          <w:lang w:val="uk-UA"/>
        </w:rPr>
        <w:t xml:space="preserve"> 976,4 тис. грн (93,8%);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bCs/>
          <w:iCs/>
          <w:lang w:val="uk-UA"/>
        </w:rPr>
        <w:t xml:space="preserve">забезпечення діяльності інклюзивно-ресурсних центрів </w:t>
      </w:r>
      <w:r w:rsidRPr="00E56CFB">
        <w:rPr>
          <w:lang w:val="uk-UA"/>
        </w:rPr>
        <w:t xml:space="preserve">– </w:t>
      </w:r>
      <w:r w:rsidRPr="00E56CFB">
        <w:rPr>
          <w:bCs/>
          <w:iCs/>
          <w:lang w:val="uk-UA"/>
        </w:rPr>
        <w:t>455,6</w:t>
      </w:r>
      <w:r w:rsidRPr="00E56CFB">
        <w:rPr>
          <w:lang w:val="uk-UA"/>
        </w:rPr>
        <w:t xml:space="preserve"> тис. грн (96,1%);</w:t>
      </w:r>
    </w:p>
    <w:p w:rsidR="00874A09" w:rsidRPr="00E56CFB" w:rsidRDefault="00874A09" w:rsidP="00874A09">
      <w:pPr>
        <w:tabs>
          <w:tab w:val="left" w:pos="720"/>
        </w:tabs>
        <w:ind w:firstLine="567"/>
        <w:jc w:val="both"/>
        <w:rPr>
          <w:lang w:val="uk-UA"/>
        </w:rPr>
      </w:pPr>
      <w:r w:rsidRPr="00E56CFB">
        <w:rPr>
          <w:bCs/>
          <w:iCs/>
          <w:lang w:val="uk-UA"/>
        </w:rPr>
        <w:t>забезпечення діяльності центрів професійного розвитку педагогічних працівників – 447,5</w:t>
      </w:r>
      <w:r w:rsidRPr="00E56CFB">
        <w:rPr>
          <w:lang w:val="uk-UA"/>
        </w:rPr>
        <w:t xml:space="preserve"> тис. грн (93,2%).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Джерела фінансування галузі «Освіта» за І квартал 2026 року: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кошти бюджету селищної територіальної громади – 2 609,2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дотація з державного бюджету – 325,2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субвенції з державного та обласного бюджетів – 12 634,6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інші субвенції місцевих бюджетів – 313,0 тис. грн.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Спрямування видатків за кодами економічної класифікації видатків наступне</w:t>
      </w:r>
      <w:r w:rsidRPr="00E56CFB">
        <w:rPr>
          <w:lang w:val="uk-UA" w:eastAsia="uk-UA"/>
        </w:rPr>
        <w:t>: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заробітна плата – 12 976,4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lastRenderedPageBreak/>
        <w:t>нарахування на оплату праці – 2 800,8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предмети, матеріали, обладнання та інвентар – 3,1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оплата послуг (крім комунальних) – 35,6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оплата електроенергії – 64,3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інші виплати населенню – 1,8 тис. грн.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lang w:val="uk-UA"/>
        </w:rPr>
      </w:pPr>
    </w:p>
    <w:p w:rsidR="00874A09" w:rsidRPr="00E56CFB" w:rsidRDefault="00874A09" w:rsidP="00797BFE">
      <w:pPr>
        <w:pStyle w:val="a7"/>
        <w:jc w:val="center"/>
      </w:pPr>
      <w:r w:rsidRPr="00E56CFB">
        <w:t>Охорона здоровʼя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  <w:rPr>
          <w:b/>
        </w:rPr>
      </w:pPr>
      <w:r w:rsidRPr="00E56CFB">
        <w:t>Планові призначення по видатках загального фонду бюджету на охорону здоровʼя за січень-березень 202</w:t>
      </w:r>
      <w:r w:rsidRPr="00E56CFB">
        <w:rPr>
          <w:lang w:val="ru-RU"/>
        </w:rPr>
        <w:t>6</w:t>
      </w:r>
      <w:r w:rsidRPr="00E56CFB">
        <w:t xml:space="preserve"> року використано на </w:t>
      </w:r>
      <w:r w:rsidRPr="00E56CFB">
        <w:rPr>
          <w:lang w:val="ru-RU"/>
        </w:rPr>
        <w:t>25,6</w:t>
      </w:r>
      <w:r w:rsidRPr="00E56CFB">
        <w:t xml:space="preserve">%, касові видатки склали </w:t>
      </w:r>
      <w:r w:rsidRPr="00E56CFB">
        <w:rPr>
          <w:b/>
        </w:rPr>
        <w:t>382,4</w:t>
      </w:r>
      <w:r w:rsidRPr="00E56CFB">
        <w:t xml:space="preserve"> </w:t>
      </w:r>
      <w:r w:rsidRPr="00E56CFB">
        <w:rPr>
          <w:b/>
        </w:rPr>
        <w:t>тис. грн.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</w:pPr>
      <w:r w:rsidRPr="00E56CFB">
        <w:t>Фінансування здійснювалось на утримання комунального некомерційного підприємства «Центр первинної медико-санітарної допомоги» Межівської селищної ради», зокрема: на придбання медикаментів – 6,5 тис. грн, продуктів харчування – 195,2 тис. грн, інші виплати населенню (медикаменти для пільгової категорії громадян) – 2,8 тис. грн, оплату послуг (крім комунальних) – 4,2 тис. грн, електроенергії – 169,8 тис. грн, природного газу – 3,9 тис. грн.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</w:pPr>
      <w:r w:rsidRPr="00E56CFB">
        <w:t>Фінансування здійснювалось за рахунок коштів: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</w:pPr>
      <w:r w:rsidRPr="00E56CFB">
        <w:t>бюджету Межівської селищної територіальної громади – 75,7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дотаці</w:t>
      </w:r>
      <w:r w:rsidR="00627483" w:rsidRPr="00E56CFB">
        <w:rPr>
          <w:lang w:val="uk-UA"/>
        </w:rPr>
        <w:t>ї</w:t>
      </w:r>
      <w:r w:rsidRPr="00E56CFB">
        <w:rPr>
          <w:lang w:val="uk-UA"/>
        </w:rPr>
        <w:t xml:space="preserve"> з державного бюджету – 124,5 тис. грн;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</w:pPr>
      <w:r w:rsidRPr="00E56CFB">
        <w:t>інших субвенцій з місцевих бюджетів – 182,2 тис. грн.</w:t>
      </w:r>
    </w:p>
    <w:p w:rsidR="00874A09" w:rsidRPr="00E56CFB" w:rsidRDefault="00874A09" w:rsidP="00874A09">
      <w:pPr>
        <w:jc w:val="center"/>
        <w:rPr>
          <w:lang w:val="uk-UA"/>
        </w:rPr>
      </w:pPr>
    </w:p>
    <w:p w:rsidR="00874A09" w:rsidRPr="00E56CFB" w:rsidRDefault="00874A09" w:rsidP="00797BFE">
      <w:pPr>
        <w:jc w:val="center"/>
        <w:rPr>
          <w:lang w:val="uk-UA"/>
        </w:rPr>
      </w:pPr>
      <w:r w:rsidRPr="00E56CFB">
        <w:rPr>
          <w:b/>
          <w:lang w:val="uk-UA"/>
        </w:rPr>
        <w:t>Соціальний захист та соціальне забезпечення</w:t>
      </w:r>
    </w:p>
    <w:p w:rsidR="00874A09" w:rsidRPr="00E56CFB" w:rsidRDefault="00874A09" w:rsidP="00874A09">
      <w:pPr>
        <w:pStyle w:val="aa"/>
        <w:tabs>
          <w:tab w:val="left" w:pos="0"/>
        </w:tabs>
        <w:spacing w:after="0"/>
        <w:ind w:left="0" w:firstLine="567"/>
        <w:jc w:val="both"/>
      </w:pPr>
      <w:r w:rsidRPr="00E56CFB">
        <w:t xml:space="preserve">Загальний обсяг видатків загального фонду по галузі </w:t>
      </w:r>
      <w:r w:rsidR="00557871" w:rsidRPr="00E56CFB">
        <w:t>«С</w:t>
      </w:r>
      <w:r w:rsidRPr="00E56CFB">
        <w:t>оціальний захист та соціальне забезпечення</w:t>
      </w:r>
      <w:r w:rsidR="00557871" w:rsidRPr="00E56CFB">
        <w:t>»</w:t>
      </w:r>
      <w:r w:rsidRPr="00E56CFB">
        <w:t xml:space="preserve"> за І квартал 2026 року становить </w:t>
      </w:r>
      <w:r w:rsidRPr="00E56CFB">
        <w:rPr>
          <w:b/>
        </w:rPr>
        <w:t>842,4</w:t>
      </w:r>
      <w:r w:rsidRPr="00E56CFB">
        <w:t xml:space="preserve"> </w:t>
      </w:r>
      <w:r w:rsidRPr="00E56CFB">
        <w:rPr>
          <w:b/>
        </w:rPr>
        <w:t>тис. грн</w:t>
      </w:r>
      <w:r w:rsidRPr="00E56CFB">
        <w:t>, або 36,2% планових призначень на звітний період. Видатки спрямовано на:</w:t>
      </w:r>
    </w:p>
    <w:p w:rsidR="00874A09" w:rsidRPr="00E56CFB" w:rsidRDefault="00874A09" w:rsidP="00874A09">
      <w:pPr>
        <w:pStyle w:val="aa"/>
        <w:tabs>
          <w:tab w:val="left" w:pos="0"/>
        </w:tabs>
        <w:spacing w:after="0"/>
        <w:ind w:left="0" w:firstLine="567"/>
        <w:jc w:val="both"/>
      </w:pPr>
      <w:r w:rsidRPr="00E56CFB">
        <w:t>фінансування комунального закладу «Центр соціальних послуг» Межівської селищної ради» – 370,4 тис. грн (79,6% планових призначень звітного періоду);</w:t>
      </w:r>
    </w:p>
    <w:p w:rsidR="00874A09" w:rsidRPr="00E56CFB" w:rsidRDefault="00874A09" w:rsidP="00874A09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E56CFB">
        <w:rPr>
          <w:color w:val="000000"/>
        </w:rPr>
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 11,0 тис. грн (14,7%);</w:t>
      </w:r>
    </w:p>
    <w:p w:rsidR="00874A09" w:rsidRPr="00E56CFB" w:rsidRDefault="00874A09" w:rsidP="00874A09">
      <w:pPr>
        <w:pStyle w:val="aa"/>
        <w:tabs>
          <w:tab w:val="left" w:pos="0"/>
        </w:tabs>
        <w:spacing w:after="0"/>
        <w:ind w:left="0" w:firstLine="567"/>
        <w:jc w:val="both"/>
        <w:rPr>
          <w:color w:val="000000"/>
        </w:rPr>
      </w:pPr>
      <w:r w:rsidRPr="00E56CFB">
        <w:rPr>
          <w:color w:val="000000"/>
        </w:rPr>
        <w:t>організацію та проведення громадських робіт – 201,1 тис. грн (80,4%);</w:t>
      </w:r>
    </w:p>
    <w:p w:rsidR="00874A09" w:rsidRPr="00E56CFB" w:rsidRDefault="00874A09" w:rsidP="00874A09">
      <w:pPr>
        <w:pStyle w:val="aa"/>
        <w:tabs>
          <w:tab w:val="left" w:pos="0"/>
        </w:tabs>
        <w:spacing w:after="0"/>
        <w:ind w:left="0" w:firstLine="567"/>
        <w:jc w:val="both"/>
      </w:pPr>
      <w:r w:rsidRPr="00E56CFB">
        <w:rPr>
          <w:color w:val="000000"/>
        </w:rPr>
        <w:t>інші заходи та заклади у сфері соціального захисту і соціального забезпечення (</w:t>
      </w:r>
      <w:r w:rsidRPr="00E56CFB">
        <w:t>надання цільової адресної допомоги окремим категоріям населення) – 259,9 тис. грн (18,3%).</w:t>
      </w:r>
    </w:p>
    <w:p w:rsidR="00874A09" w:rsidRPr="00E56CFB" w:rsidRDefault="00874A09" w:rsidP="00874A09">
      <w:pPr>
        <w:rPr>
          <w:lang w:val="uk-UA"/>
        </w:rPr>
      </w:pPr>
    </w:p>
    <w:p w:rsidR="00874A09" w:rsidRPr="00E56CFB" w:rsidRDefault="00874A09" w:rsidP="00797BFE">
      <w:pPr>
        <w:jc w:val="center"/>
        <w:rPr>
          <w:b/>
          <w:i/>
          <w:lang w:val="uk-UA"/>
        </w:rPr>
      </w:pPr>
      <w:r w:rsidRPr="00E56CFB">
        <w:rPr>
          <w:b/>
          <w:lang w:val="uk-UA"/>
        </w:rPr>
        <w:t>Культура і мистецтво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По галузі «Культура і мистецтво» планові призначення загального фонду бюджету використано за звітний період на 82,1%, загальний обсяг видатків становить </w:t>
      </w:r>
      <w:r w:rsidRPr="00E56CFB">
        <w:rPr>
          <w:b/>
          <w:lang w:val="uk-UA"/>
        </w:rPr>
        <w:t>1 076,4 тис. грн</w:t>
      </w:r>
      <w:r w:rsidRPr="00E56CFB">
        <w:rPr>
          <w:lang w:val="uk-UA"/>
        </w:rPr>
        <w:t>, зокрема: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забезпечення діяльності бібліотек – 193,0 тис. грн (91,4% планових призначень звітного періоду);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забезпечення діяльності музеїв та виставок – 48,5 тис. грн (98,0%);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забезпечення діяльності палаців і будинків культури, клубів, центрів дозвілля та інших клубних закладів – 553,9 тис. грн (80,6%);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інші заклади та заходи в галузі культури і мистецтва – 281,0 тис. грн (93,1%).</w:t>
      </w:r>
    </w:p>
    <w:p w:rsidR="00874A09" w:rsidRPr="00E56CFB" w:rsidRDefault="00874A09" w:rsidP="00874A09">
      <w:pPr>
        <w:pStyle w:val="ac"/>
        <w:tabs>
          <w:tab w:val="left" w:pos="720"/>
        </w:tabs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</w:p>
    <w:p w:rsidR="00874A09" w:rsidRPr="00E56CFB" w:rsidRDefault="00874A09" w:rsidP="00797BFE">
      <w:pPr>
        <w:pStyle w:val="1"/>
      </w:pPr>
      <w:r w:rsidRPr="00E56CFB">
        <w:t>Фізична культура і спорт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Видатки загального фонду бюджету за І квартал 2026 року по галузі «Фізична культура і спорт» становлять </w:t>
      </w:r>
      <w:r w:rsidRPr="00E56CFB">
        <w:rPr>
          <w:b/>
          <w:lang w:val="uk-UA"/>
        </w:rPr>
        <w:t>158,9 тис. грн</w:t>
      </w:r>
      <w:r w:rsidRPr="00E56CFB">
        <w:rPr>
          <w:lang w:val="uk-UA"/>
        </w:rPr>
        <w:t>, або 79,6% планових призначень на звітний період.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 рахунок цих коштів здійснювалося утримання селищного комунального закладу позашкільної освіти «Межівська дитячо-юнацька спортивна школа». Спрямування видатків за кодами економічної класифікації видатків наступне</w:t>
      </w:r>
      <w:r w:rsidRPr="00E56CFB">
        <w:rPr>
          <w:lang w:val="uk-UA" w:eastAsia="uk-UA"/>
        </w:rPr>
        <w:t>: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заробітна плата – 130,2 тис. грн;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>нарахування на оплату праці – 28,7 тис. грн.</w:t>
      </w:r>
    </w:p>
    <w:p w:rsidR="00874A09" w:rsidRPr="00E56CFB" w:rsidRDefault="00874A09" w:rsidP="00874A09">
      <w:pPr>
        <w:pStyle w:val="aa"/>
        <w:spacing w:after="0"/>
        <w:ind w:left="0" w:firstLine="567"/>
        <w:jc w:val="both"/>
      </w:pPr>
      <w:r w:rsidRPr="00E56CFB">
        <w:lastRenderedPageBreak/>
        <w:t>Фінансування галузі здійснено за рахунок коштів бюджету Межівської селищної територіальної громади.</w:t>
      </w:r>
    </w:p>
    <w:p w:rsidR="00874A09" w:rsidRPr="00E56CFB" w:rsidRDefault="00874A09" w:rsidP="00874A09">
      <w:pPr>
        <w:pStyle w:val="1"/>
      </w:pPr>
    </w:p>
    <w:p w:rsidR="00874A09" w:rsidRPr="00E56CFB" w:rsidRDefault="00874A09" w:rsidP="00797BFE">
      <w:pPr>
        <w:pStyle w:val="1"/>
      </w:pPr>
      <w:r w:rsidRPr="00E56CFB">
        <w:t>Житлово-комунальне господарство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Видатки загального фонду по галузі «Житлово-комунальне господарство» за І квартал 2026 року становлять </w:t>
      </w:r>
      <w:r w:rsidRPr="00E56CFB">
        <w:rPr>
          <w:b/>
          <w:lang w:val="uk-UA"/>
        </w:rPr>
        <w:t xml:space="preserve">452,4 тис. грн </w:t>
      </w:r>
      <w:r w:rsidRPr="00E56CFB">
        <w:rPr>
          <w:lang w:val="uk-UA"/>
        </w:rPr>
        <w:t>(18,2% до плану), зокрема на:</w:t>
      </w:r>
    </w:p>
    <w:p w:rsidR="00874A09" w:rsidRPr="00E56CFB" w:rsidRDefault="00874A09" w:rsidP="00874A09">
      <w:pPr>
        <w:ind w:firstLine="567"/>
        <w:jc w:val="both"/>
        <w:rPr>
          <w:lang w:val="uk-UA"/>
        </w:rPr>
      </w:pPr>
      <w:r w:rsidRPr="00E56CFB">
        <w:rPr>
          <w:lang w:val="uk-UA"/>
        </w:rPr>
        <w:t xml:space="preserve">1) забезпечення функціонування підприємств, установ та організацій, що виробляють, виконують та/або надають житлово-комунальні послуги (на оплату праці з нарахуваннями працівникам комунального підприємства «Комунсервіс» Межівської селищної ради) – </w:t>
      </w:r>
      <w:r w:rsidRPr="00E56CFB">
        <w:rPr>
          <w:b/>
          <w:lang w:val="uk-UA"/>
        </w:rPr>
        <w:t>300,0 тис. грн</w:t>
      </w:r>
      <w:r w:rsidRPr="00E56CFB">
        <w:rPr>
          <w:lang w:val="uk-UA"/>
        </w:rPr>
        <w:t>;</w:t>
      </w:r>
    </w:p>
    <w:p w:rsidR="00874A09" w:rsidRPr="00E56CFB" w:rsidRDefault="00874A09" w:rsidP="00874A09">
      <w:pPr>
        <w:pStyle w:val="1"/>
        <w:ind w:firstLine="567"/>
        <w:jc w:val="both"/>
        <w:rPr>
          <w:b w:val="0"/>
        </w:rPr>
      </w:pPr>
      <w:r w:rsidRPr="00E56CFB">
        <w:rPr>
          <w:b w:val="0"/>
        </w:rPr>
        <w:t xml:space="preserve">2) організацію благоустрою населених пунктів – </w:t>
      </w:r>
      <w:r w:rsidRPr="00E56CFB">
        <w:t>152,4</w:t>
      </w:r>
      <w:r w:rsidRPr="00E56CFB">
        <w:rPr>
          <w:b w:val="0"/>
        </w:rPr>
        <w:t xml:space="preserve"> </w:t>
      </w:r>
      <w:r w:rsidRPr="00E56CFB">
        <w:t xml:space="preserve">тис. грн </w:t>
      </w:r>
      <w:r w:rsidRPr="00E56CFB">
        <w:rPr>
          <w:b w:val="0"/>
        </w:rPr>
        <w:t>(40,7% до плану),</w:t>
      </w:r>
      <w:r w:rsidRPr="00E56CFB">
        <w:t xml:space="preserve"> </w:t>
      </w:r>
      <w:r w:rsidRPr="00E56CFB">
        <w:rPr>
          <w:b w:val="0"/>
        </w:rPr>
        <w:t>а саме:</w:t>
      </w:r>
      <w:r w:rsidRPr="00E56CFB">
        <w:t xml:space="preserve"> </w:t>
      </w:r>
      <w:r w:rsidRPr="00E56CFB">
        <w:rPr>
          <w:b w:val="0"/>
        </w:rPr>
        <w:t>придбання матеріалів, обладнання та інвентарю – 135,0 тис. грн, оплата водопостачання та водовідведення – 17,4 тис. грн</w:t>
      </w:r>
      <w:r w:rsidRPr="00E56CFB">
        <w:t>.</w:t>
      </w:r>
    </w:p>
    <w:p w:rsidR="00874A09" w:rsidRPr="00E56CFB" w:rsidRDefault="00874A09" w:rsidP="00874A09">
      <w:pPr>
        <w:rPr>
          <w:lang w:val="uk-UA"/>
        </w:rPr>
      </w:pPr>
    </w:p>
    <w:p w:rsidR="00874A09" w:rsidRPr="00E56CFB" w:rsidRDefault="00874A09" w:rsidP="00797BFE">
      <w:pPr>
        <w:jc w:val="center"/>
        <w:rPr>
          <w:b/>
          <w:color w:val="000000"/>
          <w:lang w:val="uk-UA"/>
        </w:rPr>
      </w:pPr>
      <w:r w:rsidRPr="00E56CFB">
        <w:rPr>
          <w:b/>
          <w:color w:val="000000"/>
          <w:lang w:val="uk-UA"/>
        </w:rPr>
        <w:t>Інша діяльність</w:t>
      </w:r>
    </w:p>
    <w:p w:rsidR="00874A09" w:rsidRPr="00E56CFB" w:rsidRDefault="00874A09" w:rsidP="00874A09">
      <w:pPr>
        <w:ind w:firstLine="567"/>
        <w:jc w:val="both"/>
        <w:rPr>
          <w:bCs/>
          <w:lang w:val="uk-UA"/>
        </w:rPr>
      </w:pPr>
      <w:r w:rsidRPr="00E56CFB">
        <w:rPr>
          <w:bCs/>
          <w:lang w:val="uk-UA"/>
        </w:rPr>
        <w:t xml:space="preserve">Видатки у звітному періоді у сумі </w:t>
      </w:r>
      <w:r w:rsidRPr="00E56CFB">
        <w:rPr>
          <w:b/>
          <w:bCs/>
          <w:lang w:val="uk-UA"/>
        </w:rPr>
        <w:t>62,4 тис. грн</w:t>
      </w:r>
      <w:r w:rsidRPr="00E56CFB">
        <w:rPr>
          <w:bCs/>
          <w:lang w:val="uk-UA"/>
        </w:rPr>
        <w:t xml:space="preserve"> </w:t>
      </w:r>
      <w:r w:rsidRPr="00E56CFB">
        <w:rPr>
          <w:lang w:val="uk-UA"/>
        </w:rPr>
        <w:t xml:space="preserve">(1,9% до плану) </w:t>
      </w:r>
      <w:r w:rsidRPr="00E56CFB">
        <w:rPr>
          <w:bCs/>
          <w:lang w:val="uk-UA"/>
        </w:rPr>
        <w:t xml:space="preserve">спрямовано на виконання </w:t>
      </w:r>
      <w:r w:rsidR="004C3E89" w:rsidRPr="00E56CFB">
        <w:rPr>
          <w:bCs/>
          <w:lang w:val="uk-UA"/>
        </w:rPr>
        <w:t xml:space="preserve">завдань і </w:t>
      </w:r>
      <w:r w:rsidRPr="00E56CFB">
        <w:rPr>
          <w:bCs/>
          <w:lang w:val="uk-UA"/>
        </w:rPr>
        <w:t xml:space="preserve">заходів селищної </w:t>
      </w:r>
      <w:r w:rsidR="00892B8A" w:rsidRPr="00E56CFB">
        <w:rPr>
          <w:bCs/>
          <w:lang w:val="uk-UA"/>
        </w:rPr>
        <w:t>П</w:t>
      </w:r>
      <w:r w:rsidRPr="00E56CFB">
        <w:rPr>
          <w:bCs/>
          <w:lang w:val="uk-UA"/>
        </w:rPr>
        <w:t xml:space="preserve">рограми </w:t>
      </w:r>
      <w:r w:rsidRPr="00E56CFB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</w:t>
      </w:r>
      <w:r w:rsidRPr="00E56CFB">
        <w:rPr>
          <w:lang w:val="uk-UA"/>
        </w:rPr>
        <w:t xml:space="preserve">(рішення селищної ради від 29 жовтня 2024 року № 2039-38/VIIІ) – </w:t>
      </w:r>
      <w:r w:rsidR="007901C2" w:rsidRPr="00E56CFB">
        <w:rPr>
          <w:b/>
          <w:lang w:val="uk-UA"/>
        </w:rPr>
        <w:t>62</w:t>
      </w:r>
      <w:r w:rsidRPr="00E56CFB">
        <w:rPr>
          <w:b/>
          <w:lang w:val="uk-UA"/>
        </w:rPr>
        <w:t>,</w:t>
      </w:r>
      <w:r w:rsidR="007901C2" w:rsidRPr="00E56CFB">
        <w:rPr>
          <w:b/>
          <w:lang w:val="uk-UA"/>
        </w:rPr>
        <w:t>4</w:t>
      </w:r>
      <w:r w:rsidRPr="00E56CFB">
        <w:rPr>
          <w:b/>
          <w:lang w:val="uk-UA"/>
        </w:rPr>
        <w:t xml:space="preserve"> тис. грн </w:t>
      </w:r>
      <w:r w:rsidRPr="00E56CFB">
        <w:rPr>
          <w:lang w:val="uk-UA"/>
        </w:rPr>
        <w:t>(придбання двох високочутливих детекторів БпЛА).</w:t>
      </w:r>
    </w:p>
    <w:p w:rsidR="00B85529" w:rsidRPr="00E56CFB" w:rsidRDefault="00B85529" w:rsidP="00874A09">
      <w:pPr>
        <w:jc w:val="center"/>
        <w:rPr>
          <w:color w:val="000000"/>
          <w:lang w:val="uk-UA"/>
        </w:rPr>
      </w:pPr>
    </w:p>
    <w:p w:rsidR="00874A09" w:rsidRPr="00E56CFB" w:rsidRDefault="00874A09" w:rsidP="00797BFE">
      <w:pPr>
        <w:jc w:val="center"/>
        <w:rPr>
          <w:color w:val="000000"/>
          <w:lang w:val="uk-UA"/>
        </w:rPr>
      </w:pPr>
      <w:r w:rsidRPr="00E56CFB">
        <w:rPr>
          <w:b/>
          <w:color w:val="000000"/>
          <w:lang w:val="uk-UA"/>
        </w:rPr>
        <w:t>Міжбюджетні трансферти</w:t>
      </w:r>
    </w:p>
    <w:p w:rsidR="00874A09" w:rsidRPr="00E56CFB" w:rsidRDefault="00874A09" w:rsidP="00874A09">
      <w:pPr>
        <w:tabs>
          <w:tab w:val="left" w:pos="567"/>
          <w:tab w:val="left" w:pos="1985"/>
        </w:tabs>
        <w:ind w:firstLine="567"/>
        <w:jc w:val="both"/>
        <w:rPr>
          <w:color w:val="000000"/>
          <w:lang w:val="uk-UA" w:eastAsia="uk-UA"/>
        </w:rPr>
      </w:pPr>
      <w:r w:rsidRPr="00E56CFB">
        <w:rPr>
          <w:color w:val="000000"/>
          <w:lang w:val="uk-UA"/>
        </w:rPr>
        <w:t xml:space="preserve">Обсяг міжбюджетних трансфертів із загального фонду бюджету Межівської селищної територіальної громади у січні-березні 2026 року склав </w:t>
      </w:r>
      <w:r w:rsidRPr="00E56CFB">
        <w:rPr>
          <w:b/>
          <w:color w:val="000000"/>
          <w:lang w:val="uk-UA"/>
        </w:rPr>
        <w:t xml:space="preserve">2 530,4 тис. грн. </w:t>
      </w:r>
      <w:r w:rsidRPr="00E56CFB">
        <w:rPr>
          <w:color w:val="000000"/>
          <w:lang w:val="uk-UA"/>
        </w:rPr>
        <w:t xml:space="preserve">Кошти спрямовано на надання </w:t>
      </w:r>
      <w:r w:rsidRPr="00E56CFB">
        <w:rPr>
          <w:color w:val="000000"/>
          <w:lang w:val="uk-UA" w:eastAsia="uk-UA"/>
        </w:rPr>
        <w:t>субвенції з місцевого бюджету державному бюджету на виконання програм соціально-економічного розвитку регіонів, зокрема на реалізацію завдань і заходів селищних програм:</w:t>
      </w:r>
    </w:p>
    <w:p w:rsidR="00874A09" w:rsidRPr="00E56CFB" w:rsidRDefault="00943F3C" w:rsidP="00874A09">
      <w:pPr>
        <w:tabs>
          <w:tab w:val="left" w:pos="0"/>
          <w:tab w:val="left" w:pos="7938"/>
        </w:tabs>
        <w:ind w:firstLine="567"/>
        <w:jc w:val="both"/>
        <w:rPr>
          <w:color w:val="000000"/>
          <w:lang w:val="uk-UA"/>
        </w:rPr>
      </w:pPr>
      <w:r w:rsidRPr="00E56CFB">
        <w:rPr>
          <w:bCs/>
          <w:color w:val="000000"/>
          <w:lang w:val="uk-UA"/>
        </w:rPr>
        <w:t xml:space="preserve">з </w:t>
      </w:r>
      <w:r w:rsidR="00874A09" w:rsidRPr="00E56CFB">
        <w:rPr>
          <w:bCs/>
          <w:color w:val="000000"/>
          <w:lang w:val="uk-UA"/>
        </w:rPr>
        <w:t xml:space="preserve">профілактики злочинності на території Межівської селищної територіальної громади на 2024-2026 роки – 310,4 тис. грн </w:t>
      </w:r>
      <w:r w:rsidR="00874A09" w:rsidRPr="00E56CFB">
        <w:rPr>
          <w:color w:val="000000"/>
          <w:lang w:val="uk-UA"/>
        </w:rPr>
        <w:t>(«Субвенція з місцевого бюджету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2028 року» з послідуючою передачею її у вигляді субвенції державному бюджету»);</w:t>
      </w:r>
    </w:p>
    <w:p w:rsidR="00874A09" w:rsidRPr="00E56CFB" w:rsidRDefault="00874A09" w:rsidP="00874A09">
      <w:pPr>
        <w:tabs>
          <w:tab w:val="left" w:pos="8310"/>
        </w:tabs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>підтримки Збройних Сил України, підрозділів територіальної оборони та інших військових формувань на 2023-2026 роки</w:t>
      </w:r>
      <w:r w:rsidRPr="00E56CFB">
        <w:rPr>
          <w:bCs/>
          <w:lang w:val="uk-UA" w:eastAsia="uk-UA"/>
        </w:rPr>
        <w:t xml:space="preserve"> – 2 220,0 тис. грн (</w:t>
      </w:r>
      <w:r w:rsidRPr="00E56CFB">
        <w:rPr>
          <w:color w:val="000000"/>
          <w:lang w:val="uk-UA"/>
        </w:rPr>
        <w:t>ВЧ А4638 Міністерства оборони України – 500, тис. грн, ВЧ 3017 Національної гвардії України – 1 720,0 тис. грн).</w:t>
      </w:r>
    </w:p>
    <w:p w:rsidR="00B32E11" w:rsidRPr="00E56CFB" w:rsidRDefault="00B32E11" w:rsidP="00874A09">
      <w:pPr>
        <w:tabs>
          <w:tab w:val="left" w:pos="567"/>
        </w:tabs>
        <w:jc w:val="center"/>
        <w:rPr>
          <w:color w:val="000000"/>
          <w:lang w:val="uk-UA"/>
        </w:rPr>
      </w:pPr>
    </w:p>
    <w:p w:rsidR="00874A09" w:rsidRPr="00E56CFB" w:rsidRDefault="00874A09" w:rsidP="00797BFE">
      <w:pPr>
        <w:tabs>
          <w:tab w:val="left" w:pos="567"/>
        </w:tabs>
        <w:jc w:val="center"/>
        <w:rPr>
          <w:b/>
          <w:color w:val="000000"/>
          <w:lang w:val="uk-UA"/>
        </w:rPr>
      </w:pPr>
      <w:r w:rsidRPr="00E56CFB">
        <w:rPr>
          <w:b/>
          <w:color w:val="000000"/>
          <w:lang w:val="uk-UA"/>
        </w:rPr>
        <w:t>Видатки спеціального фонду</w:t>
      </w: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  <w:r w:rsidRPr="00E56CFB">
        <w:rPr>
          <w:color w:val="000000"/>
          <w:lang w:val="uk-UA"/>
        </w:rPr>
        <w:t xml:space="preserve">Обсяг видатків спеціального фонду за І квартал 2026 року за рахунок власних надходжень бюджетних установ становить </w:t>
      </w:r>
      <w:r w:rsidRPr="00E56CFB">
        <w:rPr>
          <w:b/>
          <w:color w:val="000000"/>
          <w:lang w:val="uk-UA"/>
        </w:rPr>
        <w:t>331,3</w:t>
      </w:r>
      <w:r w:rsidRPr="00E56CFB">
        <w:rPr>
          <w:color w:val="000000"/>
          <w:lang w:val="uk-UA"/>
        </w:rPr>
        <w:t xml:space="preserve"> </w:t>
      </w:r>
      <w:r w:rsidRPr="00E56CFB">
        <w:rPr>
          <w:b/>
          <w:color w:val="000000"/>
          <w:lang w:val="uk-UA"/>
        </w:rPr>
        <w:t>тис. грн</w:t>
      </w:r>
      <w:r w:rsidRPr="00E56CFB">
        <w:rPr>
          <w:color w:val="000000"/>
          <w:lang w:val="uk-UA"/>
        </w:rPr>
        <w:t>,</w:t>
      </w:r>
      <w:r w:rsidRPr="00E56CFB">
        <w:rPr>
          <w:b/>
          <w:color w:val="000000"/>
          <w:lang w:val="uk-UA"/>
        </w:rPr>
        <w:t xml:space="preserve"> </w:t>
      </w:r>
      <w:r w:rsidRPr="00E56CFB">
        <w:rPr>
          <w:color w:val="000000"/>
          <w:lang w:val="uk-UA"/>
        </w:rPr>
        <w:t>зокрема по галузі «Державне управління», у тому числі за рахунок коштів, отриманих з інших джерел власних надходжень бюджетних установ (благодійні внески, гранти, дарунки).</w:t>
      </w:r>
    </w:p>
    <w:p w:rsidR="007F2862" w:rsidRPr="00E56CFB" w:rsidRDefault="007F2862" w:rsidP="00874A09">
      <w:pPr>
        <w:tabs>
          <w:tab w:val="left" w:pos="567"/>
        </w:tabs>
        <w:ind w:firstLine="567"/>
        <w:jc w:val="both"/>
        <w:rPr>
          <w:color w:val="000000"/>
          <w:lang w:val="uk-UA"/>
        </w:rPr>
      </w:pPr>
    </w:p>
    <w:p w:rsidR="00874A09" w:rsidRPr="00E56CFB" w:rsidRDefault="00874A09" w:rsidP="00874A09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E56CFB">
        <w:rPr>
          <w:shd w:val="clear" w:color="auto" w:fill="FFFFFF"/>
          <w:lang w:val="uk-UA"/>
        </w:rPr>
        <w:t xml:space="preserve">Виходячи з вищевикладеного, слід зазначити, що протягом І кварталу 2026 року виконавчими органами Межівської селищної ради вживалися належні заходи щодо </w:t>
      </w:r>
      <w:r w:rsidRPr="00E56CFB">
        <w:rPr>
          <w:lang w:val="uk-UA"/>
        </w:rPr>
        <w:t>забезпечення ефективного виконання бюджету Межівської селищної територіальної громади та раціонального використання бюджетних коштів.</w:t>
      </w:r>
    </w:p>
    <w:p w:rsidR="00874A09" w:rsidRPr="00E56CFB" w:rsidRDefault="00874A09" w:rsidP="00B50C5D">
      <w:pPr>
        <w:jc w:val="center"/>
        <w:rPr>
          <w:lang w:val="uk-UA"/>
        </w:rPr>
      </w:pPr>
      <w:r w:rsidRPr="00E56CFB">
        <w:rPr>
          <w:lang w:val="uk-UA"/>
        </w:rPr>
        <w:t>________________________</w:t>
      </w:r>
    </w:p>
    <w:p w:rsidR="00874A09" w:rsidRPr="00E56CFB" w:rsidRDefault="00874A09" w:rsidP="00874A09">
      <w:pPr>
        <w:rPr>
          <w:lang w:val="uk-UA"/>
        </w:rPr>
      </w:pPr>
    </w:p>
    <w:p w:rsidR="00874A09" w:rsidRPr="00E56CFB" w:rsidRDefault="00874A09" w:rsidP="00874A09">
      <w:pPr>
        <w:pStyle w:val="a7"/>
        <w:tabs>
          <w:tab w:val="left" w:pos="720"/>
        </w:tabs>
        <w:jc w:val="both"/>
        <w:rPr>
          <w:b w:val="0"/>
        </w:rPr>
      </w:pPr>
      <w:r w:rsidRPr="00E56CFB">
        <w:rPr>
          <w:b w:val="0"/>
        </w:rPr>
        <w:t>Начальник фінансового відділу</w:t>
      </w:r>
    </w:p>
    <w:p w:rsidR="00874A09" w:rsidRPr="00250C1A" w:rsidRDefault="00874A09" w:rsidP="00874A09">
      <w:pPr>
        <w:pStyle w:val="a7"/>
        <w:tabs>
          <w:tab w:val="left" w:pos="720"/>
        </w:tabs>
        <w:jc w:val="both"/>
        <w:rPr>
          <w:b w:val="0"/>
        </w:rPr>
      </w:pPr>
      <w:r w:rsidRPr="00E56CFB">
        <w:rPr>
          <w:b w:val="0"/>
        </w:rPr>
        <w:t>Межівської селищної ради</w:t>
      </w:r>
      <w:r w:rsidRPr="00E56CFB">
        <w:rPr>
          <w:b w:val="0"/>
        </w:rPr>
        <w:tab/>
      </w:r>
      <w:r w:rsidRPr="00E56CFB">
        <w:rPr>
          <w:b w:val="0"/>
        </w:rPr>
        <w:tab/>
      </w:r>
      <w:r w:rsidRPr="00E56CFB">
        <w:rPr>
          <w:b w:val="0"/>
        </w:rPr>
        <w:tab/>
      </w:r>
      <w:r w:rsidRPr="00E56CFB">
        <w:rPr>
          <w:b w:val="0"/>
        </w:rPr>
        <w:tab/>
      </w:r>
      <w:r w:rsidRPr="00E56CFB">
        <w:rPr>
          <w:b w:val="0"/>
        </w:rPr>
        <w:tab/>
      </w:r>
      <w:r w:rsidRPr="00E56CFB">
        <w:rPr>
          <w:b w:val="0"/>
        </w:rPr>
        <w:tab/>
      </w:r>
      <w:r w:rsidRPr="00E56CFB">
        <w:rPr>
          <w:b w:val="0"/>
        </w:rPr>
        <w:tab/>
        <w:t xml:space="preserve">          Наталія КЛЮЧИК</w:t>
      </w:r>
    </w:p>
    <w:sectPr w:rsidR="00874A09" w:rsidRPr="00250C1A" w:rsidSect="00C91706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47C" w:rsidRDefault="001C547C">
      <w:r>
        <w:separator/>
      </w:r>
    </w:p>
  </w:endnote>
  <w:endnote w:type="continuationSeparator" w:id="0">
    <w:p w:rsidR="001C547C" w:rsidRDefault="001C5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47C" w:rsidRDefault="001C547C">
      <w:r>
        <w:separator/>
      </w:r>
    </w:p>
  </w:footnote>
  <w:footnote w:type="continuationSeparator" w:id="0">
    <w:p w:rsidR="001C547C" w:rsidRDefault="001C5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F1142E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65E01" w:rsidRDefault="00765E0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F1142E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E56CFB">
      <w:rPr>
        <w:rStyle w:val="af5"/>
        <w:noProof/>
      </w:rPr>
      <w:t>5</w:t>
    </w:r>
    <w:r>
      <w:rPr>
        <w:rStyle w:val="af5"/>
      </w:rPr>
      <w:fldChar w:fldCharType="end"/>
    </w:r>
  </w:p>
  <w:p w:rsidR="00765E01" w:rsidRPr="00112799" w:rsidRDefault="00765E01" w:rsidP="00112799">
    <w:pPr>
      <w:pStyle w:val="af3"/>
      <w:jc w:val="right"/>
      <w:rPr>
        <w:lang w:val="uk-UA"/>
      </w:rPr>
    </w:pPr>
    <w:r>
      <w:rPr>
        <w:lang w:val="uk-UA"/>
      </w:rPr>
      <w:t xml:space="preserve">Продовження </w:t>
    </w:r>
    <w:r w:rsidR="005C0213">
      <w:rPr>
        <w:lang w:val="uk-UA"/>
      </w:rPr>
      <w:t>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19"/>
    <w:multiLevelType w:val="hybridMultilevel"/>
    <w:tmpl w:val="74D0D024"/>
    <w:lvl w:ilvl="0" w:tplc="A580B3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64D13"/>
    <w:multiLevelType w:val="hybridMultilevel"/>
    <w:tmpl w:val="0DE69192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55248F3"/>
    <w:multiLevelType w:val="hybridMultilevel"/>
    <w:tmpl w:val="93221534"/>
    <w:lvl w:ilvl="0" w:tplc="11E01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755CD"/>
    <w:multiLevelType w:val="hybridMultilevel"/>
    <w:tmpl w:val="C61A5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B75"/>
    <w:multiLevelType w:val="hybridMultilevel"/>
    <w:tmpl w:val="B3A69808"/>
    <w:lvl w:ilvl="0" w:tplc="826E564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0CE030AF"/>
    <w:multiLevelType w:val="hybridMultilevel"/>
    <w:tmpl w:val="D13C7C1A"/>
    <w:lvl w:ilvl="0" w:tplc="3AF05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76861"/>
    <w:multiLevelType w:val="hybridMultilevel"/>
    <w:tmpl w:val="2F042FD8"/>
    <w:lvl w:ilvl="0" w:tplc="1F9030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EC"/>
    <w:multiLevelType w:val="hybridMultilevel"/>
    <w:tmpl w:val="9C1EBFB6"/>
    <w:lvl w:ilvl="0" w:tplc="19984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44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E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49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FCE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A2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D4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C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FA117F"/>
    <w:multiLevelType w:val="hybridMultilevel"/>
    <w:tmpl w:val="17C41D12"/>
    <w:lvl w:ilvl="0" w:tplc="50EA96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D697AFA"/>
    <w:multiLevelType w:val="hybridMultilevel"/>
    <w:tmpl w:val="13D666A0"/>
    <w:lvl w:ilvl="0" w:tplc="8DE6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EA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0A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0A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C2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7771C4"/>
    <w:multiLevelType w:val="hybridMultilevel"/>
    <w:tmpl w:val="7D547C18"/>
    <w:lvl w:ilvl="0" w:tplc="98B28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847"/>
    <w:multiLevelType w:val="hybridMultilevel"/>
    <w:tmpl w:val="B03EB43E"/>
    <w:lvl w:ilvl="0" w:tplc="59687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53F11"/>
    <w:multiLevelType w:val="hybridMultilevel"/>
    <w:tmpl w:val="38405C92"/>
    <w:lvl w:ilvl="0" w:tplc="CBE217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F1B66"/>
    <w:multiLevelType w:val="hybridMultilevel"/>
    <w:tmpl w:val="8FDC5C76"/>
    <w:lvl w:ilvl="0" w:tplc="795E719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7869B9"/>
    <w:multiLevelType w:val="hybridMultilevel"/>
    <w:tmpl w:val="31F61A80"/>
    <w:lvl w:ilvl="0" w:tplc="B1B639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2477C8"/>
    <w:multiLevelType w:val="hybridMultilevel"/>
    <w:tmpl w:val="E95ACA4A"/>
    <w:lvl w:ilvl="0" w:tplc="33A239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96C03"/>
    <w:multiLevelType w:val="multilevel"/>
    <w:tmpl w:val="F55A1F54"/>
    <w:lvl w:ilvl="0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6D7643A"/>
    <w:multiLevelType w:val="hybridMultilevel"/>
    <w:tmpl w:val="52BC912C"/>
    <w:lvl w:ilvl="0" w:tplc="80280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3F52A1"/>
    <w:multiLevelType w:val="hybridMultilevel"/>
    <w:tmpl w:val="78C461E8"/>
    <w:lvl w:ilvl="0" w:tplc="7B98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976C9"/>
    <w:multiLevelType w:val="hybridMultilevel"/>
    <w:tmpl w:val="2C38B39A"/>
    <w:lvl w:ilvl="0" w:tplc="ACD853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FA3C98"/>
    <w:multiLevelType w:val="hybridMultilevel"/>
    <w:tmpl w:val="CC7E81E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27A5493"/>
    <w:multiLevelType w:val="hybridMultilevel"/>
    <w:tmpl w:val="4AD0895A"/>
    <w:lvl w:ilvl="0" w:tplc="79BEF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27402"/>
    <w:multiLevelType w:val="hybridMultilevel"/>
    <w:tmpl w:val="F5A2EA90"/>
    <w:lvl w:ilvl="0" w:tplc="62D2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34FD9"/>
    <w:multiLevelType w:val="hybridMultilevel"/>
    <w:tmpl w:val="B5A8624A"/>
    <w:lvl w:ilvl="0" w:tplc="D0087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636B5"/>
    <w:multiLevelType w:val="hybridMultilevel"/>
    <w:tmpl w:val="1CBEE710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5537B44"/>
    <w:multiLevelType w:val="hybridMultilevel"/>
    <w:tmpl w:val="01C2A8EC"/>
    <w:lvl w:ilvl="0" w:tplc="C3F06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49307A"/>
    <w:multiLevelType w:val="hybridMultilevel"/>
    <w:tmpl w:val="E18EB01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74F05C43"/>
    <w:multiLevelType w:val="hybridMultilevel"/>
    <w:tmpl w:val="380471E2"/>
    <w:lvl w:ilvl="0" w:tplc="2B70E1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5FC169D"/>
    <w:multiLevelType w:val="hybridMultilevel"/>
    <w:tmpl w:val="4358DC86"/>
    <w:lvl w:ilvl="0" w:tplc="C2B2D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64B6B9C"/>
    <w:multiLevelType w:val="hybridMultilevel"/>
    <w:tmpl w:val="11F8A222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B1B639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BF40212"/>
    <w:multiLevelType w:val="hybridMultilevel"/>
    <w:tmpl w:val="16CC123C"/>
    <w:lvl w:ilvl="0" w:tplc="F34405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>
    <w:nsid w:val="7C4E024F"/>
    <w:multiLevelType w:val="hybridMultilevel"/>
    <w:tmpl w:val="11706AC0"/>
    <w:lvl w:ilvl="0" w:tplc="EBCC9D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E096B73"/>
    <w:multiLevelType w:val="hybridMultilevel"/>
    <w:tmpl w:val="D7EE661A"/>
    <w:lvl w:ilvl="0" w:tplc="D1CAC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7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8"/>
  </w:num>
  <w:num w:numId="8">
    <w:abstractNumId w:val="17"/>
  </w:num>
  <w:num w:numId="9">
    <w:abstractNumId w:val="18"/>
  </w:num>
  <w:num w:numId="10">
    <w:abstractNumId w:val="12"/>
  </w:num>
  <w:num w:numId="11">
    <w:abstractNumId w:val="32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30"/>
  </w:num>
  <w:num w:numId="17">
    <w:abstractNumId w:val="29"/>
  </w:num>
  <w:num w:numId="18">
    <w:abstractNumId w:val="14"/>
  </w:num>
  <w:num w:numId="19">
    <w:abstractNumId w:val="24"/>
  </w:num>
  <w:num w:numId="20">
    <w:abstractNumId w:val="1"/>
  </w:num>
  <w:num w:numId="21">
    <w:abstractNumId w:val="20"/>
  </w:num>
  <w:num w:numId="22">
    <w:abstractNumId w:val="26"/>
  </w:num>
  <w:num w:numId="23">
    <w:abstractNumId w:val="4"/>
  </w:num>
  <w:num w:numId="24">
    <w:abstractNumId w:val="31"/>
  </w:num>
  <w:num w:numId="25">
    <w:abstractNumId w:val="21"/>
  </w:num>
  <w:num w:numId="26">
    <w:abstractNumId w:val="22"/>
  </w:num>
  <w:num w:numId="27">
    <w:abstractNumId w:val="23"/>
  </w:num>
  <w:num w:numId="28">
    <w:abstractNumId w:val="11"/>
  </w:num>
  <w:num w:numId="29">
    <w:abstractNumId w:val="6"/>
  </w:num>
  <w:num w:numId="30">
    <w:abstractNumId w:val="3"/>
  </w:num>
  <w:num w:numId="31">
    <w:abstractNumId w:val="9"/>
  </w:num>
  <w:num w:numId="32">
    <w:abstractNumId w:val="7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0A4"/>
    <w:rsid w:val="0000192E"/>
    <w:rsid w:val="000030B4"/>
    <w:rsid w:val="000042B7"/>
    <w:rsid w:val="00006FDB"/>
    <w:rsid w:val="000108BC"/>
    <w:rsid w:val="00012574"/>
    <w:rsid w:val="000130EB"/>
    <w:rsid w:val="000139F4"/>
    <w:rsid w:val="00016A9E"/>
    <w:rsid w:val="00020B3E"/>
    <w:rsid w:val="00022800"/>
    <w:rsid w:val="00023125"/>
    <w:rsid w:val="00023F51"/>
    <w:rsid w:val="00024C6F"/>
    <w:rsid w:val="00025A82"/>
    <w:rsid w:val="000326A8"/>
    <w:rsid w:val="0003398C"/>
    <w:rsid w:val="00034F65"/>
    <w:rsid w:val="00035992"/>
    <w:rsid w:val="00035CE2"/>
    <w:rsid w:val="00036293"/>
    <w:rsid w:val="000374A5"/>
    <w:rsid w:val="000374AF"/>
    <w:rsid w:val="0004263D"/>
    <w:rsid w:val="00044005"/>
    <w:rsid w:val="0004500B"/>
    <w:rsid w:val="0005325C"/>
    <w:rsid w:val="00056204"/>
    <w:rsid w:val="00056F6F"/>
    <w:rsid w:val="0005733C"/>
    <w:rsid w:val="00060D6C"/>
    <w:rsid w:val="00060DF2"/>
    <w:rsid w:val="00065A7A"/>
    <w:rsid w:val="00065B2F"/>
    <w:rsid w:val="00066E09"/>
    <w:rsid w:val="000763B5"/>
    <w:rsid w:val="000825FE"/>
    <w:rsid w:val="00083767"/>
    <w:rsid w:val="0008514B"/>
    <w:rsid w:val="000856B0"/>
    <w:rsid w:val="000903AF"/>
    <w:rsid w:val="000939F3"/>
    <w:rsid w:val="000954D7"/>
    <w:rsid w:val="00095ADA"/>
    <w:rsid w:val="0009678A"/>
    <w:rsid w:val="000973B8"/>
    <w:rsid w:val="00097C30"/>
    <w:rsid w:val="000A09C8"/>
    <w:rsid w:val="000A10C3"/>
    <w:rsid w:val="000A159B"/>
    <w:rsid w:val="000A1F01"/>
    <w:rsid w:val="000A6C37"/>
    <w:rsid w:val="000A766A"/>
    <w:rsid w:val="000B09FC"/>
    <w:rsid w:val="000B2691"/>
    <w:rsid w:val="000B3A0F"/>
    <w:rsid w:val="000B5639"/>
    <w:rsid w:val="000B6D32"/>
    <w:rsid w:val="000C0408"/>
    <w:rsid w:val="000C238B"/>
    <w:rsid w:val="000C256B"/>
    <w:rsid w:val="000C55A5"/>
    <w:rsid w:val="000C60CC"/>
    <w:rsid w:val="000C6205"/>
    <w:rsid w:val="000D01BB"/>
    <w:rsid w:val="000D0952"/>
    <w:rsid w:val="000D187B"/>
    <w:rsid w:val="000D2193"/>
    <w:rsid w:val="000D45A8"/>
    <w:rsid w:val="000D640A"/>
    <w:rsid w:val="000D6999"/>
    <w:rsid w:val="000E1088"/>
    <w:rsid w:val="000E1FB5"/>
    <w:rsid w:val="000E344D"/>
    <w:rsid w:val="000E4BE2"/>
    <w:rsid w:val="000E5C96"/>
    <w:rsid w:val="000F0F32"/>
    <w:rsid w:val="000F3553"/>
    <w:rsid w:val="000F3E6C"/>
    <w:rsid w:val="00100950"/>
    <w:rsid w:val="001017CE"/>
    <w:rsid w:val="00101A49"/>
    <w:rsid w:val="00101C15"/>
    <w:rsid w:val="00103F1D"/>
    <w:rsid w:val="00104EA4"/>
    <w:rsid w:val="00105A32"/>
    <w:rsid w:val="00106160"/>
    <w:rsid w:val="001077A9"/>
    <w:rsid w:val="0010797B"/>
    <w:rsid w:val="00111A45"/>
    <w:rsid w:val="001126FE"/>
    <w:rsid w:val="00112799"/>
    <w:rsid w:val="00115AF3"/>
    <w:rsid w:val="001207C4"/>
    <w:rsid w:val="001213DE"/>
    <w:rsid w:val="0012225D"/>
    <w:rsid w:val="001223A2"/>
    <w:rsid w:val="00122C6D"/>
    <w:rsid w:val="00122EA3"/>
    <w:rsid w:val="00126A74"/>
    <w:rsid w:val="00126C7B"/>
    <w:rsid w:val="00126F02"/>
    <w:rsid w:val="0012791F"/>
    <w:rsid w:val="00127FE2"/>
    <w:rsid w:val="00130654"/>
    <w:rsid w:val="00130BE9"/>
    <w:rsid w:val="00133A42"/>
    <w:rsid w:val="00133D8B"/>
    <w:rsid w:val="001363E8"/>
    <w:rsid w:val="001401DA"/>
    <w:rsid w:val="0014092E"/>
    <w:rsid w:val="001413DC"/>
    <w:rsid w:val="00141E80"/>
    <w:rsid w:val="00144457"/>
    <w:rsid w:val="0014674B"/>
    <w:rsid w:val="00146B26"/>
    <w:rsid w:val="001523C6"/>
    <w:rsid w:val="001529CE"/>
    <w:rsid w:val="00153540"/>
    <w:rsid w:val="001543D1"/>
    <w:rsid w:val="0015495A"/>
    <w:rsid w:val="00155CDC"/>
    <w:rsid w:val="00155F87"/>
    <w:rsid w:val="00156638"/>
    <w:rsid w:val="00160656"/>
    <w:rsid w:val="001619BD"/>
    <w:rsid w:val="00162640"/>
    <w:rsid w:val="00163D90"/>
    <w:rsid w:val="00164B0E"/>
    <w:rsid w:val="00164B70"/>
    <w:rsid w:val="00171654"/>
    <w:rsid w:val="0017305C"/>
    <w:rsid w:val="001745FE"/>
    <w:rsid w:val="00174691"/>
    <w:rsid w:val="001747EB"/>
    <w:rsid w:val="001775A8"/>
    <w:rsid w:val="00180297"/>
    <w:rsid w:val="00180345"/>
    <w:rsid w:val="00180FDC"/>
    <w:rsid w:val="00181D12"/>
    <w:rsid w:val="001827D5"/>
    <w:rsid w:val="00183B01"/>
    <w:rsid w:val="001860A2"/>
    <w:rsid w:val="00190585"/>
    <w:rsid w:val="001905C3"/>
    <w:rsid w:val="00191119"/>
    <w:rsid w:val="001916B9"/>
    <w:rsid w:val="001916BA"/>
    <w:rsid w:val="00192E9A"/>
    <w:rsid w:val="00193EB0"/>
    <w:rsid w:val="0019485C"/>
    <w:rsid w:val="00195A9F"/>
    <w:rsid w:val="00197714"/>
    <w:rsid w:val="001977FA"/>
    <w:rsid w:val="001A00D2"/>
    <w:rsid w:val="001A0634"/>
    <w:rsid w:val="001A1CF6"/>
    <w:rsid w:val="001A2456"/>
    <w:rsid w:val="001A33A8"/>
    <w:rsid w:val="001B0B3C"/>
    <w:rsid w:val="001B2557"/>
    <w:rsid w:val="001B4973"/>
    <w:rsid w:val="001B4FA6"/>
    <w:rsid w:val="001B5CB3"/>
    <w:rsid w:val="001B626A"/>
    <w:rsid w:val="001B6534"/>
    <w:rsid w:val="001C0928"/>
    <w:rsid w:val="001C096E"/>
    <w:rsid w:val="001C1161"/>
    <w:rsid w:val="001C22D2"/>
    <w:rsid w:val="001C2D10"/>
    <w:rsid w:val="001C31D7"/>
    <w:rsid w:val="001C4709"/>
    <w:rsid w:val="001C50E5"/>
    <w:rsid w:val="001C547C"/>
    <w:rsid w:val="001C7174"/>
    <w:rsid w:val="001C7BE7"/>
    <w:rsid w:val="001D1546"/>
    <w:rsid w:val="001D2FEA"/>
    <w:rsid w:val="001D56C5"/>
    <w:rsid w:val="001D65E6"/>
    <w:rsid w:val="001E0C5C"/>
    <w:rsid w:val="001E6ED3"/>
    <w:rsid w:val="001E6F6F"/>
    <w:rsid w:val="001E7C59"/>
    <w:rsid w:val="001F33B9"/>
    <w:rsid w:val="001F4EE7"/>
    <w:rsid w:val="001F5F66"/>
    <w:rsid w:val="001F6665"/>
    <w:rsid w:val="001F74E1"/>
    <w:rsid w:val="002011F5"/>
    <w:rsid w:val="0020124A"/>
    <w:rsid w:val="00201DF2"/>
    <w:rsid w:val="002027F3"/>
    <w:rsid w:val="00204518"/>
    <w:rsid w:val="00210610"/>
    <w:rsid w:val="00212320"/>
    <w:rsid w:val="00212BA5"/>
    <w:rsid w:val="002150F6"/>
    <w:rsid w:val="00216829"/>
    <w:rsid w:val="00217A75"/>
    <w:rsid w:val="00221471"/>
    <w:rsid w:val="0022235A"/>
    <w:rsid w:val="002257A8"/>
    <w:rsid w:val="00225DEA"/>
    <w:rsid w:val="00227BBD"/>
    <w:rsid w:val="0023091D"/>
    <w:rsid w:val="002319F4"/>
    <w:rsid w:val="00233C28"/>
    <w:rsid w:val="00235115"/>
    <w:rsid w:val="00242836"/>
    <w:rsid w:val="00242DC1"/>
    <w:rsid w:val="00244C7A"/>
    <w:rsid w:val="00244E21"/>
    <w:rsid w:val="00246FA4"/>
    <w:rsid w:val="00247CCF"/>
    <w:rsid w:val="0025066A"/>
    <w:rsid w:val="00251139"/>
    <w:rsid w:val="002531BB"/>
    <w:rsid w:val="00254CA5"/>
    <w:rsid w:val="00261217"/>
    <w:rsid w:val="002629F1"/>
    <w:rsid w:val="00263434"/>
    <w:rsid w:val="002637C0"/>
    <w:rsid w:val="00264053"/>
    <w:rsid w:val="002641EE"/>
    <w:rsid w:val="0026509C"/>
    <w:rsid w:val="0027060A"/>
    <w:rsid w:val="002741EE"/>
    <w:rsid w:val="002754A7"/>
    <w:rsid w:val="002758B8"/>
    <w:rsid w:val="0027742A"/>
    <w:rsid w:val="00277BF2"/>
    <w:rsid w:val="002806C5"/>
    <w:rsid w:val="00280DB2"/>
    <w:rsid w:val="0028125E"/>
    <w:rsid w:val="00281BF7"/>
    <w:rsid w:val="00281F23"/>
    <w:rsid w:val="00282342"/>
    <w:rsid w:val="00283487"/>
    <w:rsid w:val="002839DF"/>
    <w:rsid w:val="002853CE"/>
    <w:rsid w:val="00285EC8"/>
    <w:rsid w:val="00287437"/>
    <w:rsid w:val="00291992"/>
    <w:rsid w:val="00291D2A"/>
    <w:rsid w:val="00295BB5"/>
    <w:rsid w:val="002972A2"/>
    <w:rsid w:val="002A07E7"/>
    <w:rsid w:val="002A12D1"/>
    <w:rsid w:val="002A1302"/>
    <w:rsid w:val="002A206B"/>
    <w:rsid w:val="002A3F42"/>
    <w:rsid w:val="002A4342"/>
    <w:rsid w:val="002A5BF2"/>
    <w:rsid w:val="002A6C5E"/>
    <w:rsid w:val="002A703A"/>
    <w:rsid w:val="002A77F9"/>
    <w:rsid w:val="002B1652"/>
    <w:rsid w:val="002B22DE"/>
    <w:rsid w:val="002B4353"/>
    <w:rsid w:val="002B650B"/>
    <w:rsid w:val="002B7A67"/>
    <w:rsid w:val="002C1A4E"/>
    <w:rsid w:val="002C2C15"/>
    <w:rsid w:val="002C2CFB"/>
    <w:rsid w:val="002C34A8"/>
    <w:rsid w:val="002C3663"/>
    <w:rsid w:val="002C4DA6"/>
    <w:rsid w:val="002C73EC"/>
    <w:rsid w:val="002C75AF"/>
    <w:rsid w:val="002D00DC"/>
    <w:rsid w:val="002D0FAD"/>
    <w:rsid w:val="002D123B"/>
    <w:rsid w:val="002D201D"/>
    <w:rsid w:val="002D22CE"/>
    <w:rsid w:val="002D2F95"/>
    <w:rsid w:val="002D31DF"/>
    <w:rsid w:val="002D4C75"/>
    <w:rsid w:val="002D501B"/>
    <w:rsid w:val="002E0277"/>
    <w:rsid w:val="002E06B2"/>
    <w:rsid w:val="002E18E0"/>
    <w:rsid w:val="002E1D30"/>
    <w:rsid w:val="002E4907"/>
    <w:rsid w:val="002E4E89"/>
    <w:rsid w:val="002E5D85"/>
    <w:rsid w:val="002F03FF"/>
    <w:rsid w:val="002F07A5"/>
    <w:rsid w:val="002F0D61"/>
    <w:rsid w:val="002F1154"/>
    <w:rsid w:val="002F1FFF"/>
    <w:rsid w:val="002F3033"/>
    <w:rsid w:val="002F3348"/>
    <w:rsid w:val="002F5B20"/>
    <w:rsid w:val="003034AD"/>
    <w:rsid w:val="003040D1"/>
    <w:rsid w:val="003046F5"/>
    <w:rsid w:val="00304CD9"/>
    <w:rsid w:val="00305F67"/>
    <w:rsid w:val="00306578"/>
    <w:rsid w:val="00306BAD"/>
    <w:rsid w:val="00307C35"/>
    <w:rsid w:val="0031101B"/>
    <w:rsid w:val="003116AF"/>
    <w:rsid w:val="00311D7E"/>
    <w:rsid w:val="00312376"/>
    <w:rsid w:val="00312CA5"/>
    <w:rsid w:val="003135B7"/>
    <w:rsid w:val="003140FE"/>
    <w:rsid w:val="00314C5E"/>
    <w:rsid w:val="00315614"/>
    <w:rsid w:val="0031576A"/>
    <w:rsid w:val="00316175"/>
    <w:rsid w:val="003170C5"/>
    <w:rsid w:val="00321A03"/>
    <w:rsid w:val="0032234B"/>
    <w:rsid w:val="00322849"/>
    <w:rsid w:val="00322E33"/>
    <w:rsid w:val="003256BC"/>
    <w:rsid w:val="0032680D"/>
    <w:rsid w:val="00330BAC"/>
    <w:rsid w:val="00330E3A"/>
    <w:rsid w:val="00330F4F"/>
    <w:rsid w:val="003311D3"/>
    <w:rsid w:val="00332A98"/>
    <w:rsid w:val="00332AC4"/>
    <w:rsid w:val="003334B7"/>
    <w:rsid w:val="003345A3"/>
    <w:rsid w:val="00334B6B"/>
    <w:rsid w:val="00340611"/>
    <w:rsid w:val="003407BC"/>
    <w:rsid w:val="00342701"/>
    <w:rsid w:val="00343DCF"/>
    <w:rsid w:val="00344144"/>
    <w:rsid w:val="00344C77"/>
    <w:rsid w:val="003476BE"/>
    <w:rsid w:val="00347B04"/>
    <w:rsid w:val="0035054D"/>
    <w:rsid w:val="00350692"/>
    <w:rsid w:val="003506BC"/>
    <w:rsid w:val="003506E8"/>
    <w:rsid w:val="00351532"/>
    <w:rsid w:val="0035585C"/>
    <w:rsid w:val="00356DD8"/>
    <w:rsid w:val="003609D7"/>
    <w:rsid w:val="00362474"/>
    <w:rsid w:val="0036341F"/>
    <w:rsid w:val="003643D8"/>
    <w:rsid w:val="00374255"/>
    <w:rsid w:val="00374ED1"/>
    <w:rsid w:val="00376F07"/>
    <w:rsid w:val="0037774B"/>
    <w:rsid w:val="00380911"/>
    <w:rsid w:val="00381324"/>
    <w:rsid w:val="003835A2"/>
    <w:rsid w:val="0038446B"/>
    <w:rsid w:val="0038592A"/>
    <w:rsid w:val="00386A2F"/>
    <w:rsid w:val="00391612"/>
    <w:rsid w:val="00391727"/>
    <w:rsid w:val="00391920"/>
    <w:rsid w:val="00391E51"/>
    <w:rsid w:val="003932D1"/>
    <w:rsid w:val="003960A1"/>
    <w:rsid w:val="0039765C"/>
    <w:rsid w:val="0039768B"/>
    <w:rsid w:val="003A0628"/>
    <w:rsid w:val="003A3D45"/>
    <w:rsid w:val="003A5145"/>
    <w:rsid w:val="003B1FEE"/>
    <w:rsid w:val="003B3569"/>
    <w:rsid w:val="003B4FBB"/>
    <w:rsid w:val="003B590E"/>
    <w:rsid w:val="003B5B5B"/>
    <w:rsid w:val="003B5BB5"/>
    <w:rsid w:val="003B5E17"/>
    <w:rsid w:val="003B606B"/>
    <w:rsid w:val="003B6D69"/>
    <w:rsid w:val="003C1F41"/>
    <w:rsid w:val="003C3C1C"/>
    <w:rsid w:val="003C438C"/>
    <w:rsid w:val="003C52E2"/>
    <w:rsid w:val="003C5AED"/>
    <w:rsid w:val="003C6103"/>
    <w:rsid w:val="003C6B5D"/>
    <w:rsid w:val="003C72DA"/>
    <w:rsid w:val="003D0F35"/>
    <w:rsid w:val="003D169E"/>
    <w:rsid w:val="003D243D"/>
    <w:rsid w:val="003D2698"/>
    <w:rsid w:val="003D341B"/>
    <w:rsid w:val="003D4464"/>
    <w:rsid w:val="003D66B1"/>
    <w:rsid w:val="003D6ABD"/>
    <w:rsid w:val="003D7EAD"/>
    <w:rsid w:val="003E1DC7"/>
    <w:rsid w:val="003E1F73"/>
    <w:rsid w:val="003E2C80"/>
    <w:rsid w:val="003E2EF3"/>
    <w:rsid w:val="003E4057"/>
    <w:rsid w:val="003E54B4"/>
    <w:rsid w:val="003E5CAC"/>
    <w:rsid w:val="003E71C7"/>
    <w:rsid w:val="003E7554"/>
    <w:rsid w:val="003E7E98"/>
    <w:rsid w:val="003F1034"/>
    <w:rsid w:val="003F16A5"/>
    <w:rsid w:val="003F1FC5"/>
    <w:rsid w:val="003F3F93"/>
    <w:rsid w:val="003F72F6"/>
    <w:rsid w:val="003F7D2B"/>
    <w:rsid w:val="0040010F"/>
    <w:rsid w:val="004021EC"/>
    <w:rsid w:val="00404670"/>
    <w:rsid w:val="00405DB1"/>
    <w:rsid w:val="00406335"/>
    <w:rsid w:val="00410091"/>
    <w:rsid w:val="004105A3"/>
    <w:rsid w:val="00410600"/>
    <w:rsid w:val="0041113C"/>
    <w:rsid w:val="004134C7"/>
    <w:rsid w:val="00413BDF"/>
    <w:rsid w:val="00415835"/>
    <w:rsid w:val="00416619"/>
    <w:rsid w:val="00420774"/>
    <w:rsid w:val="00420B90"/>
    <w:rsid w:val="00422055"/>
    <w:rsid w:val="00424C26"/>
    <w:rsid w:val="004259BE"/>
    <w:rsid w:val="00425AFC"/>
    <w:rsid w:val="00427E37"/>
    <w:rsid w:val="00430989"/>
    <w:rsid w:val="00431591"/>
    <w:rsid w:val="00432534"/>
    <w:rsid w:val="00432C0C"/>
    <w:rsid w:val="00432D63"/>
    <w:rsid w:val="004337A1"/>
    <w:rsid w:val="00433E69"/>
    <w:rsid w:val="00434835"/>
    <w:rsid w:val="004350DA"/>
    <w:rsid w:val="00436835"/>
    <w:rsid w:val="004420C0"/>
    <w:rsid w:val="00447D41"/>
    <w:rsid w:val="00447F6C"/>
    <w:rsid w:val="00450DBF"/>
    <w:rsid w:val="0045101D"/>
    <w:rsid w:val="004513E8"/>
    <w:rsid w:val="004524C8"/>
    <w:rsid w:val="00452BA4"/>
    <w:rsid w:val="00452CBE"/>
    <w:rsid w:val="00453445"/>
    <w:rsid w:val="00453A97"/>
    <w:rsid w:val="004545B8"/>
    <w:rsid w:val="00454CA8"/>
    <w:rsid w:val="004560C2"/>
    <w:rsid w:val="004565DE"/>
    <w:rsid w:val="00456B26"/>
    <w:rsid w:val="004575AC"/>
    <w:rsid w:val="004576FD"/>
    <w:rsid w:val="00460E1A"/>
    <w:rsid w:val="00465F35"/>
    <w:rsid w:val="00466655"/>
    <w:rsid w:val="00470D44"/>
    <w:rsid w:val="004710CA"/>
    <w:rsid w:val="0047173F"/>
    <w:rsid w:val="00471E96"/>
    <w:rsid w:val="00473D12"/>
    <w:rsid w:val="00474DC9"/>
    <w:rsid w:val="00475357"/>
    <w:rsid w:val="004759E4"/>
    <w:rsid w:val="00475B58"/>
    <w:rsid w:val="00476B61"/>
    <w:rsid w:val="00480C15"/>
    <w:rsid w:val="00482AD2"/>
    <w:rsid w:val="00482C17"/>
    <w:rsid w:val="0048413D"/>
    <w:rsid w:val="00487B62"/>
    <w:rsid w:val="00487C83"/>
    <w:rsid w:val="00487ECE"/>
    <w:rsid w:val="00491859"/>
    <w:rsid w:val="00493001"/>
    <w:rsid w:val="00494A5C"/>
    <w:rsid w:val="00496629"/>
    <w:rsid w:val="004A00C0"/>
    <w:rsid w:val="004A0999"/>
    <w:rsid w:val="004A0E17"/>
    <w:rsid w:val="004A0E40"/>
    <w:rsid w:val="004A18B4"/>
    <w:rsid w:val="004A3ADE"/>
    <w:rsid w:val="004A48A9"/>
    <w:rsid w:val="004A50BC"/>
    <w:rsid w:val="004A6AD7"/>
    <w:rsid w:val="004A74FA"/>
    <w:rsid w:val="004A7DD6"/>
    <w:rsid w:val="004B182A"/>
    <w:rsid w:val="004B21F8"/>
    <w:rsid w:val="004B24A8"/>
    <w:rsid w:val="004B3C33"/>
    <w:rsid w:val="004B62EC"/>
    <w:rsid w:val="004B6C90"/>
    <w:rsid w:val="004C0CBB"/>
    <w:rsid w:val="004C1225"/>
    <w:rsid w:val="004C2DB3"/>
    <w:rsid w:val="004C3E89"/>
    <w:rsid w:val="004C3FA4"/>
    <w:rsid w:val="004C4BE6"/>
    <w:rsid w:val="004C5C94"/>
    <w:rsid w:val="004C5E0E"/>
    <w:rsid w:val="004C602C"/>
    <w:rsid w:val="004C61EC"/>
    <w:rsid w:val="004C7C51"/>
    <w:rsid w:val="004D00E0"/>
    <w:rsid w:val="004D0251"/>
    <w:rsid w:val="004D23A9"/>
    <w:rsid w:val="004D39AD"/>
    <w:rsid w:val="004D436C"/>
    <w:rsid w:val="004D5395"/>
    <w:rsid w:val="004D6D57"/>
    <w:rsid w:val="004D6E0E"/>
    <w:rsid w:val="004D722F"/>
    <w:rsid w:val="004E1061"/>
    <w:rsid w:val="004E1501"/>
    <w:rsid w:val="004E1BB1"/>
    <w:rsid w:val="004E327D"/>
    <w:rsid w:val="004E3694"/>
    <w:rsid w:val="004E3ED5"/>
    <w:rsid w:val="004E548D"/>
    <w:rsid w:val="004F038E"/>
    <w:rsid w:val="004F4BED"/>
    <w:rsid w:val="004F76CB"/>
    <w:rsid w:val="00501275"/>
    <w:rsid w:val="00501738"/>
    <w:rsid w:val="005104E9"/>
    <w:rsid w:val="00511EF9"/>
    <w:rsid w:val="005125EC"/>
    <w:rsid w:val="00513003"/>
    <w:rsid w:val="00514C5B"/>
    <w:rsid w:val="005157E3"/>
    <w:rsid w:val="005161D9"/>
    <w:rsid w:val="0051743F"/>
    <w:rsid w:val="005208DA"/>
    <w:rsid w:val="00521491"/>
    <w:rsid w:val="00522116"/>
    <w:rsid w:val="00522532"/>
    <w:rsid w:val="0052322D"/>
    <w:rsid w:val="00530A9E"/>
    <w:rsid w:val="005316FD"/>
    <w:rsid w:val="00531B85"/>
    <w:rsid w:val="00532350"/>
    <w:rsid w:val="00533176"/>
    <w:rsid w:val="00534FF7"/>
    <w:rsid w:val="00537435"/>
    <w:rsid w:val="00541511"/>
    <w:rsid w:val="00541885"/>
    <w:rsid w:val="00541BE7"/>
    <w:rsid w:val="0054267B"/>
    <w:rsid w:val="005434A0"/>
    <w:rsid w:val="0054439E"/>
    <w:rsid w:val="0054504A"/>
    <w:rsid w:val="005450D5"/>
    <w:rsid w:val="005461A9"/>
    <w:rsid w:val="0054703A"/>
    <w:rsid w:val="00547B82"/>
    <w:rsid w:val="005505A2"/>
    <w:rsid w:val="00555612"/>
    <w:rsid w:val="005568BA"/>
    <w:rsid w:val="00557871"/>
    <w:rsid w:val="005578BD"/>
    <w:rsid w:val="00560D06"/>
    <w:rsid w:val="0056167F"/>
    <w:rsid w:val="005622EA"/>
    <w:rsid w:val="0056689C"/>
    <w:rsid w:val="00570092"/>
    <w:rsid w:val="00574236"/>
    <w:rsid w:val="005747BC"/>
    <w:rsid w:val="00575CB3"/>
    <w:rsid w:val="00576C97"/>
    <w:rsid w:val="00580F45"/>
    <w:rsid w:val="0058100E"/>
    <w:rsid w:val="00581EB8"/>
    <w:rsid w:val="00583167"/>
    <w:rsid w:val="005837C0"/>
    <w:rsid w:val="00585899"/>
    <w:rsid w:val="005863B7"/>
    <w:rsid w:val="00586905"/>
    <w:rsid w:val="00586B62"/>
    <w:rsid w:val="00587FB5"/>
    <w:rsid w:val="005903DB"/>
    <w:rsid w:val="00591CCC"/>
    <w:rsid w:val="005925C8"/>
    <w:rsid w:val="0059409B"/>
    <w:rsid w:val="00594E71"/>
    <w:rsid w:val="005958E9"/>
    <w:rsid w:val="005960D2"/>
    <w:rsid w:val="00596969"/>
    <w:rsid w:val="0059725A"/>
    <w:rsid w:val="005A05FA"/>
    <w:rsid w:val="005A22DF"/>
    <w:rsid w:val="005A4EEA"/>
    <w:rsid w:val="005A53CD"/>
    <w:rsid w:val="005A55FE"/>
    <w:rsid w:val="005A60A4"/>
    <w:rsid w:val="005A64C7"/>
    <w:rsid w:val="005A6FE9"/>
    <w:rsid w:val="005B0DFB"/>
    <w:rsid w:val="005B47AA"/>
    <w:rsid w:val="005B53AC"/>
    <w:rsid w:val="005B60C3"/>
    <w:rsid w:val="005B78C6"/>
    <w:rsid w:val="005C0213"/>
    <w:rsid w:val="005C4983"/>
    <w:rsid w:val="005D01F8"/>
    <w:rsid w:val="005D4BA2"/>
    <w:rsid w:val="005D4C81"/>
    <w:rsid w:val="005D64E6"/>
    <w:rsid w:val="005D727F"/>
    <w:rsid w:val="005E082F"/>
    <w:rsid w:val="005E143C"/>
    <w:rsid w:val="005E33C4"/>
    <w:rsid w:val="005E37DA"/>
    <w:rsid w:val="005E487D"/>
    <w:rsid w:val="005E605A"/>
    <w:rsid w:val="005E7B77"/>
    <w:rsid w:val="005F228A"/>
    <w:rsid w:val="005F2736"/>
    <w:rsid w:val="005F3FB0"/>
    <w:rsid w:val="005F49F6"/>
    <w:rsid w:val="005F5DD8"/>
    <w:rsid w:val="005F79B0"/>
    <w:rsid w:val="00602095"/>
    <w:rsid w:val="006021F2"/>
    <w:rsid w:val="00602B03"/>
    <w:rsid w:val="00605714"/>
    <w:rsid w:val="00607E8E"/>
    <w:rsid w:val="006105D2"/>
    <w:rsid w:val="006132B5"/>
    <w:rsid w:val="00614C91"/>
    <w:rsid w:val="00614CD8"/>
    <w:rsid w:val="006156A1"/>
    <w:rsid w:val="00615A0C"/>
    <w:rsid w:val="00616160"/>
    <w:rsid w:val="00616BA0"/>
    <w:rsid w:val="006221BB"/>
    <w:rsid w:val="00624351"/>
    <w:rsid w:val="00626955"/>
    <w:rsid w:val="00627016"/>
    <w:rsid w:val="00627483"/>
    <w:rsid w:val="00627C14"/>
    <w:rsid w:val="00630130"/>
    <w:rsid w:val="00632702"/>
    <w:rsid w:val="0063426A"/>
    <w:rsid w:val="00635993"/>
    <w:rsid w:val="00640880"/>
    <w:rsid w:val="00651713"/>
    <w:rsid w:val="00651BC3"/>
    <w:rsid w:val="00651F01"/>
    <w:rsid w:val="00652C2A"/>
    <w:rsid w:val="006534A2"/>
    <w:rsid w:val="00654725"/>
    <w:rsid w:val="00654DAA"/>
    <w:rsid w:val="0065732C"/>
    <w:rsid w:val="00657DDB"/>
    <w:rsid w:val="00660BC5"/>
    <w:rsid w:val="00661045"/>
    <w:rsid w:val="00662B21"/>
    <w:rsid w:val="00662D4C"/>
    <w:rsid w:val="0066620F"/>
    <w:rsid w:val="00666D4F"/>
    <w:rsid w:val="00667412"/>
    <w:rsid w:val="00667B15"/>
    <w:rsid w:val="00672A5C"/>
    <w:rsid w:val="00673371"/>
    <w:rsid w:val="00673866"/>
    <w:rsid w:val="00674907"/>
    <w:rsid w:val="00674BFE"/>
    <w:rsid w:val="00675BBC"/>
    <w:rsid w:val="00676717"/>
    <w:rsid w:val="00677182"/>
    <w:rsid w:val="006817C2"/>
    <w:rsid w:val="0068199A"/>
    <w:rsid w:val="00681D43"/>
    <w:rsid w:val="00682DF3"/>
    <w:rsid w:val="006855C9"/>
    <w:rsid w:val="00687A86"/>
    <w:rsid w:val="00687ADF"/>
    <w:rsid w:val="00690EEE"/>
    <w:rsid w:val="00690F6B"/>
    <w:rsid w:val="00694304"/>
    <w:rsid w:val="00697125"/>
    <w:rsid w:val="006A1661"/>
    <w:rsid w:val="006A1728"/>
    <w:rsid w:val="006A1EBA"/>
    <w:rsid w:val="006A1F13"/>
    <w:rsid w:val="006A5529"/>
    <w:rsid w:val="006A55B1"/>
    <w:rsid w:val="006A771A"/>
    <w:rsid w:val="006B0815"/>
    <w:rsid w:val="006B124A"/>
    <w:rsid w:val="006B1256"/>
    <w:rsid w:val="006B3630"/>
    <w:rsid w:val="006B3BE1"/>
    <w:rsid w:val="006B4991"/>
    <w:rsid w:val="006B4B30"/>
    <w:rsid w:val="006B4D2C"/>
    <w:rsid w:val="006B51C0"/>
    <w:rsid w:val="006B631E"/>
    <w:rsid w:val="006B67BA"/>
    <w:rsid w:val="006B7365"/>
    <w:rsid w:val="006B73CA"/>
    <w:rsid w:val="006B7416"/>
    <w:rsid w:val="006C0700"/>
    <w:rsid w:val="006C0901"/>
    <w:rsid w:val="006C425C"/>
    <w:rsid w:val="006C5134"/>
    <w:rsid w:val="006C5523"/>
    <w:rsid w:val="006C5D2C"/>
    <w:rsid w:val="006D2710"/>
    <w:rsid w:val="006D2973"/>
    <w:rsid w:val="006D2C16"/>
    <w:rsid w:val="006D2D67"/>
    <w:rsid w:val="006D358C"/>
    <w:rsid w:val="006D38B4"/>
    <w:rsid w:val="006D41C5"/>
    <w:rsid w:val="006D463C"/>
    <w:rsid w:val="006D4826"/>
    <w:rsid w:val="006D498B"/>
    <w:rsid w:val="006E0A6F"/>
    <w:rsid w:val="006E19D9"/>
    <w:rsid w:val="006E2090"/>
    <w:rsid w:val="006E76CD"/>
    <w:rsid w:val="006F388D"/>
    <w:rsid w:val="006F6B48"/>
    <w:rsid w:val="006F7674"/>
    <w:rsid w:val="006F796E"/>
    <w:rsid w:val="00702034"/>
    <w:rsid w:val="00702F8D"/>
    <w:rsid w:val="00704FB0"/>
    <w:rsid w:val="00706014"/>
    <w:rsid w:val="00707B0E"/>
    <w:rsid w:val="0071180C"/>
    <w:rsid w:val="00711F61"/>
    <w:rsid w:val="00717D06"/>
    <w:rsid w:val="00720229"/>
    <w:rsid w:val="00721F3C"/>
    <w:rsid w:val="007228F9"/>
    <w:rsid w:val="00727AE7"/>
    <w:rsid w:val="00731745"/>
    <w:rsid w:val="00734D56"/>
    <w:rsid w:val="00735E12"/>
    <w:rsid w:val="007407F7"/>
    <w:rsid w:val="0074086B"/>
    <w:rsid w:val="007411E5"/>
    <w:rsid w:val="0074204B"/>
    <w:rsid w:val="00743C3B"/>
    <w:rsid w:val="00745456"/>
    <w:rsid w:val="00746AC0"/>
    <w:rsid w:val="007470FA"/>
    <w:rsid w:val="007473E5"/>
    <w:rsid w:val="00747F80"/>
    <w:rsid w:val="007506BC"/>
    <w:rsid w:val="00750A9B"/>
    <w:rsid w:val="00750D7E"/>
    <w:rsid w:val="00752180"/>
    <w:rsid w:val="0075225F"/>
    <w:rsid w:val="00753405"/>
    <w:rsid w:val="00753EAC"/>
    <w:rsid w:val="0075730C"/>
    <w:rsid w:val="00757729"/>
    <w:rsid w:val="00760107"/>
    <w:rsid w:val="007602A1"/>
    <w:rsid w:val="00760BDB"/>
    <w:rsid w:val="00764B99"/>
    <w:rsid w:val="00765C6B"/>
    <w:rsid w:val="00765E01"/>
    <w:rsid w:val="00766059"/>
    <w:rsid w:val="00766B81"/>
    <w:rsid w:val="00766D53"/>
    <w:rsid w:val="0077016E"/>
    <w:rsid w:val="00773130"/>
    <w:rsid w:val="00773E4D"/>
    <w:rsid w:val="007803D4"/>
    <w:rsid w:val="00783D68"/>
    <w:rsid w:val="00784C36"/>
    <w:rsid w:val="00784F8C"/>
    <w:rsid w:val="007861C8"/>
    <w:rsid w:val="007901C2"/>
    <w:rsid w:val="00791185"/>
    <w:rsid w:val="00791760"/>
    <w:rsid w:val="00793663"/>
    <w:rsid w:val="00793BF2"/>
    <w:rsid w:val="00793C31"/>
    <w:rsid w:val="00795E99"/>
    <w:rsid w:val="00795FFA"/>
    <w:rsid w:val="00797404"/>
    <w:rsid w:val="00797BFE"/>
    <w:rsid w:val="00797C17"/>
    <w:rsid w:val="007A0678"/>
    <w:rsid w:val="007A363C"/>
    <w:rsid w:val="007A4942"/>
    <w:rsid w:val="007A54A0"/>
    <w:rsid w:val="007A70D1"/>
    <w:rsid w:val="007B02F5"/>
    <w:rsid w:val="007B3C88"/>
    <w:rsid w:val="007B4B7D"/>
    <w:rsid w:val="007B5C75"/>
    <w:rsid w:val="007B6F09"/>
    <w:rsid w:val="007C342E"/>
    <w:rsid w:val="007C4FDE"/>
    <w:rsid w:val="007C633E"/>
    <w:rsid w:val="007C7F89"/>
    <w:rsid w:val="007D10B5"/>
    <w:rsid w:val="007D20F6"/>
    <w:rsid w:val="007D590A"/>
    <w:rsid w:val="007D6CBA"/>
    <w:rsid w:val="007D761A"/>
    <w:rsid w:val="007D7D38"/>
    <w:rsid w:val="007E403D"/>
    <w:rsid w:val="007E69B5"/>
    <w:rsid w:val="007E7291"/>
    <w:rsid w:val="007E7470"/>
    <w:rsid w:val="007F09D3"/>
    <w:rsid w:val="007F0D49"/>
    <w:rsid w:val="007F1564"/>
    <w:rsid w:val="007F1E2D"/>
    <w:rsid w:val="007F247E"/>
    <w:rsid w:val="007F258A"/>
    <w:rsid w:val="007F2862"/>
    <w:rsid w:val="007F3BF1"/>
    <w:rsid w:val="007F3F2D"/>
    <w:rsid w:val="007F489A"/>
    <w:rsid w:val="007F62DD"/>
    <w:rsid w:val="0080085B"/>
    <w:rsid w:val="00802813"/>
    <w:rsid w:val="00802CDD"/>
    <w:rsid w:val="00803DE8"/>
    <w:rsid w:val="00804B95"/>
    <w:rsid w:val="008068B5"/>
    <w:rsid w:val="00807503"/>
    <w:rsid w:val="00810084"/>
    <w:rsid w:val="008104AF"/>
    <w:rsid w:val="008104B4"/>
    <w:rsid w:val="00810F5E"/>
    <w:rsid w:val="0081271A"/>
    <w:rsid w:val="0081439C"/>
    <w:rsid w:val="008150E1"/>
    <w:rsid w:val="00817323"/>
    <w:rsid w:val="00821542"/>
    <w:rsid w:val="00826399"/>
    <w:rsid w:val="00826C62"/>
    <w:rsid w:val="00830116"/>
    <w:rsid w:val="0083064F"/>
    <w:rsid w:val="008325EC"/>
    <w:rsid w:val="00833B3E"/>
    <w:rsid w:val="008357D8"/>
    <w:rsid w:val="008372B6"/>
    <w:rsid w:val="0083792E"/>
    <w:rsid w:val="008404E2"/>
    <w:rsid w:val="008411DE"/>
    <w:rsid w:val="0084308E"/>
    <w:rsid w:val="00843D7B"/>
    <w:rsid w:val="0084607B"/>
    <w:rsid w:val="0084637B"/>
    <w:rsid w:val="008506A6"/>
    <w:rsid w:val="00854AA5"/>
    <w:rsid w:val="00856B50"/>
    <w:rsid w:val="00860EAB"/>
    <w:rsid w:val="00861508"/>
    <w:rsid w:val="00863968"/>
    <w:rsid w:val="0086474A"/>
    <w:rsid w:val="00865FB7"/>
    <w:rsid w:val="0086667C"/>
    <w:rsid w:val="008666CA"/>
    <w:rsid w:val="00866913"/>
    <w:rsid w:val="00866F5B"/>
    <w:rsid w:val="00867200"/>
    <w:rsid w:val="008702DC"/>
    <w:rsid w:val="00871544"/>
    <w:rsid w:val="00871553"/>
    <w:rsid w:val="008717F2"/>
    <w:rsid w:val="008739E8"/>
    <w:rsid w:val="00874A09"/>
    <w:rsid w:val="008769E2"/>
    <w:rsid w:val="00876D3B"/>
    <w:rsid w:val="008779E2"/>
    <w:rsid w:val="008801D0"/>
    <w:rsid w:val="00881FF2"/>
    <w:rsid w:val="00883024"/>
    <w:rsid w:val="008831C8"/>
    <w:rsid w:val="0088444B"/>
    <w:rsid w:val="008860CE"/>
    <w:rsid w:val="00886EE4"/>
    <w:rsid w:val="00890708"/>
    <w:rsid w:val="00892B8A"/>
    <w:rsid w:val="00894F41"/>
    <w:rsid w:val="008971C2"/>
    <w:rsid w:val="008A10B8"/>
    <w:rsid w:val="008A4830"/>
    <w:rsid w:val="008A54E9"/>
    <w:rsid w:val="008A6CAF"/>
    <w:rsid w:val="008A7165"/>
    <w:rsid w:val="008A7B6F"/>
    <w:rsid w:val="008B3BE8"/>
    <w:rsid w:val="008B445B"/>
    <w:rsid w:val="008B5392"/>
    <w:rsid w:val="008B5888"/>
    <w:rsid w:val="008B781A"/>
    <w:rsid w:val="008B7F21"/>
    <w:rsid w:val="008C0D5F"/>
    <w:rsid w:val="008C56C2"/>
    <w:rsid w:val="008C6DD0"/>
    <w:rsid w:val="008D1391"/>
    <w:rsid w:val="008D23D8"/>
    <w:rsid w:val="008D40C9"/>
    <w:rsid w:val="008D53C3"/>
    <w:rsid w:val="008D5AFB"/>
    <w:rsid w:val="008D6A87"/>
    <w:rsid w:val="008E1370"/>
    <w:rsid w:val="008E186F"/>
    <w:rsid w:val="008E2731"/>
    <w:rsid w:val="008E49C2"/>
    <w:rsid w:val="008E5527"/>
    <w:rsid w:val="008E6247"/>
    <w:rsid w:val="008E7822"/>
    <w:rsid w:val="008E7BB1"/>
    <w:rsid w:val="008F0A67"/>
    <w:rsid w:val="008F1DBB"/>
    <w:rsid w:val="008F2C30"/>
    <w:rsid w:val="008F37DB"/>
    <w:rsid w:val="008F3E44"/>
    <w:rsid w:val="00901491"/>
    <w:rsid w:val="009039CE"/>
    <w:rsid w:val="00904796"/>
    <w:rsid w:val="00904984"/>
    <w:rsid w:val="00904DE2"/>
    <w:rsid w:val="009051E7"/>
    <w:rsid w:val="009064DD"/>
    <w:rsid w:val="00906BA4"/>
    <w:rsid w:val="0090781D"/>
    <w:rsid w:val="00907D3E"/>
    <w:rsid w:val="009119B3"/>
    <w:rsid w:val="00912B78"/>
    <w:rsid w:val="0091375A"/>
    <w:rsid w:val="00914202"/>
    <w:rsid w:val="0091661A"/>
    <w:rsid w:val="00922432"/>
    <w:rsid w:val="009239B9"/>
    <w:rsid w:val="00924280"/>
    <w:rsid w:val="00924C1D"/>
    <w:rsid w:val="009250CA"/>
    <w:rsid w:val="009253F5"/>
    <w:rsid w:val="00926649"/>
    <w:rsid w:val="00926A0B"/>
    <w:rsid w:val="0093071E"/>
    <w:rsid w:val="00933632"/>
    <w:rsid w:val="00934582"/>
    <w:rsid w:val="00935B86"/>
    <w:rsid w:val="009360FF"/>
    <w:rsid w:val="00941918"/>
    <w:rsid w:val="00943689"/>
    <w:rsid w:val="00943F3C"/>
    <w:rsid w:val="00945AF6"/>
    <w:rsid w:val="00945DDB"/>
    <w:rsid w:val="00945EB7"/>
    <w:rsid w:val="00954734"/>
    <w:rsid w:val="00955DFA"/>
    <w:rsid w:val="00956473"/>
    <w:rsid w:val="009577E5"/>
    <w:rsid w:val="00962FC5"/>
    <w:rsid w:val="009674AD"/>
    <w:rsid w:val="00967F2C"/>
    <w:rsid w:val="00977347"/>
    <w:rsid w:val="009804B2"/>
    <w:rsid w:val="0098118A"/>
    <w:rsid w:val="0098248F"/>
    <w:rsid w:val="009854E7"/>
    <w:rsid w:val="00986E19"/>
    <w:rsid w:val="009933C8"/>
    <w:rsid w:val="0099364B"/>
    <w:rsid w:val="00993E2C"/>
    <w:rsid w:val="00995976"/>
    <w:rsid w:val="00996636"/>
    <w:rsid w:val="009972D9"/>
    <w:rsid w:val="009977FE"/>
    <w:rsid w:val="009A3050"/>
    <w:rsid w:val="009A30A6"/>
    <w:rsid w:val="009A6E3C"/>
    <w:rsid w:val="009B2428"/>
    <w:rsid w:val="009B24D3"/>
    <w:rsid w:val="009B3EEC"/>
    <w:rsid w:val="009B6EE5"/>
    <w:rsid w:val="009C12F4"/>
    <w:rsid w:val="009C1595"/>
    <w:rsid w:val="009C18AE"/>
    <w:rsid w:val="009C27EA"/>
    <w:rsid w:val="009C5492"/>
    <w:rsid w:val="009C5A54"/>
    <w:rsid w:val="009C6212"/>
    <w:rsid w:val="009C6B27"/>
    <w:rsid w:val="009C7579"/>
    <w:rsid w:val="009C7926"/>
    <w:rsid w:val="009C7F76"/>
    <w:rsid w:val="009D12E6"/>
    <w:rsid w:val="009D2C05"/>
    <w:rsid w:val="009D4818"/>
    <w:rsid w:val="009D52C3"/>
    <w:rsid w:val="009D6E52"/>
    <w:rsid w:val="009E0A0D"/>
    <w:rsid w:val="009E2B09"/>
    <w:rsid w:val="009E59F3"/>
    <w:rsid w:val="009E65EA"/>
    <w:rsid w:val="009E76F5"/>
    <w:rsid w:val="009E78EC"/>
    <w:rsid w:val="009F0822"/>
    <w:rsid w:val="009F1021"/>
    <w:rsid w:val="009F10C9"/>
    <w:rsid w:val="009F2B7F"/>
    <w:rsid w:val="009F50DA"/>
    <w:rsid w:val="009F52D2"/>
    <w:rsid w:val="009F6193"/>
    <w:rsid w:val="009F7192"/>
    <w:rsid w:val="009F732E"/>
    <w:rsid w:val="009F7F15"/>
    <w:rsid w:val="009F7FCD"/>
    <w:rsid w:val="00A00FF2"/>
    <w:rsid w:val="00A03700"/>
    <w:rsid w:val="00A125BB"/>
    <w:rsid w:val="00A13761"/>
    <w:rsid w:val="00A1478C"/>
    <w:rsid w:val="00A16A50"/>
    <w:rsid w:val="00A177D0"/>
    <w:rsid w:val="00A21A71"/>
    <w:rsid w:val="00A23421"/>
    <w:rsid w:val="00A26865"/>
    <w:rsid w:val="00A26C04"/>
    <w:rsid w:val="00A27C43"/>
    <w:rsid w:val="00A338A3"/>
    <w:rsid w:val="00A416E8"/>
    <w:rsid w:val="00A417F4"/>
    <w:rsid w:val="00A42481"/>
    <w:rsid w:val="00A4368D"/>
    <w:rsid w:val="00A44D99"/>
    <w:rsid w:val="00A46F3D"/>
    <w:rsid w:val="00A47FEB"/>
    <w:rsid w:val="00A53493"/>
    <w:rsid w:val="00A550D1"/>
    <w:rsid w:val="00A56227"/>
    <w:rsid w:val="00A606C9"/>
    <w:rsid w:val="00A63300"/>
    <w:rsid w:val="00A64251"/>
    <w:rsid w:val="00A64428"/>
    <w:rsid w:val="00A64928"/>
    <w:rsid w:val="00A64D13"/>
    <w:rsid w:val="00A727D2"/>
    <w:rsid w:val="00A72F06"/>
    <w:rsid w:val="00A737BB"/>
    <w:rsid w:val="00A74BA8"/>
    <w:rsid w:val="00A75203"/>
    <w:rsid w:val="00A80B90"/>
    <w:rsid w:val="00A83A68"/>
    <w:rsid w:val="00A83FDA"/>
    <w:rsid w:val="00A847DF"/>
    <w:rsid w:val="00A84AAB"/>
    <w:rsid w:val="00A84B2E"/>
    <w:rsid w:val="00A912C7"/>
    <w:rsid w:val="00A9160D"/>
    <w:rsid w:val="00A91D75"/>
    <w:rsid w:val="00A95799"/>
    <w:rsid w:val="00A95C25"/>
    <w:rsid w:val="00AA09F6"/>
    <w:rsid w:val="00AA1D0A"/>
    <w:rsid w:val="00AA1ED6"/>
    <w:rsid w:val="00AA2C53"/>
    <w:rsid w:val="00AA362B"/>
    <w:rsid w:val="00AA49B7"/>
    <w:rsid w:val="00AA5D20"/>
    <w:rsid w:val="00AA5FEB"/>
    <w:rsid w:val="00AA64BE"/>
    <w:rsid w:val="00AA6D4F"/>
    <w:rsid w:val="00AB039C"/>
    <w:rsid w:val="00AB0EB6"/>
    <w:rsid w:val="00AB1DA9"/>
    <w:rsid w:val="00AB2A56"/>
    <w:rsid w:val="00AB3AA3"/>
    <w:rsid w:val="00AB3AC9"/>
    <w:rsid w:val="00AB439C"/>
    <w:rsid w:val="00AB50B3"/>
    <w:rsid w:val="00AB62DB"/>
    <w:rsid w:val="00AC167A"/>
    <w:rsid w:val="00AC1CBE"/>
    <w:rsid w:val="00AC1F7E"/>
    <w:rsid w:val="00AC2F48"/>
    <w:rsid w:val="00AC34DD"/>
    <w:rsid w:val="00AC42A6"/>
    <w:rsid w:val="00AC5ABB"/>
    <w:rsid w:val="00AC5D6D"/>
    <w:rsid w:val="00AC5E2C"/>
    <w:rsid w:val="00AC6E78"/>
    <w:rsid w:val="00AC7AF1"/>
    <w:rsid w:val="00AC7CEE"/>
    <w:rsid w:val="00AD1333"/>
    <w:rsid w:val="00AD1950"/>
    <w:rsid w:val="00AD4C3E"/>
    <w:rsid w:val="00AD5B66"/>
    <w:rsid w:val="00AE0682"/>
    <w:rsid w:val="00AE26C5"/>
    <w:rsid w:val="00AE3D29"/>
    <w:rsid w:val="00AE6D83"/>
    <w:rsid w:val="00AF0BBE"/>
    <w:rsid w:val="00AF1DD6"/>
    <w:rsid w:val="00AF40C3"/>
    <w:rsid w:val="00AF5463"/>
    <w:rsid w:val="00B007B3"/>
    <w:rsid w:val="00B01831"/>
    <w:rsid w:val="00B02E33"/>
    <w:rsid w:val="00B03C17"/>
    <w:rsid w:val="00B03EE6"/>
    <w:rsid w:val="00B04A95"/>
    <w:rsid w:val="00B06A1F"/>
    <w:rsid w:val="00B102EB"/>
    <w:rsid w:val="00B105EE"/>
    <w:rsid w:val="00B10A60"/>
    <w:rsid w:val="00B10B53"/>
    <w:rsid w:val="00B128B5"/>
    <w:rsid w:val="00B14CB2"/>
    <w:rsid w:val="00B14D28"/>
    <w:rsid w:val="00B161F7"/>
    <w:rsid w:val="00B16617"/>
    <w:rsid w:val="00B20923"/>
    <w:rsid w:val="00B24025"/>
    <w:rsid w:val="00B25CCA"/>
    <w:rsid w:val="00B26CD6"/>
    <w:rsid w:val="00B30E8D"/>
    <w:rsid w:val="00B32E11"/>
    <w:rsid w:val="00B32EDB"/>
    <w:rsid w:val="00B33422"/>
    <w:rsid w:val="00B33AA1"/>
    <w:rsid w:val="00B3547D"/>
    <w:rsid w:val="00B356B7"/>
    <w:rsid w:val="00B368EA"/>
    <w:rsid w:val="00B40084"/>
    <w:rsid w:val="00B40178"/>
    <w:rsid w:val="00B40C6E"/>
    <w:rsid w:val="00B40FBB"/>
    <w:rsid w:val="00B41151"/>
    <w:rsid w:val="00B4183B"/>
    <w:rsid w:val="00B463CC"/>
    <w:rsid w:val="00B50451"/>
    <w:rsid w:val="00B5051D"/>
    <w:rsid w:val="00B50C5D"/>
    <w:rsid w:val="00B51040"/>
    <w:rsid w:val="00B51EC1"/>
    <w:rsid w:val="00B52C83"/>
    <w:rsid w:val="00B55205"/>
    <w:rsid w:val="00B570D4"/>
    <w:rsid w:val="00B608DB"/>
    <w:rsid w:val="00B61EA5"/>
    <w:rsid w:val="00B62A5A"/>
    <w:rsid w:val="00B6309F"/>
    <w:rsid w:val="00B630A3"/>
    <w:rsid w:val="00B63571"/>
    <w:rsid w:val="00B638A5"/>
    <w:rsid w:val="00B650B9"/>
    <w:rsid w:val="00B65416"/>
    <w:rsid w:val="00B66EF3"/>
    <w:rsid w:val="00B7063F"/>
    <w:rsid w:val="00B70F11"/>
    <w:rsid w:val="00B714E5"/>
    <w:rsid w:val="00B71997"/>
    <w:rsid w:val="00B72C6D"/>
    <w:rsid w:val="00B739E1"/>
    <w:rsid w:val="00B74007"/>
    <w:rsid w:val="00B7488E"/>
    <w:rsid w:val="00B74A66"/>
    <w:rsid w:val="00B8090B"/>
    <w:rsid w:val="00B80A1D"/>
    <w:rsid w:val="00B81481"/>
    <w:rsid w:val="00B85529"/>
    <w:rsid w:val="00B86728"/>
    <w:rsid w:val="00B90753"/>
    <w:rsid w:val="00B90AC2"/>
    <w:rsid w:val="00B94595"/>
    <w:rsid w:val="00B9711E"/>
    <w:rsid w:val="00BA1533"/>
    <w:rsid w:val="00BA16FF"/>
    <w:rsid w:val="00BA37CA"/>
    <w:rsid w:val="00BA3D8F"/>
    <w:rsid w:val="00BA49DC"/>
    <w:rsid w:val="00BA64B8"/>
    <w:rsid w:val="00BB1EC5"/>
    <w:rsid w:val="00BB271B"/>
    <w:rsid w:val="00BB29E5"/>
    <w:rsid w:val="00BB5979"/>
    <w:rsid w:val="00BC0466"/>
    <w:rsid w:val="00BC11AB"/>
    <w:rsid w:val="00BC4208"/>
    <w:rsid w:val="00BC4C6C"/>
    <w:rsid w:val="00BC5763"/>
    <w:rsid w:val="00BC7265"/>
    <w:rsid w:val="00BC75D0"/>
    <w:rsid w:val="00BC7C67"/>
    <w:rsid w:val="00BD5B07"/>
    <w:rsid w:val="00BD6110"/>
    <w:rsid w:val="00BD696D"/>
    <w:rsid w:val="00BD6A6B"/>
    <w:rsid w:val="00BD782F"/>
    <w:rsid w:val="00BE36AD"/>
    <w:rsid w:val="00BE3FC8"/>
    <w:rsid w:val="00BE4514"/>
    <w:rsid w:val="00BE5054"/>
    <w:rsid w:val="00BE5A53"/>
    <w:rsid w:val="00BE68A8"/>
    <w:rsid w:val="00BE733F"/>
    <w:rsid w:val="00BE78D2"/>
    <w:rsid w:val="00BF1E38"/>
    <w:rsid w:val="00BF533F"/>
    <w:rsid w:val="00BF5D0D"/>
    <w:rsid w:val="00BF6F54"/>
    <w:rsid w:val="00BF6F93"/>
    <w:rsid w:val="00BF72E1"/>
    <w:rsid w:val="00C011C0"/>
    <w:rsid w:val="00C02AB0"/>
    <w:rsid w:val="00C0601F"/>
    <w:rsid w:val="00C06C7E"/>
    <w:rsid w:val="00C07D54"/>
    <w:rsid w:val="00C10C8B"/>
    <w:rsid w:val="00C10E19"/>
    <w:rsid w:val="00C11CE4"/>
    <w:rsid w:val="00C1286A"/>
    <w:rsid w:val="00C13E44"/>
    <w:rsid w:val="00C14610"/>
    <w:rsid w:val="00C14AC7"/>
    <w:rsid w:val="00C15C59"/>
    <w:rsid w:val="00C15E6C"/>
    <w:rsid w:val="00C202C9"/>
    <w:rsid w:val="00C226FB"/>
    <w:rsid w:val="00C24D37"/>
    <w:rsid w:val="00C310A3"/>
    <w:rsid w:val="00C32A08"/>
    <w:rsid w:val="00C34A0A"/>
    <w:rsid w:val="00C34FD4"/>
    <w:rsid w:val="00C353FA"/>
    <w:rsid w:val="00C35F7D"/>
    <w:rsid w:val="00C410D3"/>
    <w:rsid w:val="00C4399E"/>
    <w:rsid w:val="00C44C78"/>
    <w:rsid w:val="00C459A6"/>
    <w:rsid w:val="00C460C4"/>
    <w:rsid w:val="00C464AC"/>
    <w:rsid w:val="00C46D2A"/>
    <w:rsid w:val="00C46FD8"/>
    <w:rsid w:val="00C50484"/>
    <w:rsid w:val="00C50CD1"/>
    <w:rsid w:val="00C5269B"/>
    <w:rsid w:val="00C552D3"/>
    <w:rsid w:val="00C55E43"/>
    <w:rsid w:val="00C5736A"/>
    <w:rsid w:val="00C6047B"/>
    <w:rsid w:val="00C61EB6"/>
    <w:rsid w:val="00C64806"/>
    <w:rsid w:val="00C65A57"/>
    <w:rsid w:val="00C701AE"/>
    <w:rsid w:val="00C715EA"/>
    <w:rsid w:val="00C71615"/>
    <w:rsid w:val="00C730B0"/>
    <w:rsid w:val="00C746B2"/>
    <w:rsid w:val="00C74751"/>
    <w:rsid w:val="00C77578"/>
    <w:rsid w:val="00C779EC"/>
    <w:rsid w:val="00C81AC0"/>
    <w:rsid w:val="00C824A7"/>
    <w:rsid w:val="00C84581"/>
    <w:rsid w:val="00C850CA"/>
    <w:rsid w:val="00C85779"/>
    <w:rsid w:val="00C85B4F"/>
    <w:rsid w:val="00C91706"/>
    <w:rsid w:val="00C931E0"/>
    <w:rsid w:val="00C93544"/>
    <w:rsid w:val="00C948C6"/>
    <w:rsid w:val="00C9575C"/>
    <w:rsid w:val="00C961E4"/>
    <w:rsid w:val="00C973F5"/>
    <w:rsid w:val="00CA03D7"/>
    <w:rsid w:val="00CA1466"/>
    <w:rsid w:val="00CA162B"/>
    <w:rsid w:val="00CA2C3D"/>
    <w:rsid w:val="00CB04F3"/>
    <w:rsid w:val="00CB1EF7"/>
    <w:rsid w:val="00CB7092"/>
    <w:rsid w:val="00CC160E"/>
    <w:rsid w:val="00CC4132"/>
    <w:rsid w:val="00CC4D09"/>
    <w:rsid w:val="00CD108E"/>
    <w:rsid w:val="00CD3475"/>
    <w:rsid w:val="00CD357D"/>
    <w:rsid w:val="00CD7450"/>
    <w:rsid w:val="00CE0B86"/>
    <w:rsid w:val="00CE1689"/>
    <w:rsid w:val="00CE428F"/>
    <w:rsid w:val="00CE5221"/>
    <w:rsid w:val="00CF0EC3"/>
    <w:rsid w:val="00CF1468"/>
    <w:rsid w:val="00CF1479"/>
    <w:rsid w:val="00CF2EDF"/>
    <w:rsid w:val="00CF3218"/>
    <w:rsid w:val="00CF4842"/>
    <w:rsid w:val="00D02EEC"/>
    <w:rsid w:val="00D0730A"/>
    <w:rsid w:val="00D11CA5"/>
    <w:rsid w:val="00D126B0"/>
    <w:rsid w:val="00D12B3E"/>
    <w:rsid w:val="00D172CE"/>
    <w:rsid w:val="00D17555"/>
    <w:rsid w:val="00D2001A"/>
    <w:rsid w:val="00D204BC"/>
    <w:rsid w:val="00D22130"/>
    <w:rsid w:val="00D22CFA"/>
    <w:rsid w:val="00D2537B"/>
    <w:rsid w:val="00D260E0"/>
    <w:rsid w:val="00D30DB4"/>
    <w:rsid w:val="00D35EBC"/>
    <w:rsid w:val="00D35FB7"/>
    <w:rsid w:val="00D36A2B"/>
    <w:rsid w:val="00D418F0"/>
    <w:rsid w:val="00D41BD9"/>
    <w:rsid w:val="00D42993"/>
    <w:rsid w:val="00D44776"/>
    <w:rsid w:val="00D46B0E"/>
    <w:rsid w:val="00D47384"/>
    <w:rsid w:val="00D47B88"/>
    <w:rsid w:val="00D50466"/>
    <w:rsid w:val="00D53102"/>
    <w:rsid w:val="00D534D9"/>
    <w:rsid w:val="00D5489E"/>
    <w:rsid w:val="00D557C9"/>
    <w:rsid w:val="00D55DB8"/>
    <w:rsid w:val="00D5632E"/>
    <w:rsid w:val="00D57DDB"/>
    <w:rsid w:val="00D64BF2"/>
    <w:rsid w:val="00D65B82"/>
    <w:rsid w:val="00D669DE"/>
    <w:rsid w:val="00D70688"/>
    <w:rsid w:val="00D71C10"/>
    <w:rsid w:val="00D71C42"/>
    <w:rsid w:val="00D821BE"/>
    <w:rsid w:val="00D83140"/>
    <w:rsid w:val="00D85A1F"/>
    <w:rsid w:val="00D860DE"/>
    <w:rsid w:val="00D87321"/>
    <w:rsid w:val="00D87517"/>
    <w:rsid w:val="00D87EA7"/>
    <w:rsid w:val="00D921D0"/>
    <w:rsid w:val="00D9367B"/>
    <w:rsid w:val="00D95311"/>
    <w:rsid w:val="00D95D28"/>
    <w:rsid w:val="00D96DC4"/>
    <w:rsid w:val="00D978EE"/>
    <w:rsid w:val="00D97CFC"/>
    <w:rsid w:val="00DA0BAD"/>
    <w:rsid w:val="00DA33E9"/>
    <w:rsid w:val="00DA4045"/>
    <w:rsid w:val="00DA4B35"/>
    <w:rsid w:val="00DA5FAE"/>
    <w:rsid w:val="00DA6262"/>
    <w:rsid w:val="00DB017D"/>
    <w:rsid w:val="00DB5F09"/>
    <w:rsid w:val="00DC0457"/>
    <w:rsid w:val="00DC2EE1"/>
    <w:rsid w:val="00DC379A"/>
    <w:rsid w:val="00DC6FF3"/>
    <w:rsid w:val="00DC7C6E"/>
    <w:rsid w:val="00DD069F"/>
    <w:rsid w:val="00DD17AE"/>
    <w:rsid w:val="00DD2DA4"/>
    <w:rsid w:val="00DD4A0C"/>
    <w:rsid w:val="00DD6436"/>
    <w:rsid w:val="00DE09EC"/>
    <w:rsid w:val="00DE1529"/>
    <w:rsid w:val="00DE1544"/>
    <w:rsid w:val="00DE2B05"/>
    <w:rsid w:val="00DE2FC3"/>
    <w:rsid w:val="00DE355B"/>
    <w:rsid w:val="00DE3911"/>
    <w:rsid w:val="00DE3DE4"/>
    <w:rsid w:val="00DE5A07"/>
    <w:rsid w:val="00DE7194"/>
    <w:rsid w:val="00DE7FD7"/>
    <w:rsid w:val="00DF487B"/>
    <w:rsid w:val="00DF7B3D"/>
    <w:rsid w:val="00E00CAE"/>
    <w:rsid w:val="00E02335"/>
    <w:rsid w:val="00E028AF"/>
    <w:rsid w:val="00E031E1"/>
    <w:rsid w:val="00E039A9"/>
    <w:rsid w:val="00E05963"/>
    <w:rsid w:val="00E07763"/>
    <w:rsid w:val="00E07864"/>
    <w:rsid w:val="00E07ABB"/>
    <w:rsid w:val="00E1170F"/>
    <w:rsid w:val="00E134EF"/>
    <w:rsid w:val="00E14053"/>
    <w:rsid w:val="00E14096"/>
    <w:rsid w:val="00E15CD3"/>
    <w:rsid w:val="00E1619E"/>
    <w:rsid w:val="00E17F46"/>
    <w:rsid w:val="00E23599"/>
    <w:rsid w:val="00E23983"/>
    <w:rsid w:val="00E23A8C"/>
    <w:rsid w:val="00E2569B"/>
    <w:rsid w:val="00E269A3"/>
    <w:rsid w:val="00E269DF"/>
    <w:rsid w:val="00E317C2"/>
    <w:rsid w:val="00E321A1"/>
    <w:rsid w:val="00E3450C"/>
    <w:rsid w:val="00E35099"/>
    <w:rsid w:val="00E378CD"/>
    <w:rsid w:val="00E41BCE"/>
    <w:rsid w:val="00E429EE"/>
    <w:rsid w:val="00E44D04"/>
    <w:rsid w:val="00E47EE0"/>
    <w:rsid w:val="00E51A26"/>
    <w:rsid w:val="00E545B5"/>
    <w:rsid w:val="00E54A5D"/>
    <w:rsid w:val="00E55202"/>
    <w:rsid w:val="00E56CFB"/>
    <w:rsid w:val="00E57157"/>
    <w:rsid w:val="00E572C6"/>
    <w:rsid w:val="00E61366"/>
    <w:rsid w:val="00E6225D"/>
    <w:rsid w:val="00E6576B"/>
    <w:rsid w:val="00E66BAA"/>
    <w:rsid w:val="00E702E8"/>
    <w:rsid w:val="00E70D0E"/>
    <w:rsid w:val="00E7186E"/>
    <w:rsid w:val="00E7191E"/>
    <w:rsid w:val="00E72643"/>
    <w:rsid w:val="00E72A17"/>
    <w:rsid w:val="00E75C35"/>
    <w:rsid w:val="00E80B8F"/>
    <w:rsid w:val="00E8107B"/>
    <w:rsid w:val="00E8128B"/>
    <w:rsid w:val="00E8161F"/>
    <w:rsid w:val="00E81A63"/>
    <w:rsid w:val="00E8612C"/>
    <w:rsid w:val="00E8707B"/>
    <w:rsid w:val="00E87623"/>
    <w:rsid w:val="00E926E6"/>
    <w:rsid w:val="00E96361"/>
    <w:rsid w:val="00E97B62"/>
    <w:rsid w:val="00EA02C8"/>
    <w:rsid w:val="00EA0ECF"/>
    <w:rsid w:val="00EA36FE"/>
    <w:rsid w:val="00EA3B6D"/>
    <w:rsid w:val="00EA55DE"/>
    <w:rsid w:val="00EB0675"/>
    <w:rsid w:val="00EB4938"/>
    <w:rsid w:val="00EB532A"/>
    <w:rsid w:val="00EB6439"/>
    <w:rsid w:val="00EB71A1"/>
    <w:rsid w:val="00EB7BF5"/>
    <w:rsid w:val="00EB7EEB"/>
    <w:rsid w:val="00EC05F7"/>
    <w:rsid w:val="00EC0720"/>
    <w:rsid w:val="00EC0AFA"/>
    <w:rsid w:val="00EC1152"/>
    <w:rsid w:val="00EC3BA2"/>
    <w:rsid w:val="00EC3FAD"/>
    <w:rsid w:val="00EC4042"/>
    <w:rsid w:val="00EC56FF"/>
    <w:rsid w:val="00EC7FB5"/>
    <w:rsid w:val="00ED0553"/>
    <w:rsid w:val="00ED208D"/>
    <w:rsid w:val="00ED3A88"/>
    <w:rsid w:val="00ED551A"/>
    <w:rsid w:val="00ED6BB8"/>
    <w:rsid w:val="00EE26B2"/>
    <w:rsid w:val="00EE290F"/>
    <w:rsid w:val="00EE4608"/>
    <w:rsid w:val="00EE4EF5"/>
    <w:rsid w:val="00EE645B"/>
    <w:rsid w:val="00EE761B"/>
    <w:rsid w:val="00EF18AB"/>
    <w:rsid w:val="00EF4BFE"/>
    <w:rsid w:val="00EF5DFB"/>
    <w:rsid w:val="00F00D28"/>
    <w:rsid w:val="00F00F01"/>
    <w:rsid w:val="00F01F54"/>
    <w:rsid w:val="00F1061A"/>
    <w:rsid w:val="00F1142E"/>
    <w:rsid w:val="00F11F94"/>
    <w:rsid w:val="00F128CE"/>
    <w:rsid w:val="00F12B52"/>
    <w:rsid w:val="00F12DB2"/>
    <w:rsid w:val="00F1304D"/>
    <w:rsid w:val="00F13E8B"/>
    <w:rsid w:val="00F14584"/>
    <w:rsid w:val="00F14D5D"/>
    <w:rsid w:val="00F15189"/>
    <w:rsid w:val="00F20338"/>
    <w:rsid w:val="00F20D90"/>
    <w:rsid w:val="00F216BE"/>
    <w:rsid w:val="00F21A18"/>
    <w:rsid w:val="00F21A4F"/>
    <w:rsid w:val="00F22A1D"/>
    <w:rsid w:val="00F22BF4"/>
    <w:rsid w:val="00F232D3"/>
    <w:rsid w:val="00F235A7"/>
    <w:rsid w:val="00F250F1"/>
    <w:rsid w:val="00F2676C"/>
    <w:rsid w:val="00F325C7"/>
    <w:rsid w:val="00F33278"/>
    <w:rsid w:val="00F34AD5"/>
    <w:rsid w:val="00F35F61"/>
    <w:rsid w:val="00F365C2"/>
    <w:rsid w:val="00F416D0"/>
    <w:rsid w:val="00F42F14"/>
    <w:rsid w:val="00F435A3"/>
    <w:rsid w:val="00F44732"/>
    <w:rsid w:val="00F45F85"/>
    <w:rsid w:val="00F461D1"/>
    <w:rsid w:val="00F4654B"/>
    <w:rsid w:val="00F47353"/>
    <w:rsid w:val="00F52507"/>
    <w:rsid w:val="00F52FCB"/>
    <w:rsid w:val="00F52FFA"/>
    <w:rsid w:val="00F53314"/>
    <w:rsid w:val="00F53933"/>
    <w:rsid w:val="00F53A2B"/>
    <w:rsid w:val="00F56304"/>
    <w:rsid w:val="00F56617"/>
    <w:rsid w:val="00F570B9"/>
    <w:rsid w:val="00F57511"/>
    <w:rsid w:val="00F60702"/>
    <w:rsid w:val="00F60DD7"/>
    <w:rsid w:val="00F60EF5"/>
    <w:rsid w:val="00F61F2E"/>
    <w:rsid w:val="00F63B60"/>
    <w:rsid w:val="00F64C34"/>
    <w:rsid w:val="00F64C47"/>
    <w:rsid w:val="00F65604"/>
    <w:rsid w:val="00F66E1E"/>
    <w:rsid w:val="00F671ED"/>
    <w:rsid w:val="00F70036"/>
    <w:rsid w:val="00F7183E"/>
    <w:rsid w:val="00F725A3"/>
    <w:rsid w:val="00F72980"/>
    <w:rsid w:val="00F72BD3"/>
    <w:rsid w:val="00F72E47"/>
    <w:rsid w:val="00F734EC"/>
    <w:rsid w:val="00F74157"/>
    <w:rsid w:val="00F7555F"/>
    <w:rsid w:val="00F75E8A"/>
    <w:rsid w:val="00F80DD8"/>
    <w:rsid w:val="00F8158B"/>
    <w:rsid w:val="00F81E6C"/>
    <w:rsid w:val="00F821EF"/>
    <w:rsid w:val="00F8348A"/>
    <w:rsid w:val="00F83AB0"/>
    <w:rsid w:val="00F840D6"/>
    <w:rsid w:val="00F845A9"/>
    <w:rsid w:val="00F86559"/>
    <w:rsid w:val="00F87650"/>
    <w:rsid w:val="00F91630"/>
    <w:rsid w:val="00F91FFA"/>
    <w:rsid w:val="00F9300B"/>
    <w:rsid w:val="00F933E4"/>
    <w:rsid w:val="00F94E39"/>
    <w:rsid w:val="00F95C7C"/>
    <w:rsid w:val="00F97D46"/>
    <w:rsid w:val="00FA366B"/>
    <w:rsid w:val="00FA4F63"/>
    <w:rsid w:val="00FB0DC5"/>
    <w:rsid w:val="00FB2DA5"/>
    <w:rsid w:val="00FB5A8D"/>
    <w:rsid w:val="00FB68DA"/>
    <w:rsid w:val="00FB74F7"/>
    <w:rsid w:val="00FC02F0"/>
    <w:rsid w:val="00FC04AC"/>
    <w:rsid w:val="00FC094C"/>
    <w:rsid w:val="00FC12CB"/>
    <w:rsid w:val="00FC1571"/>
    <w:rsid w:val="00FC4767"/>
    <w:rsid w:val="00FD0282"/>
    <w:rsid w:val="00FD1C41"/>
    <w:rsid w:val="00FD3AAD"/>
    <w:rsid w:val="00FD4DE1"/>
    <w:rsid w:val="00FD4F2C"/>
    <w:rsid w:val="00FD610F"/>
    <w:rsid w:val="00FD6387"/>
    <w:rsid w:val="00FE00BE"/>
    <w:rsid w:val="00FE0CF8"/>
    <w:rsid w:val="00FE4235"/>
    <w:rsid w:val="00FE64D3"/>
    <w:rsid w:val="00FE78DC"/>
    <w:rsid w:val="00FF1F63"/>
    <w:rsid w:val="00FF3ED3"/>
    <w:rsid w:val="00FF4629"/>
    <w:rsid w:val="00FF5100"/>
    <w:rsid w:val="00F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34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paragraph" w:customStyle="1" w:styleId="rvps1">
    <w:name w:val="rvps1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5F5DD8"/>
  </w:style>
  <w:style w:type="paragraph" w:customStyle="1" w:styleId="rvps4">
    <w:name w:val="rvps4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5F5DD8"/>
  </w:style>
  <w:style w:type="paragraph" w:customStyle="1" w:styleId="rvps7">
    <w:name w:val="rvps7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5F5DD8"/>
  </w:style>
  <w:style w:type="paragraph" w:customStyle="1" w:styleId="rvps14">
    <w:name w:val="rvps14"/>
    <w:basedOn w:val="a"/>
    <w:rsid w:val="005F5DD8"/>
    <w:pPr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5F5DD8"/>
    <w:pPr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99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99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2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02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08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7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04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2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27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EBE916-4C10-4133-9273-F84A74BB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</Pages>
  <Words>10003</Words>
  <Characters>5702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SUPERMEN</dc:creator>
  <cp:lastModifiedBy>lisicya</cp:lastModifiedBy>
  <cp:revision>162</cp:revision>
  <cp:lastPrinted>2025-04-10T11:52:00Z</cp:lastPrinted>
  <dcterms:created xsi:type="dcterms:W3CDTF">2025-04-04T11:24:00Z</dcterms:created>
  <dcterms:modified xsi:type="dcterms:W3CDTF">2026-05-22T06:11:00Z</dcterms:modified>
</cp:coreProperties>
</file>